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84AE" w14:textId="543EFAC7" w:rsidR="002B3296" w:rsidRDefault="002B3296" w:rsidP="002B3296">
      <w:pPr>
        <w:pStyle w:val="TitulUP"/>
      </w:pPr>
      <w:r>
        <w:t>Univerzita Palackého v Olomouci</w:t>
      </w:r>
    </w:p>
    <w:p w14:paraId="3E55D12A" w14:textId="77777777" w:rsidR="002B3296" w:rsidRDefault="002B3296" w:rsidP="002B3296">
      <w:pPr>
        <w:pStyle w:val="TitulUP"/>
      </w:pPr>
      <w:r>
        <w:t>Přírodovědecká fakulta</w:t>
      </w:r>
    </w:p>
    <w:p w14:paraId="7D461CCF" w14:textId="77777777" w:rsidR="002B3296" w:rsidRDefault="002B3296" w:rsidP="002B3296">
      <w:pPr>
        <w:pStyle w:val="TitulUP"/>
      </w:pPr>
      <w:r>
        <w:t>Katedra geoinformatiky</w:t>
      </w:r>
    </w:p>
    <w:p w14:paraId="05CC2844" w14:textId="77777777" w:rsidR="002B3296" w:rsidRDefault="002B3296" w:rsidP="002B3296">
      <w:pPr>
        <w:pStyle w:val="TitulUP"/>
      </w:pPr>
    </w:p>
    <w:p w14:paraId="04315DF2" w14:textId="77777777" w:rsidR="002B3296" w:rsidRDefault="002B3296" w:rsidP="002B3296">
      <w:pPr>
        <w:pStyle w:val="TitulUP"/>
      </w:pPr>
    </w:p>
    <w:p w14:paraId="74EDCAF4" w14:textId="77777777" w:rsidR="002B3296" w:rsidRPr="00C969C5" w:rsidRDefault="002B3296" w:rsidP="002A0BE5">
      <w:pPr>
        <w:pStyle w:val="NormlnOdstavec"/>
      </w:pPr>
    </w:p>
    <w:p w14:paraId="618FDBC3" w14:textId="77777777" w:rsidR="002B3296" w:rsidRDefault="002B3296" w:rsidP="002A0BE5">
      <w:pPr>
        <w:pStyle w:val="NormlnOdstavec"/>
      </w:pPr>
    </w:p>
    <w:p w14:paraId="66EEC20C" w14:textId="77777777" w:rsidR="002B3296" w:rsidRDefault="002B3296" w:rsidP="002A0BE5">
      <w:pPr>
        <w:pStyle w:val="NormlnOdstavec"/>
      </w:pPr>
    </w:p>
    <w:p w14:paraId="70972A03" w14:textId="59507491" w:rsidR="002B3296" w:rsidRDefault="00CB5422" w:rsidP="00EA060C">
      <w:pPr>
        <w:pStyle w:val="TitulDPPrilohy"/>
      </w:pPr>
      <w:r>
        <w:t>VÝVOJ WEBOVÉ MAPOVÉ PLATFORMY PRO VIZUALIZACI POCITOVÝCH MAP MĚSTA OLOMOUCE</w:t>
      </w:r>
    </w:p>
    <w:p w14:paraId="7233A541" w14:textId="77777777" w:rsidR="002B3296" w:rsidRDefault="002B3296" w:rsidP="002A0BE5">
      <w:pPr>
        <w:pStyle w:val="NormlnOdstavec"/>
      </w:pPr>
    </w:p>
    <w:p w14:paraId="4257ABAB" w14:textId="77777777" w:rsidR="002B3296" w:rsidRDefault="002B3296" w:rsidP="002A0BE5">
      <w:pPr>
        <w:pStyle w:val="NormlnOdstavec"/>
      </w:pPr>
    </w:p>
    <w:p w14:paraId="38619F1B" w14:textId="7773FED2" w:rsidR="002B3296" w:rsidRDefault="002B3296" w:rsidP="002B3296">
      <w:pPr>
        <w:pStyle w:val="TitulUP"/>
      </w:pPr>
      <w:r>
        <w:t>Bakalářsk</w:t>
      </w:r>
      <w:r w:rsidR="00D0351A">
        <w:t>á</w:t>
      </w:r>
      <w:r w:rsidR="004A77B7">
        <w:t xml:space="preserve"> práce</w:t>
      </w:r>
    </w:p>
    <w:p w14:paraId="14219C70" w14:textId="77777777" w:rsidR="00CC75C9" w:rsidRPr="00CC75C9" w:rsidRDefault="00CC75C9" w:rsidP="00CC75C9"/>
    <w:p w14:paraId="687B2F0E" w14:textId="77777777" w:rsidR="00CC75C9" w:rsidRDefault="00CC75C9" w:rsidP="00CC75C9">
      <w:pPr>
        <w:pStyle w:val="TitulUP"/>
      </w:pPr>
    </w:p>
    <w:p w14:paraId="58C91908" w14:textId="5081AC39" w:rsidR="00CC75C9" w:rsidRDefault="00D0351A" w:rsidP="003207FB">
      <w:pPr>
        <w:pStyle w:val="TitulUP"/>
      </w:pPr>
      <w:r>
        <w:t>Tomáš</w:t>
      </w:r>
      <w:r w:rsidR="00CC75C9">
        <w:t xml:space="preserve"> </w:t>
      </w:r>
      <w:r>
        <w:t>POLÁK</w:t>
      </w:r>
    </w:p>
    <w:p w14:paraId="35D225CB" w14:textId="77777777" w:rsidR="00CC75C9" w:rsidRPr="00CC75C9" w:rsidRDefault="00CC75C9" w:rsidP="00CC75C9"/>
    <w:p w14:paraId="5A00A713" w14:textId="77777777" w:rsidR="002B3296" w:rsidRDefault="002B3296" w:rsidP="002A0BE5">
      <w:pPr>
        <w:pStyle w:val="NormlnOdstavec"/>
      </w:pPr>
    </w:p>
    <w:p w14:paraId="661664EF" w14:textId="77777777" w:rsidR="002B3296" w:rsidRDefault="002B3296" w:rsidP="002A0BE5">
      <w:pPr>
        <w:pStyle w:val="NormlnOdstavec"/>
      </w:pPr>
    </w:p>
    <w:p w14:paraId="042B0749" w14:textId="77777777" w:rsidR="002B3296" w:rsidRDefault="002B3296" w:rsidP="002A0BE5">
      <w:pPr>
        <w:pStyle w:val="NormlnOdstavec"/>
      </w:pPr>
    </w:p>
    <w:p w14:paraId="01C32290" w14:textId="77777777" w:rsidR="002B3296" w:rsidRDefault="002B3296" w:rsidP="002A0BE5">
      <w:pPr>
        <w:pStyle w:val="NormlnOdstavec"/>
      </w:pPr>
    </w:p>
    <w:p w14:paraId="361193C7" w14:textId="77777777" w:rsidR="002B3296" w:rsidRDefault="002B3296" w:rsidP="002A0BE5">
      <w:pPr>
        <w:pStyle w:val="NormlnOdstavec"/>
      </w:pPr>
    </w:p>
    <w:p w14:paraId="5B5F0C3D" w14:textId="77777777" w:rsidR="002B3296" w:rsidRDefault="002B3296" w:rsidP="002A0BE5">
      <w:pPr>
        <w:pStyle w:val="NormlnOdstavec"/>
      </w:pPr>
    </w:p>
    <w:p w14:paraId="686573EC" w14:textId="77777777" w:rsidR="002B3296" w:rsidRDefault="002B3296" w:rsidP="002A0BE5">
      <w:pPr>
        <w:pStyle w:val="NormlnOdstavec"/>
      </w:pPr>
    </w:p>
    <w:p w14:paraId="171D16EE" w14:textId="5FA20F32" w:rsidR="002B3296" w:rsidRDefault="002B3296" w:rsidP="002B3296">
      <w:pPr>
        <w:pStyle w:val="TitulUP"/>
      </w:pPr>
      <w:r>
        <w:t xml:space="preserve">Vedoucí práce </w:t>
      </w:r>
      <w:r w:rsidR="00421C62">
        <w:t>Mgr. Jakub</w:t>
      </w:r>
      <w:r>
        <w:t xml:space="preserve"> </w:t>
      </w:r>
      <w:r w:rsidR="00421C62">
        <w:t>KONÍČEK, Ph.D.</w:t>
      </w:r>
    </w:p>
    <w:p w14:paraId="5205550B" w14:textId="77777777" w:rsidR="002B3296" w:rsidRDefault="002B3296" w:rsidP="002B3296">
      <w:pPr>
        <w:pStyle w:val="TitulUP"/>
      </w:pPr>
    </w:p>
    <w:p w14:paraId="319C63C2" w14:textId="77777777" w:rsidR="002B3296" w:rsidRDefault="002B3296" w:rsidP="002A0BE5">
      <w:pPr>
        <w:pStyle w:val="NormlnOdstavec"/>
      </w:pPr>
    </w:p>
    <w:p w14:paraId="57ABDE5F" w14:textId="77777777" w:rsidR="002B3296" w:rsidRPr="00C969C5" w:rsidRDefault="002B3296" w:rsidP="002A0BE5">
      <w:pPr>
        <w:pStyle w:val="NormlnOdstavec"/>
      </w:pPr>
    </w:p>
    <w:p w14:paraId="777EB4A1" w14:textId="77777777" w:rsidR="002B3296" w:rsidRDefault="002B3296" w:rsidP="002B3296">
      <w:pPr>
        <w:pStyle w:val="TitulUP"/>
      </w:pPr>
    </w:p>
    <w:p w14:paraId="52E487B0" w14:textId="62DAB9C2" w:rsidR="004F6300" w:rsidRDefault="007918C0" w:rsidP="00B31BB5">
      <w:pPr>
        <w:pStyle w:val="TitulUP"/>
      </w:pPr>
      <w:r>
        <w:t>Olomouc 202</w:t>
      </w:r>
      <w:r w:rsidR="0080783E">
        <w:t>6</w:t>
      </w:r>
      <w:r w:rsidR="00CC75C9">
        <w:t xml:space="preserve"> </w:t>
      </w:r>
    </w:p>
    <w:p w14:paraId="243646E0" w14:textId="4F5971B4" w:rsidR="002B3296" w:rsidRPr="004F6300" w:rsidRDefault="002B3296" w:rsidP="004F6300">
      <w:pPr>
        <w:pStyle w:val="Obrazek"/>
      </w:pPr>
    </w:p>
    <w:p w14:paraId="5149D458" w14:textId="77777777" w:rsidR="003207FB" w:rsidRDefault="00CC75C9" w:rsidP="003207FB">
      <w:pPr>
        <w:pStyle w:val="TitulUP"/>
      </w:pPr>
      <w:r w:rsidRPr="00CC75C9">
        <w:t>Geoinformatika</w:t>
      </w:r>
      <w:r>
        <w:t xml:space="preserve"> a </w:t>
      </w:r>
      <w:r w:rsidR="007053AA">
        <w:t>kartografie</w:t>
      </w:r>
    </w:p>
    <w:p w14:paraId="18640D10" w14:textId="77777777" w:rsidR="002B3296" w:rsidRDefault="00CC75C9" w:rsidP="003207FB">
      <w:pPr>
        <w:pStyle w:val="ObsahUvodSeznamy"/>
      </w:pPr>
      <w:r>
        <w:lastRenderedPageBreak/>
        <w:t xml:space="preserve"> </w:t>
      </w:r>
      <w:r w:rsidR="002B3296">
        <w:br w:type="page"/>
      </w:r>
      <w:r w:rsidRPr="004F6300">
        <w:lastRenderedPageBreak/>
        <w:t>anotace</w:t>
      </w:r>
    </w:p>
    <w:p w14:paraId="6F8D169D" w14:textId="4C534221" w:rsidR="00E62AB8" w:rsidRPr="007471BF" w:rsidRDefault="00191290" w:rsidP="00501DF1">
      <w:r w:rsidRPr="007471BF">
        <w:t xml:space="preserve">Bakalářská práce </w:t>
      </w:r>
      <w:r w:rsidR="00C75ADC" w:rsidRPr="007471BF">
        <w:t>se zaměřuje na harmonizaci pocitových dat, jejich vizualizaci formou webových map a aplikací a jejich publikaci v rámci otevřených dat.</w:t>
      </w:r>
      <w:r w:rsidR="00AD4DE3" w:rsidRPr="007471BF">
        <w:t xml:space="preserve"> </w:t>
      </w:r>
    </w:p>
    <w:p w14:paraId="64A3A370" w14:textId="56928CAC" w:rsidR="00DB488E" w:rsidRPr="007471BF" w:rsidRDefault="00DB488E" w:rsidP="00501DF1">
      <w:pPr>
        <w:pStyle w:val="normalniodsazeny"/>
      </w:pPr>
      <w:r w:rsidRPr="007471BF">
        <w:t>Teoretickou část tvoří úvod do pocitového mapování</w:t>
      </w:r>
      <w:r w:rsidR="00CA3642" w:rsidRPr="007471BF">
        <w:t xml:space="preserve"> a</w:t>
      </w:r>
      <w:r w:rsidR="00915C2C" w:rsidRPr="007471BF">
        <w:t xml:space="preserve"> popis </w:t>
      </w:r>
      <w:r w:rsidRPr="007471BF">
        <w:t>kartografických metod využívaných při vizualizaci pocitových dat</w:t>
      </w:r>
      <w:r w:rsidR="00CA3642" w:rsidRPr="007471BF">
        <w:t>. Obsažena je také r</w:t>
      </w:r>
      <w:r w:rsidR="00B77375" w:rsidRPr="007471BF">
        <w:t xml:space="preserve">ešerše </w:t>
      </w:r>
      <w:r w:rsidR="00E862E8" w:rsidRPr="007471BF">
        <w:t>portálů</w:t>
      </w:r>
      <w:r w:rsidR="00B77375" w:rsidRPr="007471BF">
        <w:t xml:space="preserve"> otevřených dat a způsobů jejich publikace</w:t>
      </w:r>
      <w:r w:rsidR="009D3B85" w:rsidRPr="007471BF">
        <w:t>.</w:t>
      </w:r>
      <w:r w:rsidR="0071674B" w:rsidRPr="007471BF">
        <w:t xml:space="preserve"> Důraz je kladen na lokální trendy a </w:t>
      </w:r>
      <w:r w:rsidR="001B75C2" w:rsidRPr="007471BF">
        <w:t>zákonné povinnosti</w:t>
      </w:r>
      <w:r w:rsidR="0071674B" w:rsidRPr="007471BF">
        <w:t xml:space="preserve"> v rámci otevírání dat.</w:t>
      </w:r>
    </w:p>
    <w:p w14:paraId="1B596587" w14:textId="0F80599A" w:rsidR="00B12FEC" w:rsidRPr="007471BF" w:rsidRDefault="00B12FEC" w:rsidP="00501DF1">
      <w:pPr>
        <w:pStyle w:val="normalniodsazeny"/>
      </w:pPr>
      <w:r w:rsidRPr="007471BF">
        <w:t xml:space="preserve">V praktické části je </w:t>
      </w:r>
      <w:r w:rsidR="000434E0" w:rsidRPr="007471BF">
        <w:t xml:space="preserve">nejprve </w:t>
      </w:r>
      <w:r w:rsidRPr="007471BF">
        <w:t>popsán postup harmonizace datových sad.</w:t>
      </w:r>
      <w:r w:rsidR="005B1794" w:rsidRPr="007471BF">
        <w:t xml:space="preserve"> Data </w:t>
      </w:r>
      <w:r w:rsidR="0025124F" w:rsidRPr="007471BF">
        <w:t>jsou</w:t>
      </w:r>
      <w:r w:rsidR="005B1794" w:rsidRPr="007471BF">
        <w:t xml:space="preserve"> sjednocena, anonymizována</w:t>
      </w:r>
      <w:r w:rsidR="0051738B" w:rsidRPr="007471BF">
        <w:t xml:space="preserve"> a </w:t>
      </w:r>
      <w:r w:rsidR="005B5A3A" w:rsidRPr="007471BF">
        <w:t xml:space="preserve">redukována </w:t>
      </w:r>
      <w:r w:rsidR="0051738B" w:rsidRPr="007471BF">
        <w:t>o prvk</w:t>
      </w:r>
      <w:r w:rsidR="005B5A3A" w:rsidRPr="007471BF">
        <w:t>y</w:t>
      </w:r>
      <w:r w:rsidR="0051738B" w:rsidRPr="007471BF">
        <w:t xml:space="preserve"> vyskytující se mimo okolí Olomouce.</w:t>
      </w:r>
      <w:r w:rsidR="00247A78" w:rsidRPr="007471BF">
        <w:t xml:space="preserve"> Upravené vrstvy jsou následně využity k</w:t>
      </w:r>
      <w:r w:rsidR="006D22B2" w:rsidRPr="007471BF">
        <w:t> tvorbě interaktivních map</w:t>
      </w:r>
      <w:r w:rsidR="00E04EE2">
        <w:t>. Tvorba</w:t>
      </w:r>
      <w:r w:rsidR="004769E8">
        <w:t xml:space="preserve"> </w:t>
      </w:r>
      <w:r w:rsidR="006D22B2" w:rsidRPr="007471BF">
        <w:t>probíh</w:t>
      </w:r>
      <w:r w:rsidR="00E04EE2">
        <w:t>á</w:t>
      </w:r>
      <w:r w:rsidR="006D22B2" w:rsidRPr="007471BF">
        <w:t xml:space="preserve"> na základě rešerše </w:t>
      </w:r>
      <w:r w:rsidR="004B45B4" w:rsidRPr="007471BF">
        <w:t xml:space="preserve">obdobných </w:t>
      </w:r>
      <w:r w:rsidR="006D22B2" w:rsidRPr="007471BF">
        <w:t>projekt</w:t>
      </w:r>
      <w:r w:rsidR="004B45B4" w:rsidRPr="007471BF">
        <w:t>ů</w:t>
      </w:r>
      <w:r w:rsidR="006D22B2" w:rsidRPr="007471BF">
        <w:t>.</w:t>
      </w:r>
      <w:r w:rsidR="00CD7CEF" w:rsidRPr="007471BF">
        <w:t xml:space="preserve"> </w:t>
      </w:r>
      <w:r w:rsidR="00CD7EAE" w:rsidRPr="007471BF">
        <w:t>Portál</w:t>
      </w:r>
      <w:r w:rsidR="00CD7CEF" w:rsidRPr="007471BF">
        <w:t xml:space="preserve"> je </w:t>
      </w:r>
      <w:r w:rsidR="00CD7EAE" w:rsidRPr="007471BF">
        <w:t xml:space="preserve">vytvořen v prostředí </w:t>
      </w:r>
      <w:r w:rsidR="00CD7CEF" w:rsidRPr="007471BF">
        <w:t xml:space="preserve">cloudové platformy </w:t>
      </w:r>
      <w:proofErr w:type="spellStart"/>
      <w:r w:rsidR="00CD7CEF" w:rsidRPr="007471BF">
        <w:t>ArcGIS</w:t>
      </w:r>
      <w:proofErr w:type="spellEnd"/>
      <w:r w:rsidR="00CD7CEF" w:rsidRPr="007471BF">
        <w:t xml:space="preserve"> Hub.</w:t>
      </w:r>
      <w:r w:rsidR="0071674B" w:rsidRPr="007471BF">
        <w:t xml:space="preserve"> </w:t>
      </w:r>
      <w:r w:rsidR="005D0583" w:rsidRPr="007471BF">
        <w:t xml:space="preserve">Mapová platforma </w:t>
      </w:r>
      <w:r w:rsidR="0071674B" w:rsidRPr="007471BF">
        <w:t xml:space="preserve">je propojena s olomouckým datovým portálem poskytujícím otevřená data. </w:t>
      </w:r>
      <w:r w:rsidR="00AE3CD3" w:rsidRPr="007471BF">
        <w:t xml:space="preserve">Výsledný portál slouží k prezentaci pocitových dat v uživatelsky přívětivé formě </w:t>
      </w:r>
      <w:r w:rsidR="00927250" w:rsidRPr="007471BF">
        <w:t>s možností jejich další archivace a otevírání široké škále uživatelů</w:t>
      </w:r>
      <w:r w:rsidR="00AE3CD3" w:rsidRPr="007471BF">
        <w:t>.</w:t>
      </w:r>
    </w:p>
    <w:p w14:paraId="09D424A8" w14:textId="77777777" w:rsidR="00E62AB8" w:rsidRDefault="00E62AB8" w:rsidP="002A0BE5">
      <w:pPr>
        <w:pStyle w:val="NormlnOdstavec"/>
      </w:pPr>
    </w:p>
    <w:p w14:paraId="2A8EEFCA" w14:textId="77777777" w:rsidR="00E62AB8" w:rsidRDefault="00E62AB8" w:rsidP="002A0BE5">
      <w:pPr>
        <w:pStyle w:val="NormlnOdstavec"/>
      </w:pPr>
    </w:p>
    <w:p w14:paraId="4891D90C" w14:textId="77777777" w:rsidR="00E62AB8" w:rsidRDefault="00E62AB8" w:rsidP="002A0BE5">
      <w:pPr>
        <w:pStyle w:val="NormlnOdstavec"/>
      </w:pPr>
    </w:p>
    <w:p w14:paraId="1E4071D6" w14:textId="77777777" w:rsidR="00E62AB8" w:rsidRDefault="00E62AB8" w:rsidP="002A0BE5">
      <w:pPr>
        <w:pStyle w:val="NormlnOdstavec"/>
      </w:pPr>
    </w:p>
    <w:p w14:paraId="295BD55E" w14:textId="77777777" w:rsidR="00E62AB8" w:rsidRDefault="00E62AB8" w:rsidP="002A0BE5">
      <w:pPr>
        <w:pStyle w:val="NormlnOdstavec"/>
      </w:pPr>
    </w:p>
    <w:p w14:paraId="43153A96" w14:textId="77777777" w:rsidR="00E62AB8" w:rsidRDefault="00E62AB8" w:rsidP="002A0BE5">
      <w:pPr>
        <w:pStyle w:val="NormlnOdstavec"/>
      </w:pPr>
    </w:p>
    <w:p w14:paraId="20755241" w14:textId="77777777" w:rsidR="00E62AB8" w:rsidRDefault="00E62AB8" w:rsidP="002A0BE5">
      <w:pPr>
        <w:pStyle w:val="NormlnOdstavec"/>
      </w:pPr>
    </w:p>
    <w:p w14:paraId="4FE13F36" w14:textId="77777777" w:rsidR="00E62AB8" w:rsidRDefault="00E62AB8" w:rsidP="002A0BE5">
      <w:pPr>
        <w:pStyle w:val="NormlnOdstavec"/>
      </w:pPr>
    </w:p>
    <w:p w14:paraId="0F42CBEB" w14:textId="77777777" w:rsidR="00E62AB8" w:rsidRDefault="00E62AB8" w:rsidP="002A0BE5">
      <w:pPr>
        <w:pStyle w:val="NormlnOdstavec"/>
      </w:pPr>
    </w:p>
    <w:p w14:paraId="1095ACEC" w14:textId="77777777" w:rsidR="00E62AB8" w:rsidRDefault="00E62AB8" w:rsidP="002A0BE5">
      <w:pPr>
        <w:pStyle w:val="NormlnOdstavec"/>
      </w:pPr>
    </w:p>
    <w:p w14:paraId="59179633" w14:textId="77777777" w:rsidR="00E62AB8" w:rsidRDefault="00E62AB8" w:rsidP="002A0BE5">
      <w:pPr>
        <w:pStyle w:val="NormlnOdstavec"/>
      </w:pPr>
    </w:p>
    <w:p w14:paraId="78EA12C4" w14:textId="77777777" w:rsidR="00E62AB8" w:rsidRDefault="00E62AB8" w:rsidP="002A0BE5">
      <w:pPr>
        <w:pStyle w:val="NormlnOdstavec"/>
      </w:pPr>
    </w:p>
    <w:p w14:paraId="46DEED27" w14:textId="77777777" w:rsidR="00E62AB8" w:rsidRDefault="00E62AB8" w:rsidP="002A0BE5">
      <w:pPr>
        <w:pStyle w:val="NormlnOdstavec"/>
      </w:pPr>
    </w:p>
    <w:p w14:paraId="713CC60F" w14:textId="77777777" w:rsidR="00E62AB8" w:rsidRDefault="00E62AB8" w:rsidP="002A0BE5">
      <w:pPr>
        <w:pStyle w:val="NormlnOdstavec"/>
      </w:pPr>
    </w:p>
    <w:p w14:paraId="438725EF" w14:textId="77777777" w:rsidR="00E62AB8" w:rsidRDefault="00E62AB8" w:rsidP="002A0BE5">
      <w:pPr>
        <w:pStyle w:val="NormlnOdstavec"/>
      </w:pPr>
    </w:p>
    <w:p w14:paraId="32C71EA9" w14:textId="77777777" w:rsidR="00E62AB8" w:rsidRDefault="00E62AB8" w:rsidP="002A0BE5">
      <w:pPr>
        <w:pStyle w:val="NormlnOdstavec"/>
      </w:pPr>
    </w:p>
    <w:p w14:paraId="1BF01542" w14:textId="77777777" w:rsidR="00E62AB8" w:rsidRDefault="00E62AB8" w:rsidP="002A0BE5">
      <w:pPr>
        <w:pStyle w:val="NormlnOdstavec"/>
      </w:pPr>
    </w:p>
    <w:p w14:paraId="1E7F2FFD" w14:textId="77777777" w:rsidR="00191290" w:rsidRDefault="00191290" w:rsidP="00F575F2">
      <w:pPr>
        <w:pStyle w:val="NormlnOdstavec"/>
        <w:ind w:firstLine="0"/>
      </w:pPr>
    </w:p>
    <w:p w14:paraId="67C05E9E" w14:textId="77777777" w:rsidR="00191290" w:rsidRDefault="00191290" w:rsidP="002A0BE5">
      <w:pPr>
        <w:pStyle w:val="NormlnOdstavec"/>
      </w:pPr>
    </w:p>
    <w:p w14:paraId="055E1A97" w14:textId="77777777" w:rsidR="00191290" w:rsidRDefault="00191290" w:rsidP="002A0BE5">
      <w:pPr>
        <w:pStyle w:val="NormlnOdstavec"/>
      </w:pPr>
    </w:p>
    <w:p w14:paraId="491FD7B5" w14:textId="77777777" w:rsidR="00191290" w:rsidRDefault="00191290" w:rsidP="002A0BE5">
      <w:pPr>
        <w:pStyle w:val="NormlnOdstavec"/>
      </w:pPr>
    </w:p>
    <w:p w14:paraId="6F331B57" w14:textId="77777777" w:rsidR="00191290" w:rsidRDefault="00191290" w:rsidP="002A0BE5">
      <w:pPr>
        <w:pStyle w:val="NormlnOdstavec"/>
      </w:pPr>
    </w:p>
    <w:p w14:paraId="33A86BAD" w14:textId="77777777" w:rsidR="00480300" w:rsidRDefault="00480300" w:rsidP="002A0BE5">
      <w:pPr>
        <w:pStyle w:val="NormlnOdstavec"/>
      </w:pPr>
    </w:p>
    <w:p w14:paraId="4AB83818" w14:textId="77777777" w:rsidR="00480300" w:rsidRDefault="00480300" w:rsidP="002A0BE5">
      <w:pPr>
        <w:pStyle w:val="NormlnOdstavec"/>
      </w:pPr>
    </w:p>
    <w:p w14:paraId="3BC5562F" w14:textId="77777777" w:rsidR="00CC75C9" w:rsidRDefault="00CC75C9" w:rsidP="00027E43">
      <w:pPr>
        <w:pStyle w:val="ObsahUvodSeznamy"/>
      </w:pPr>
      <w:r>
        <w:t>Klíčová slova</w:t>
      </w:r>
    </w:p>
    <w:p w14:paraId="3DCCABD5" w14:textId="30BDB4E6" w:rsidR="00E62AB8" w:rsidRDefault="00AF7F08" w:rsidP="00F575F2">
      <w:r>
        <w:t xml:space="preserve">webová mapová platforma; </w:t>
      </w:r>
      <w:r w:rsidR="00F643E4">
        <w:t>pocitové mapování; datový portál;</w:t>
      </w:r>
      <w:r w:rsidR="006B3B8A">
        <w:t xml:space="preserve"> otevřená data</w:t>
      </w:r>
    </w:p>
    <w:p w14:paraId="6FE8D1A2" w14:textId="77777777" w:rsidR="00E62AB8" w:rsidRDefault="00E62AB8" w:rsidP="002A0BE5">
      <w:pPr>
        <w:pStyle w:val="NormlnOdstavec"/>
      </w:pPr>
    </w:p>
    <w:p w14:paraId="51BF2A16" w14:textId="1DC0567D" w:rsidR="00E62AB8" w:rsidRDefault="00E62AB8" w:rsidP="00027E43">
      <w:r>
        <w:t xml:space="preserve">Počet stran práce: </w:t>
      </w:r>
      <w:r w:rsidR="00254F41">
        <w:t>40</w:t>
      </w:r>
    </w:p>
    <w:p w14:paraId="2DBE801C" w14:textId="6A3B13CC" w:rsidR="00E62AB8" w:rsidRPr="00CC75C9" w:rsidRDefault="00E62AB8" w:rsidP="00027E43">
      <w:r>
        <w:t xml:space="preserve">Počet příloh: </w:t>
      </w:r>
      <w:r w:rsidR="00254F41">
        <w:t>5</w:t>
      </w:r>
      <w:r w:rsidR="00AB69DE">
        <w:t xml:space="preserve"> (z toho </w:t>
      </w:r>
      <w:r w:rsidR="00254F41">
        <w:t>5</w:t>
      </w:r>
      <w:r w:rsidR="00AB69DE">
        <w:t xml:space="preserve"> vol</w:t>
      </w:r>
      <w:r w:rsidR="00254F41">
        <w:t>ných</w:t>
      </w:r>
      <w:r w:rsidR="00AB69DE">
        <w:t>)</w:t>
      </w:r>
    </w:p>
    <w:p w14:paraId="00457E27" w14:textId="4D8D89E2" w:rsidR="002B3296" w:rsidRPr="003C2D75" w:rsidRDefault="00CC75C9" w:rsidP="00027E43">
      <w:pPr>
        <w:pStyle w:val="ObsahUvodSeznamy"/>
      </w:pPr>
      <w:r>
        <w:br w:type="page"/>
      </w:r>
      <w:r w:rsidR="00E85792" w:rsidRPr="003C2D75">
        <w:lastRenderedPageBreak/>
        <w:t>a</w:t>
      </w:r>
      <w:r w:rsidR="00CA220C">
        <w:t>N</w:t>
      </w:r>
      <w:r w:rsidR="00E85792" w:rsidRPr="003C2D75">
        <w:t>notation</w:t>
      </w:r>
    </w:p>
    <w:p w14:paraId="1F3F12FC" w14:textId="4A5D3C48" w:rsidR="00E85792" w:rsidRDefault="00387FBD" w:rsidP="00501DF1">
      <w:proofErr w:type="spellStart"/>
      <w:r>
        <w:t>The</w:t>
      </w:r>
      <w:proofErr w:type="spellEnd"/>
      <w:r>
        <w:t xml:space="preserve"> </w:t>
      </w:r>
      <w:proofErr w:type="spellStart"/>
      <w:r w:rsidR="00895039">
        <w:t>main</w:t>
      </w:r>
      <w:proofErr w:type="spellEnd"/>
      <w:r w:rsidR="00895039">
        <w:t xml:space="preserve"> </w:t>
      </w:r>
      <w:proofErr w:type="spellStart"/>
      <w:r w:rsidR="00895039">
        <w:t>points</w:t>
      </w:r>
      <w:proofErr w:type="spellEnd"/>
      <w:r w:rsidR="00895039">
        <w:t xml:space="preserve"> </w:t>
      </w:r>
      <w:proofErr w:type="spellStart"/>
      <w:r w:rsidR="00895039">
        <w:t>of</w:t>
      </w:r>
      <w:proofErr w:type="spellEnd"/>
      <w:r w:rsidR="00895039">
        <w:t xml:space="preserve"> </w:t>
      </w:r>
      <w:proofErr w:type="spellStart"/>
      <w:r w:rsidR="00895039">
        <w:t>the</w:t>
      </w:r>
      <w:proofErr w:type="spellEnd"/>
      <w:r w:rsidR="00895039">
        <w:t xml:space="preserve"> </w:t>
      </w:r>
      <w:proofErr w:type="spellStart"/>
      <w:r>
        <w:t>bachelor</w:t>
      </w:r>
      <w:proofErr w:type="spellEnd"/>
      <w:r>
        <w:t xml:space="preserve"> thesis </w:t>
      </w:r>
      <w:r w:rsidR="00895039">
        <w:t xml:space="preserve">are </w:t>
      </w:r>
      <w:proofErr w:type="spellStart"/>
      <w:r w:rsidR="00BF5FC8">
        <w:t>emotional</w:t>
      </w:r>
      <w:proofErr w:type="spellEnd"/>
      <w:r w:rsidR="00BF5FC8">
        <w:t xml:space="preserve"> data </w:t>
      </w:r>
      <w:proofErr w:type="spellStart"/>
      <w:r w:rsidR="00BF5FC8">
        <w:t>harmonization</w:t>
      </w:r>
      <w:proofErr w:type="spellEnd"/>
      <w:r w:rsidR="00BF5FC8">
        <w:t xml:space="preserve">, </w:t>
      </w:r>
      <w:proofErr w:type="spellStart"/>
      <w:r w:rsidR="002E4F84">
        <w:t>visualization</w:t>
      </w:r>
      <w:proofErr w:type="spellEnd"/>
      <w:r w:rsidR="002E4F84">
        <w:t xml:space="preserve"> </w:t>
      </w:r>
      <w:proofErr w:type="spellStart"/>
      <w:r w:rsidR="002E4F84">
        <w:t>of</w:t>
      </w:r>
      <w:proofErr w:type="spellEnd"/>
      <w:r w:rsidR="005D0933">
        <w:t> </w:t>
      </w:r>
      <w:r w:rsidR="002E4F84">
        <w:t>th</w:t>
      </w:r>
      <w:r w:rsidR="00CA16C3">
        <w:t>ese</w:t>
      </w:r>
      <w:r w:rsidR="002E4F84">
        <w:t xml:space="preserve"> data </w:t>
      </w:r>
      <w:r w:rsidR="0088258C">
        <w:t xml:space="preserve">in </w:t>
      </w:r>
      <w:proofErr w:type="spellStart"/>
      <w:r w:rsidR="00AA2269">
        <w:t>the</w:t>
      </w:r>
      <w:proofErr w:type="spellEnd"/>
      <w:r w:rsidR="0088258C">
        <w:t xml:space="preserve"> </w:t>
      </w:r>
      <w:proofErr w:type="spellStart"/>
      <w:r w:rsidR="0088258C">
        <w:t>form</w:t>
      </w:r>
      <w:proofErr w:type="spellEnd"/>
      <w:r w:rsidR="0088258C">
        <w:t xml:space="preserve"> </w:t>
      </w:r>
      <w:proofErr w:type="spellStart"/>
      <w:r w:rsidR="0088258C">
        <w:t>of</w:t>
      </w:r>
      <w:proofErr w:type="spellEnd"/>
      <w:r w:rsidR="0088258C">
        <w:t xml:space="preserve"> web </w:t>
      </w:r>
      <w:proofErr w:type="spellStart"/>
      <w:r w:rsidR="0088258C">
        <w:t>maps</w:t>
      </w:r>
      <w:proofErr w:type="spellEnd"/>
      <w:r w:rsidR="0088258C">
        <w:t xml:space="preserve"> and </w:t>
      </w:r>
      <w:proofErr w:type="spellStart"/>
      <w:r w:rsidR="0088258C">
        <w:t>applications</w:t>
      </w:r>
      <w:proofErr w:type="spellEnd"/>
      <w:r w:rsidR="00D30C56">
        <w:t xml:space="preserve"> and </w:t>
      </w:r>
      <w:proofErr w:type="spellStart"/>
      <w:r w:rsidR="00D30C56">
        <w:t>their</w:t>
      </w:r>
      <w:proofErr w:type="spellEnd"/>
      <w:r w:rsidR="00D30C56">
        <w:t xml:space="preserve"> </w:t>
      </w:r>
      <w:proofErr w:type="spellStart"/>
      <w:r w:rsidR="00D30C56">
        <w:t>publication</w:t>
      </w:r>
      <w:proofErr w:type="spellEnd"/>
      <w:r w:rsidR="00D30C56">
        <w:t xml:space="preserve"> </w:t>
      </w:r>
      <w:r w:rsidR="00D4571B">
        <w:t>as open data.</w:t>
      </w:r>
    </w:p>
    <w:p w14:paraId="6BEB034A" w14:textId="630CCAC2" w:rsidR="000B2CC3" w:rsidRDefault="000B2CC3" w:rsidP="00501DF1">
      <w:pPr>
        <w:pStyle w:val="normalniodsazeny"/>
      </w:pPr>
      <w:proofErr w:type="spellStart"/>
      <w:r>
        <w:t>The</w:t>
      </w:r>
      <w:proofErr w:type="spellEnd"/>
      <w:r>
        <w:t xml:space="preserve"> </w:t>
      </w:r>
      <w:proofErr w:type="spellStart"/>
      <w:r>
        <w:t>theoretical</w:t>
      </w:r>
      <w:proofErr w:type="spellEnd"/>
      <w:r>
        <w:t xml:space="preserve"> part </w:t>
      </w:r>
      <w:proofErr w:type="spellStart"/>
      <w:r>
        <w:t>of</w:t>
      </w:r>
      <w:proofErr w:type="spellEnd"/>
      <w:r>
        <w:t xml:space="preserve"> </w:t>
      </w:r>
      <w:proofErr w:type="spellStart"/>
      <w:r>
        <w:t>the</w:t>
      </w:r>
      <w:proofErr w:type="spellEnd"/>
      <w:r>
        <w:t xml:space="preserve"> thesis </w:t>
      </w:r>
      <w:proofErr w:type="spellStart"/>
      <w:r w:rsidR="00282113">
        <w:t>consists</w:t>
      </w:r>
      <w:proofErr w:type="spellEnd"/>
      <w:r w:rsidR="00282113">
        <w:t xml:space="preserve"> </w:t>
      </w:r>
      <w:proofErr w:type="spellStart"/>
      <w:r w:rsidR="00282113">
        <w:t>of</w:t>
      </w:r>
      <w:proofErr w:type="spellEnd"/>
      <w:r w:rsidR="00282113">
        <w:t xml:space="preserve"> </w:t>
      </w:r>
      <w:proofErr w:type="spellStart"/>
      <w:r w:rsidR="00282113">
        <w:t>the</w:t>
      </w:r>
      <w:proofErr w:type="spellEnd"/>
      <w:r w:rsidR="00282113">
        <w:t xml:space="preserve"> </w:t>
      </w:r>
      <w:proofErr w:type="spellStart"/>
      <w:r w:rsidR="00282113">
        <w:t>basics</w:t>
      </w:r>
      <w:proofErr w:type="spellEnd"/>
      <w:r w:rsidR="00282113">
        <w:t xml:space="preserve"> </w:t>
      </w:r>
      <w:proofErr w:type="spellStart"/>
      <w:r w:rsidR="00282113">
        <w:t>of</w:t>
      </w:r>
      <w:proofErr w:type="spellEnd"/>
      <w:r w:rsidR="00282113">
        <w:t xml:space="preserve"> </w:t>
      </w:r>
      <w:proofErr w:type="spellStart"/>
      <w:r w:rsidR="00282113">
        <w:t>emotional</w:t>
      </w:r>
      <w:proofErr w:type="spellEnd"/>
      <w:r w:rsidR="00282113">
        <w:t xml:space="preserve"> </w:t>
      </w:r>
      <w:proofErr w:type="spellStart"/>
      <w:r w:rsidR="00282113">
        <w:t>mapping</w:t>
      </w:r>
      <w:proofErr w:type="spellEnd"/>
      <w:r w:rsidR="00F306FF">
        <w:t xml:space="preserve"> and </w:t>
      </w:r>
      <w:proofErr w:type="spellStart"/>
      <w:r w:rsidR="00F306FF">
        <w:t>the</w:t>
      </w:r>
      <w:proofErr w:type="spellEnd"/>
      <w:r w:rsidR="00F306FF">
        <w:t xml:space="preserve"> </w:t>
      </w:r>
      <w:proofErr w:type="spellStart"/>
      <w:r w:rsidR="00F306FF">
        <w:t>description</w:t>
      </w:r>
      <w:proofErr w:type="spellEnd"/>
      <w:r w:rsidR="00B23933">
        <w:t xml:space="preserve"> </w:t>
      </w:r>
      <w:proofErr w:type="spellStart"/>
      <w:r w:rsidR="00B23933">
        <w:t>of</w:t>
      </w:r>
      <w:proofErr w:type="spellEnd"/>
      <w:r w:rsidR="00B23933">
        <w:t xml:space="preserve"> </w:t>
      </w:r>
      <w:proofErr w:type="spellStart"/>
      <w:r w:rsidR="00B23933">
        <w:t>the</w:t>
      </w:r>
      <w:proofErr w:type="spellEnd"/>
      <w:r w:rsidR="00B23933">
        <w:t xml:space="preserve"> </w:t>
      </w:r>
      <w:proofErr w:type="spellStart"/>
      <w:r w:rsidR="00B23933">
        <w:t>methods</w:t>
      </w:r>
      <w:proofErr w:type="spellEnd"/>
      <w:r w:rsidR="00B23933">
        <w:t xml:space="preserve"> </w:t>
      </w:r>
      <w:proofErr w:type="spellStart"/>
      <w:r w:rsidR="00B23933">
        <w:t>of</w:t>
      </w:r>
      <w:proofErr w:type="spellEnd"/>
      <w:r w:rsidR="00B23933">
        <w:t xml:space="preserve"> </w:t>
      </w:r>
      <w:proofErr w:type="spellStart"/>
      <w:r w:rsidR="00B23933">
        <w:t>cartography</w:t>
      </w:r>
      <w:proofErr w:type="spellEnd"/>
      <w:r w:rsidR="00B23933">
        <w:t xml:space="preserve"> </w:t>
      </w:r>
      <w:proofErr w:type="spellStart"/>
      <w:r w:rsidR="00B23933">
        <w:t>used</w:t>
      </w:r>
      <w:proofErr w:type="spellEnd"/>
      <w:r w:rsidR="00B23933">
        <w:t xml:space="preserve"> to </w:t>
      </w:r>
      <w:proofErr w:type="spellStart"/>
      <w:r w:rsidR="00B23933">
        <w:t>visualize</w:t>
      </w:r>
      <w:proofErr w:type="spellEnd"/>
      <w:r w:rsidR="00B23933">
        <w:t xml:space="preserve"> </w:t>
      </w:r>
      <w:proofErr w:type="spellStart"/>
      <w:r w:rsidR="00B23933">
        <w:t>emotional</w:t>
      </w:r>
      <w:proofErr w:type="spellEnd"/>
      <w:r w:rsidR="00B23933">
        <w:t xml:space="preserve"> data.</w:t>
      </w:r>
      <w:r w:rsidR="009529A0">
        <w:t xml:space="preserve"> </w:t>
      </w:r>
      <w:proofErr w:type="spellStart"/>
      <w:r w:rsidR="009529A0">
        <w:t>Research</w:t>
      </w:r>
      <w:proofErr w:type="spellEnd"/>
      <w:r w:rsidR="009529A0">
        <w:t xml:space="preserve"> on open data </w:t>
      </w:r>
      <w:proofErr w:type="spellStart"/>
      <w:r w:rsidR="009529A0">
        <w:t>portals</w:t>
      </w:r>
      <w:proofErr w:type="spellEnd"/>
      <w:r w:rsidR="009529A0">
        <w:t xml:space="preserve"> and </w:t>
      </w:r>
      <w:proofErr w:type="spellStart"/>
      <w:r w:rsidR="009529A0">
        <w:t>the</w:t>
      </w:r>
      <w:proofErr w:type="spellEnd"/>
      <w:r w:rsidR="009529A0">
        <w:t xml:space="preserve"> </w:t>
      </w:r>
      <w:proofErr w:type="spellStart"/>
      <w:r w:rsidR="009529A0">
        <w:t>ways</w:t>
      </w:r>
      <w:proofErr w:type="spellEnd"/>
      <w:r w:rsidR="009529A0">
        <w:t xml:space="preserve"> </w:t>
      </w:r>
      <w:proofErr w:type="spellStart"/>
      <w:r w:rsidR="009529A0">
        <w:t>of</w:t>
      </w:r>
      <w:proofErr w:type="spellEnd"/>
      <w:r w:rsidR="009529A0">
        <w:t xml:space="preserve"> </w:t>
      </w:r>
      <w:proofErr w:type="spellStart"/>
      <w:r w:rsidR="009529A0">
        <w:t>publishing</w:t>
      </w:r>
      <w:proofErr w:type="spellEnd"/>
      <w:r w:rsidR="009529A0">
        <w:t xml:space="preserve"> </w:t>
      </w:r>
      <w:proofErr w:type="spellStart"/>
      <w:r w:rsidR="009529A0">
        <w:t>them</w:t>
      </w:r>
      <w:proofErr w:type="spellEnd"/>
      <w:r w:rsidR="009529A0">
        <w:t xml:space="preserve"> </w:t>
      </w:r>
      <w:proofErr w:type="spellStart"/>
      <w:r w:rsidR="009529A0">
        <w:t>is</w:t>
      </w:r>
      <w:proofErr w:type="spellEnd"/>
      <w:r w:rsidR="009529A0">
        <w:t xml:space="preserve"> </w:t>
      </w:r>
      <w:proofErr w:type="spellStart"/>
      <w:r w:rsidR="009529A0">
        <w:t>also</w:t>
      </w:r>
      <w:proofErr w:type="spellEnd"/>
      <w:r w:rsidR="009529A0">
        <w:t xml:space="preserve"> </w:t>
      </w:r>
      <w:proofErr w:type="spellStart"/>
      <w:r w:rsidR="009529A0">
        <w:t>included</w:t>
      </w:r>
      <w:proofErr w:type="spellEnd"/>
      <w:r w:rsidR="009529A0">
        <w:t>.</w:t>
      </w:r>
      <w:r w:rsidR="00B7421B">
        <w:t xml:space="preserve"> </w:t>
      </w:r>
      <w:proofErr w:type="spellStart"/>
      <w:r w:rsidR="00B7421B">
        <w:t>The</w:t>
      </w:r>
      <w:proofErr w:type="spellEnd"/>
      <w:r w:rsidR="00B7421B">
        <w:t xml:space="preserve"> </w:t>
      </w:r>
      <w:proofErr w:type="spellStart"/>
      <w:r w:rsidR="00B7421B">
        <w:t>emphasis</w:t>
      </w:r>
      <w:proofErr w:type="spellEnd"/>
      <w:r w:rsidR="00B7421B">
        <w:t xml:space="preserve"> </w:t>
      </w:r>
      <w:proofErr w:type="spellStart"/>
      <w:r w:rsidR="00B7421B">
        <w:t>is</w:t>
      </w:r>
      <w:proofErr w:type="spellEnd"/>
      <w:r w:rsidR="00B7421B">
        <w:t xml:space="preserve"> </w:t>
      </w:r>
      <w:proofErr w:type="spellStart"/>
      <w:r w:rsidR="00B7421B">
        <w:t>placed</w:t>
      </w:r>
      <w:proofErr w:type="spellEnd"/>
      <w:r w:rsidR="00B7421B">
        <w:t xml:space="preserve"> on </w:t>
      </w:r>
      <w:proofErr w:type="spellStart"/>
      <w:r w:rsidR="00B7421B">
        <w:t>the</w:t>
      </w:r>
      <w:proofErr w:type="spellEnd"/>
      <w:r w:rsidR="00B7421B">
        <w:t xml:space="preserve"> </w:t>
      </w:r>
      <w:proofErr w:type="spellStart"/>
      <w:r w:rsidR="00B7421B">
        <w:t>local</w:t>
      </w:r>
      <w:proofErr w:type="spellEnd"/>
      <w:r w:rsidR="00B7421B">
        <w:t xml:space="preserve"> </w:t>
      </w:r>
      <w:proofErr w:type="spellStart"/>
      <w:r w:rsidR="00B7421B">
        <w:t>trends</w:t>
      </w:r>
      <w:proofErr w:type="spellEnd"/>
      <w:r w:rsidR="00B7421B">
        <w:t xml:space="preserve"> and </w:t>
      </w:r>
      <w:proofErr w:type="spellStart"/>
      <w:r w:rsidR="00B7421B">
        <w:t>the</w:t>
      </w:r>
      <w:proofErr w:type="spellEnd"/>
      <w:r w:rsidR="00B7421B">
        <w:t xml:space="preserve"> </w:t>
      </w:r>
      <w:proofErr w:type="spellStart"/>
      <w:r w:rsidR="00B7421B">
        <w:t>administration</w:t>
      </w:r>
      <w:proofErr w:type="spellEnd"/>
      <w:r w:rsidR="00255868">
        <w:t xml:space="preserve"> </w:t>
      </w:r>
      <w:proofErr w:type="spellStart"/>
      <w:r w:rsidR="00255868">
        <w:t>concerning</w:t>
      </w:r>
      <w:proofErr w:type="spellEnd"/>
      <w:r w:rsidR="00255868">
        <w:t xml:space="preserve"> </w:t>
      </w:r>
      <w:proofErr w:type="spellStart"/>
      <w:r w:rsidR="00255868">
        <w:t>the</w:t>
      </w:r>
      <w:proofErr w:type="spellEnd"/>
      <w:r w:rsidR="00255868">
        <w:t xml:space="preserve"> </w:t>
      </w:r>
      <w:proofErr w:type="spellStart"/>
      <w:r w:rsidR="00255868">
        <w:t>process</w:t>
      </w:r>
      <w:proofErr w:type="spellEnd"/>
      <w:r w:rsidR="00255868">
        <w:t xml:space="preserve"> </w:t>
      </w:r>
      <w:proofErr w:type="spellStart"/>
      <w:r w:rsidR="00E12541">
        <w:t>of</w:t>
      </w:r>
      <w:proofErr w:type="spellEnd"/>
      <w:r w:rsidR="00E12541">
        <w:t xml:space="preserve"> </w:t>
      </w:r>
      <w:proofErr w:type="spellStart"/>
      <w:r w:rsidR="00E12541">
        <w:t>opening</w:t>
      </w:r>
      <w:proofErr w:type="spellEnd"/>
      <w:r w:rsidR="00E12541">
        <w:t xml:space="preserve"> data.</w:t>
      </w:r>
    </w:p>
    <w:p w14:paraId="1C06EDF6" w14:textId="3EE8898A" w:rsidR="002E5C0C" w:rsidRPr="00387FBD" w:rsidRDefault="002E5C0C" w:rsidP="00501DF1">
      <w:pPr>
        <w:pStyle w:val="normalniodsazeny"/>
      </w:pPr>
      <w:r>
        <w:t xml:space="preserve">In </w:t>
      </w:r>
      <w:proofErr w:type="spellStart"/>
      <w:r>
        <w:t>the</w:t>
      </w:r>
      <w:proofErr w:type="spellEnd"/>
      <w:r>
        <w:t xml:space="preserve"> </w:t>
      </w:r>
      <w:proofErr w:type="spellStart"/>
      <w:r>
        <w:t>practical</w:t>
      </w:r>
      <w:proofErr w:type="spellEnd"/>
      <w:r>
        <w:t xml:space="preserve"> part, </w:t>
      </w:r>
      <w:proofErr w:type="spellStart"/>
      <w:r w:rsidR="004D722E">
        <w:t>at</w:t>
      </w:r>
      <w:proofErr w:type="spellEnd"/>
      <w:r w:rsidR="004D722E">
        <w:t xml:space="preserve"> </w:t>
      </w:r>
      <w:proofErr w:type="spellStart"/>
      <w:r w:rsidR="004D722E">
        <w:t>first</w:t>
      </w:r>
      <w:proofErr w:type="spellEnd"/>
      <w:r w:rsidR="004D722E">
        <w:t xml:space="preserve">, </w:t>
      </w:r>
      <w:proofErr w:type="spellStart"/>
      <w:r>
        <w:t>the</w:t>
      </w:r>
      <w:proofErr w:type="spellEnd"/>
      <w:r>
        <w:t xml:space="preserve"> </w:t>
      </w:r>
      <w:proofErr w:type="spellStart"/>
      <w:r>
        <w:t>technique</w:t>
      </w:r>
      <w:proofErr w:type="spellEnd"/>
      <w:r>
        <w:t xml:space="preserve"> </w:t>
      </w:r>
      <w:proofErr w:type="spellStart"/>
      <w:r>
        <w:t>used</w:t>
      </w:r>
      <w:proofErr w:type="spellEnd"/>
      <w:r>
        <w:t xml:space="preserve"> to </w:t>
      </w:r>
      <w:proofErr w:type="spellStart"/>
      <w:r>
        <w:t>harmonise</w:t>
      </w:r>
      <w:proofErr w:type="spellEnd"/>
      <w:r>
        <w:t xml:space="preserve"> </w:t>
      </w:r>
      <w:proofErr w:type="spellStart"/>
      <w:r>
        <w:t>the</w:t>
      </w:r>
      <w:proofErr w:type="spellEnd"/>
      <w:r>
        <w:t xml:space="preserve"> </w:t>
      </w:r>
      <w:proofErr w:type="spellStart"/>
      <w:r>
        <w:t>datasets</w:t>
      </w:r>
      <w:proofErr w:type="spellEnd"/>
      <w:r>
        <w:t xml:space="preserve"> </w:t>
      </w:r>
      <w:proofErr w:type="spellStart"/>
      <w:r>
        <w:t>is</w:t>
      </w:r>
      <w:proofErr w:type="spellEnd"/>
      <w:r>
        <w:t xml:space="preserve"> </w:t>
      </w:r>
      <w:proofErr w:type="spellStart"/>
      <w:r>
        <w:t>described</w:t>
      </w:r>
      <w:proofErr w:type="spellEnd"/>
      <w:r w:rsidR="004D722E">
        <w:t>.</w:t>
      </w:r>
      <w:r w:rsidR="00930C51">
        <w:t xml:space="preserve"> </w:t>
      </w:r>
      <w:proofErr w:type="spellStart"/>
      <w:r w:rsidR="00930C51">
        <w:t>The</w:t>
      </w:r>
      <w:proofErr w:type="spellEnd"/>
      <w:r w:rsidR="00930C51">
        <w:t xml:space="preserve"> data are </w:t>
      </w:r>
      <w:proofErr w:type="spellStart"/>
      <w:r w:rsidR="00930C51">
        <w:t>unified</w:t>
      </w:r>
      <w:proofErr w:type="spellEnd"/>
      <w:r w:rsidR="00930C51">
        <w:t xml:space="preserve">, </w:t>
      </w:r>
      <w:proofErr w:type="spellStart"/>
      <w:r w:rsidR="00930C51">
        <w:t>anonymized</w:t>
      </w:r>
      <w:proofErr w:type="spellEnd"/>
      <w:r w:rsidR="00930C51">
        <w:t xml:space="preserve"> and </w:t>
      </w:r>
      <w:proofErr w:type="spellStart"/>
      <w:r w:rsidR="00986A80">
        <w:t>shed</w:t>
      </w:r>
      <w:proofErr w:type="spellEnd"/>
      <w:r w:rsidR="00986A80">
        <w:t xml:space="preserve"> </w:t>
      </w:r>
      <w:proofErr w:type="spellStart"/>
      <w:r w:rsidR="00986A80">
        <w:t>of</w:t>
      </w:r>
      <w:proofErr w:type="spellEnd"/>
      <w:r w:rsidR="00986A80">
        <w:t xml:space="preserve"> </w:t>
      </w:r>
      <w:proofErr w:type="spellStart"/>
      <w:r w:rsidR="00986A80">
        <w:t>features</w:t>
      </w:r>
      <w:proofErr w:type="spellEnd"/>
      <w:r w:rsidR="00986A80">
        <w:t xml:space="preserve"> not </w:t>
      </w:r>
      <w:proofErr w:type="spellStart"/>
      <w:r w:rsidR="00986A80">
        <w:t>located</w:t>
      </w:r>
      <w:proofErr w:type="spellEnd"/>
      <w:r w:rsidR="00986A80">
        <w:t xml:space="preserve"> </w:t>
      </w:r>
      <w:proofErr w:type="spellStart"/>
      <w:r w:rsidR="00986A80">
        <w:t>within</w:t>
      </w:r>
      <w:proofErr w:type="spellEnd"/>
      <w:r w:rsidR="00986A80">
        <w:t xml:space="preserve"> </w:t>
      </w:r>
      <w:proofErr w:type="spellStart"/>
      <w:r w:rsidR="00986A80">
        <w:t>the</w:t>
      </w:r>
      <w:proofErr w:type="spellEnd"/>
      <w:r w:rsidR="00986A80">
        <w:t xml:space="preserve"> </w:t>
      </w:r>
      <w:proofErr w:type="spellStart"/>
      <w:r w:rsidR="00986A80">
        <w:t>proximity</w:t>
      </w:r>
      <w:proofErr w:type="spellEnd"/>
      <w:r w:rsidR="00986A80">
        <w:t xml:space="preserve"> </w:t>
      </w:r>
      <w:proofErr w:type="spellStart"/>
      <w:r w:rsidR="00986A80">
        <w:t>of</w:t>
      </w:r>
      <w:proofErr w:type="spellEnd"/>
      <w:r w:rsidR="00986A80">
        <w:t xml:space="preserve"> Olomouc.</w:t>
      </w:r>
      <w:r w:rsidR="00616855">
        <w:t xml:space="preserve"> </w:t>
      </w:r>
      <w:proofErr w:type="spellStart"/>
      <w:r w:rsidR="00616855">
        <w:t>The</w:t>
      </w:r>
      <w:proofErr w:type="spellEnd"/>
      <w:r w:rsidR="00616855">
        <w:t xml:space="preserve"> </w:t>
      </w:r>
      <w:proofErr w:type="spellStart"/>
      <w:r w:rsidR="00616855">
        <w:t>edited</w:t>
      </w:r>
      <w:proofErr w:type="spellEnd"/>
      <w:r w:rsidR="00616855">
        <w:t xml:space="preserve"> </w:t>
      </w:r>
      <w:proofErr w:type="spellStart"/>
      <w:r w:rsidR="00616855">
        <w:t>datasets</w:t>
      </w:r>
      <w:proofErr w:type="spellEnd"/>
      <w:r w:rsidR="00616855">
        <w:t xml:space="preserve"> are </w:t>
      </w:r>
      <w:proofErr w:type="spellStart"/>
      <w:r w:rsidR="00616855">
        <w:t>then</w:t>
      </w:r>
      <w:proofErr w:type="spellEnd"/>
      <w:r w:rsidR="00616855">
        <w:t xml:space="preserve"> </w:t>
      </w:r>
      <w:proofErr w:type="spellStart"/>
      <w:r w:rsidR="00DC40DE">
        <w:t>used</w:t>
      </w:r>
      <w:proofErr w:type="spellEnd"/>
      <w:r w:rsidR="00DC40DE">
        <w:t xml:space="preserve"> in </w:t>
      </w:r>
      <w:proofErr w:type="spellStart"/>
      <w:r w:rsidR="00DC40DE">
        <w:t>the</w:t>
      </w:r>
      <w:proofErr w:type="spellEnd"/>
      <w:r w:rsidR="00DC40DE">
        <w:t xml:space="preserve"> </w:t>
      </w:r>
      <w:proofErr w:type="spellStart"/>
      <w:r w:rsidR="00DC40DE">
        <w:t>process</w:t>
      </w:r>
      <w:proofErr w:type="spellEnd"/>
      <w:r w:rsidR="00DC40DE">
        <w:t xml:space="preserve"> </w:t>
      </w:r>
      <w:proofErr w:type="spellStart"/>
      <w:r w:rsidR="00DC40DE">
        <w:t>of</w:t>
      </w:r>
      <w:proofErr w:type="spellEnd"/>
      <w:r w:rsidR="00DC40DE">
        <w:t xml:space="preserve"> </w:t>
      </w:r>
      <w:proofErr w:type="spellStart"/>
      <w:r w:rsidR="00DC40DE">
        <w:t>creating</w:t>
      </w:r>
      <w:proofErr w:type="spellEnd"/>
      <w:r w:rsidR="00DC40DE">
        <w:t xml:space="preserve"> </w:t>
      </w:r>
      <w:proofErr w:type="spellStart"/>
      <w:r w:rsidR="00DC40DE">
        <w:t>interactive</w:t>
      </w:r>
      <w:proofErr w:type="spellEnd"/>
      <w:r w:rsidR="00DC40DE">
        <w:t xml:space="preserve"> </w:t>
      </w:r>
      <w:proofErr w:type="spellStart"/>
      <w:r w:rsidR="00DC40DE">
        <w:t>maps</w:t>
      </w:r>
      <w:proofErr w:type="spellEnd"/>
      <w:r w:rsidR="00DC40DE">
        <w:t xml:space="preserve"> </w:t>
      </w:r>
      <w:proofErr w:type="spellStart"/>
      <w:r w:rsidR="00DC40DE">
        <w:t>which</w:t>
      </w:r>
      <w:proofErr w:type="spellEnd"/>
      <w:r w:rsidR="00DC40DE">
        <w:t xml:space="preserve"> </w:t>
      </w:r>
      <w:proofErr w:type="spellStart"/>
      <w:r w:rsidR="00DC40DE">
        <w:t>is</w:t>
      </w:r>
      <w:proofErr w:type="spellEnd"/>
      <w:r w:rsidR="00DC40DE">
        <w:t xml:space="preserve"> </w:t>
      </w:r>
      <w:proofErr w:type="spellStart"/>
      <w:r w:rsidR="00DC40DE">
        <w:t>according</w:t>
      </w:r>
      <w:proofErr w:type="spellEnd"/>
      <w:r w:rsidR="00DC40DE">
        <w:t xml:space="preserve"> to </w:t>
      </w:r>
      <w:proofErr w:type="spellStart"/>
      <w:r w:rsidR="00DC40DE">
        <w:t>the</w:t>
      </w:r>
      <w:proofErr w:type="spellEnd"/>
      <w:r w:rsidR="00DC40DE">
        <w:t xml:space="preserve"> </w:t>
      </w:r>
      <w:proofErr w:type="spellStart"/>
      <w:r w:rsidR="00DC40DE">
        <w:t>research</w:t>
      </w:r>
      <w:proofErr w:type="spellEnd"/>
      <w:r w:rsidR="00DC40DE">
        <w:t xml:space="preserve"> </w:t>
      </w:r>
      <w:proofErr w:type="spellStart"/>
      <w:r w:rsidR="00297A33">
        <w:t>of</w:t>
      </w:r>
      <w:proofErr w:type="spellEnd"/>
      <w:r w:rsidR="00297A33">
        <w:t xml:space="preserve"> </w:t>
      </w:r>
      <w:proofErr w:type="spellStart"/>
      <w:r w:rsidR="005B6F48">
        <w:t>other</w:t>
      </w:r>
      <w:proofErr w:type="spellEnd"/>
      <w:r w:rsidR="005B6F48">
        <w:t xml:space="preserve"> </w:t>
      </w:r>
      <w:proofErr w:type="spellStart"/>
      <w:r w:rsidR="005B6F48">
        <w:t>similar</w:t>
      </w:r>
      <w:proofErr w:type="spellEnd"/>
      <w:r w:rsidR="005B6F48">
        <w:t xml:space="preserve"> </w:t>
      </w:r>
      <w:proofErr w:type="spellStart"/>
      <w:r w:rsidR="009F2847">
        <w:t>projects</w:t>
      </w:r>
      <w:proofErr w:type="spellEnd"/>
      <w:r w:rsidR="009F2847">
        <w:t>.</w:t>
      </w:r>
      <w:r w:rsidR="00C066F6">
        <w:t xml:space="preserve"> </w:t>
      </w:r>
      <w:proofErr w:type="spellStart"/>
      <w:r w:rsidR="00C066F6">
        <w:t>The</w:t>
      </w:r>
      <w:proofErr w:type="spellEnd"/>
      <w:r w:rsidR="00C066F6">
        <w:t xml:space="preserve"> </w:t>
      </w:r>
      <w:r w:rsidR="00AD5227">
        <w:t xml:space="preserve">data </w:t>
      </w:r>
      <w:proofErr w:type="spellStart"/>
      <w:r w:rsidR="00AD5227">
        <w:t>portal</w:t>
      </w:r>
      <w:proofErr w:type="spellEnd"/>
      <w:r w:rsidR="00C066F6">
        <w:t xml:space="preserve"> </w:t>
      </w:r>
      <w:proofErr w:type="spellStart"/>
      <w:r w:rsidR="00C066F6">
        <w:t>is</w:t>
      </w:r>
      <w:proofErr w:type="spellEnd"/>
      <w:r w:rsidR="00C066F6">
        <w:t xml:space="preserve"> </w:t>
      </w:r>
      <w:proofErr w:type="spellStart"/>
      <w:r w:rsidR="00C066F6">
        <w:t>realized</w:t>
      </w:r>
      <w:proofErr w:type="spellEnd"/>
      <w:r w:rsidR="00C066F6">
        <w:t xml:space="preserve"> </w:t>
      </w:r>
      <w:proofErr w:type="spellStart"/>
      <w:r w:rsidR="000247A8">
        <w:t>using</w:t>
      </w:r>
      <w:proofErr w:type="spellEnd"/>
      <w:r w:rsidR="000247A8">
        <w:t xml:space="preserve"> </w:t>
      </w:r>
      <w:proofErr w:type="spellStart"/>
      <w:r w:rsidR="000247A8">
        <w:t>the</w:t>
      </w:r>
      <w:proofErr w:type="spellEnd"/>
      <w:r w:rsidR="000247A8">
        <w:t xml:space="preserve"> cloud </w:t>
      </w:r>
      <w:proofErr w:type="spellStart"/>
      <w:r w:rsidR="000247A8">
        <w:t>platform</w:t>
      </w:r>
      <w:proofErr w:type="spellEnd"/>
      <w:r w:rsidR="000247A8">
        <w:t xml:space="preserve"> </w:t>
      </w:r>
      <w:proofErr w:type="spellStart"/>
      <w:r w:rsidR="000247A8">
        <w:t>ArcGIS</w:t>
      </w:r>
      <w:proofErr w:type="spellEnd"/>
      <w:r w:rsidR="000247A8">
        <w:t xml:space="preserve"> Hub.</w:t>
      </w:r>
      <w:r w:rsidR="00F063E7">
        <w:t xml:space="preserve"> </w:t>
      </w:r>
      <w:proofErr w:type="spellStart"/>
      <w:r w:rsidR="00F063E7">
        <w:t>The</w:t>
      </w:r>
      <w:proofErr w:type="spellEnd"/>
      <w:r w:rsidR="00F063E7">
        <w:t xml:space="preserve"> map </w:t>
      </w:r>
      <w:proofErr w:type="spellStart"/>
      <w:r w:rsidR="00F063E7">
        <w:t>platform</w:t>
      </w:r>
      <w:proofErr w:type="spellEnd"/>
      <w:r w:rsidR="00F063E7">
        <w:t xml:space="preserve"> </w:t>
      </w:r>
      <w:proofErr w:type="spellStart"/>
      <w:r w:rsidR="00F063E7">
        <w:t>is</w:t>
      </w:r>
      <w:proofErr w:type="spellEnd"/>
      <w:r w:rsidR="00F063E7">
        <w:t xml:space="preserve"> </w:t>
      </w:r>
      <w:proofErr w:type="spellStart"/>
      <w:r w:rsidR="00F063E7">
        <w:t>connected</w:t>
      </w:r>
      <w:proofErr w:type="spellEnd"/>
      <w:r w:rsidR="00F063E7">
        <w:t xml:space="preserve"> to </w:t>
      </w:r>
      <w:proofErr w:type="spellStart"/>
      <w:r w:rsidR="00F063E7">
        <w:t>the</w:t>
      </w:r>
      <w:proofErr w:type="spellEnd"/>
      <w:r w:rsidR="00F063E7">
        <w:t xml:space="preserve"> open data </w:t>
      </w:r>
      <w:proofErr w:type="spellStart"/>
      <w:r w:rsidR="00F063E7">
        <w:t>portal</w:t>
      </w:r>
      <w:proofErr w:type="spellEnd"/>
      <w:r w:rsidR="00F063E7">
        <w:t xml:space="preserve"> </w:t>
      </w:r>
      <w:proofErr w:type="spellStart"/>
      <w:r w:rsidR="00F063E7">
        <w:t>of</w:t>
      </w:r>
      <w:proofErr w:type="spellEnd"/>
      <w:r w:rsidR="00F063E7">
        <w:t xml:space="preserve"> Olomouc</w:t>
      </w:r>
      <w:r w:rsidR="000C6FB6">
        <w:t>.</w:t>
      </w:r>
      <w:r w:rsidR="00BC0DA1">
        <w:t xml:space="preserve"> </w:t>
      </w:r>
      <w:proofErr w:type="spellStart"/>
      <w:r w:rsidR="00BC0DA1">
        <w:t>The</w:t>
      </w:r>
      <w:proofErr w:type="spellEnd"/>
      <w:r w:rsidR="00BC0DA1">
        <w:t xml:space="preserve"> </w:t>
      </w:r>
      <w:proofErr w:type="spellStart"/>
      <w:r w:rsidR="00BC0DA1">
        <w:t>final</w:t>
      </w:r>
      <w:proofErr w:type="spellEnd"/>
      <w:r w:rsidR="00BC0DA1">
        <w:t xml:space="preserve"> </w:t>
      </w:r>
      <w:proofErr w:type="spellStart"/>
      <w:r w:rsidR="00BC0DA1">
        <w:t>portal</w:t>
      </w:r>
      <w:proofErr w:type="spellEnd"/>
      <w:r w:rsidR="00BC0DA1">
        <w:t xml:space="preserve"> </w:t>
      </w:r>
      <w:proofErr w:type="spellStart"/>
      <w:r w:rsidR="00BC0DA1">
        <w:t>is</w:t>
      </w:r>
      <w:proofErr w:type="spellEnd"/>
      <w:r w:rsidR="00BC0DA1">
        <w:t xml:space="preserve"> </w:t>
      </w:r>
      <w:proofErr w:type="spellStart"/>
      <w:r w:rsidR="00BC0DA1">
        <w:t>used</w:t>
      </w:r>
      <w:proofErr w:type="spellEnd"/>
      <w:r w:rsidR="00BC0DA1">
        <w:t xml:space="preserve"> to display </w:t>
      </w:r>
      <w:proofErr w:type="spellStart"/>
      <w:r w:rsidR="002A3B85">
        <w:t>the</w:t>
      </w:r>
      <w:proofErr w:type="spellEnd"/>
      <w:r w:rsidR="002A3B85">
        <w:t xml:space="preserve"> </w:t>
      </w:r>
      <w:proofErr w:type="spellStart"/>
      <w:r w:rsidR="00BC0DA1">
        <w:t>emotional</w:t>
      </w:r>
      <w:proofErr w:type="spellEnd"/>
      <w:r w:rsidR="00BC0DA1">
        <w:t xml:space="preserve"> data </w:t>
      </w:r>
      <w:r w:rsidR="0019297F">
        <w:t>in a user-</w:t>
      </w:r>
      <w:proofErr w:type="spellStart"/>
      <w:r w:rsidR="0019297F">
        <w:t>friendly</w:t>
      </w:r>
      <w:proofErr w:type="spellEnd"/>
      <w:r w:rsidR="0019297F">
        <w:t xml:space="preserve"> </w:t>
      </w:r>
      <w:proofErr w:type="spellStart"/>
      <w:r w:rsidR="0019297F">
        <w:t>wa</w:t>
      </w:r>
      <w:r w:rsidR="003E5697">
        <w:t>y</w:t>
      </w:r>
      <w:proofErr w:type="spellEnd"/>
      <w:r w:rsidR="003E5697">
        <w:t xml:space="preserve"> </w:t>
      </w:r>
      <w:proofErr w:type="spellStart"/>
      <w:r w:rsidR="0070026A">
        <w:t>with</w:t>
      </w:r>
      <w:proofErr w:type="spellEnd"/>
      <w:r w:rsidR="0070026A">
        <w:t xml:space="preserve"> </w:t>
      </w:r>
      <w:proofErr w:type="spellStart"/>
      <w:r w:rsidR="0070026A">
        <w:t>the</w:t>
      </w:r>
      <w:proofErr w:type="spellEnd"/>
      <w:r w:rsidR="0070026A">
        <w:t xml:space="preserve"> </w:t>
      </w:r>
      <w:proofErr w:type="spellStart"/>
      <w:r w:rsidR="0070026A">
        <w:t>option</w:t>
      </w:r>
      <w:proofErr w:type="spellEnd"/>
      <w:r w:rsidR="0070026A">
        <w:t xml:space="preserve"> </w:t>
      </w:r>
      <w:proofErr w:type="spellStart"/>
      <w:r w:rsidR="0070026A">
        <w:t>of</w:t>
      </w:r>
      <w:proofErr w:type="spellEnd"/>
      <w:r w:rsidR="0070026A">
        <w:t xml:space="preserve"> </w:t>
      </w:r>
      <w:proofErr w:type="spellStart"/>
      <w:r w:rsidR="0070026A">
        <w:t>their</w:t>
      </w:r>
      <w:proofErr w:type="spellEnd"/>
      <w:r w:rsidR="0070026A">
        <w:t xml:space="preserve"> </w:t>
      </w:r>
      <w:proofErr w:type="spellStart"/>
      <w:r w:rsidR="0070026A">
        <w:t>filing</w:t>
      </w:r>
      <w:proofErr w:type="spellEnd"/>
      <w:r w:rsidR="0070026A">
        <w:t xml:space="preserve"> and </w:t>
      </w:r>
      <w:proofErr w:type="spellStart"/>
      <w:r w:rsidR="0070026A">
        <w:t>opening</w:t>
      </w:r>
      <w:proofErr w:type="spellEnd"/>
      <w:r w:rsidR="0070026A">
        <w:t xml:space="preserve"> to a </w:t>
      </w:r>
      <w:proofErr w:type="spellStart"/>
      <w:r w:rsidR="0070026A">
        <w:t>wide</w:t>
      </w:r>
      <w:proofErr w:type="spellEnd"/>
      <w:r w:rsidR="0070026A">
        <w:t xml:space="preserve"> </w:t>
      </w:r>
      <w:proofErr w:type="spellStart"/>
      <w:r w:rsidR="0070026A">
        <w:t>range</w:t>
      </w:r>
      <w:proofErr w:type="spellEnd"/>
      <w:r w:rsidR="0070026A">
        <w:t xml:space="preserve"> of users</w:t>
      </w:r>
      <w:r w:rsidR="0038752D">
        <w:t>.</w:t>
      </w:r>
    </w:p>
    <w:p w14:paraId="51C808E4" w14:textId="77777777" w:rsidR="00E85792" w:rsidRDefault="00E85792" w:rsidP="002A0BE5">
      <w:pPr>
        <w:pStyle w:val="NormlnOdstavec"/>
      </w:pPr>
    </w:p>
    <w:p w14:paraId="0209E747" w14:textId="77777777" w:rsidR="00E85792" w:rsidRDefault="00E85792" w:rsidP="002A0BE5">
      <w:pPr>
        <w:pStyle w:val="NormlnOdstavec"/>
      </w:pPr>
    </w:p>
    <w:p w14:paraId="50FA371B" w14:textId="77777777" w:rsidR="00E85792" w:rsidRDefault="00E85792" w:rsidP="002A0BE5">
      <w:pPr>
        <w:pStyle w:val="NormlnOdstavec"/>
      </w:pPr>
    </w:p>
    <w:p w14:paraId="2A20D603" w14:textId="77777777" w:rsidR="00E85792" w:rsidRDefault="00E85792" w:rsidP="002A0BE5">
      <w:pPr>
        <w:pStyle w:val="NormlnOdstavec"/>
      </w:pPr>
    </w:p>
    <w:p w14:paraId="08DB1FB4" w14:textId="77777777" w:rsidR="00D302A7" w:rsidRDefault="00D302A7" w:rsidP="00501BBD">
      <w:pPr>
        <w:pStyle w:val="NormlnOdstavec"/>
        <w:ind w:firstLine="0"/>
      </w:pPr>
    </w:p>
    <w:p w14:paraId="36AF0D97" w14:textId="77777777" w:rsidR="00D302A7" w:rsidRDefault="00D302A7" w:rsidP="002A0BE5">
      <w:pPr>
        <w:pStyle w:val="NormlnOdstavec"/>
      </w:pPr>
    </w:p>
    <w:p w14:paraId="1782043F" w14:textId="77777777" w:rsidR="00D302A7" w:rsidRDefault="00D302A7" w:rsidP="002A0BE5">
      <w:pPr>
        <w:pStyle w:val="NormlnOdstavec"/>
      </w:pPr>
    </w:p>
    <w:p w14:paraId="2D584D7D" w14:textId="77777777" w:rsidR="00D302A7" w:rsidRDefault="00D302A7" w:rsidP="002A0BE5">
      <w:pPr>
        <w:pStyle w:val="NormlnOdstavec"/>
      </w:pPr>
    </w:p>
    <w:p w14:paraId="60CD2219" w14:textId="77777777" w:rsidR="00D302A7" w:rsidRDefault="00D302A7" w:rsidP="002A0BE5">
      <w:pPr>
        <w:pStyle w:val="NormlnOdstavec"/>
      </w:pPr>
    </w:p>
    <w:p w14:paraId="3921CBB3" w14:textId="77777777" w:rsidR="00D302A7" w:rsidRDefault="00D302A7" w:rsidP="002A0BE5">
      <w:pPr>
        <w:pStyle w:val="NormlnOdstavec"/>
      </w:pPr>
    </w:p>
    <w:p w14:paraId="1D3C8FB5" w14:textId="77777777" w:rsidR="00D302A7" w:rsidRDefault="00D302A7" w:rsidP="002A0BE5">
      <w:pPr>
        <w:pStyle w:val="NormlnOdstavec"/>
      </w:pPr>
    </w:p>
    <w:p w14:paraId="3C6EDD93" w14:textId="77777777" w:rsidR="00D302A7" w:rsidRDefault="00D302A7" w:rsidP="002A0BE5">
      <w:pPr>
        <w:pStyle w:val="NormlnOdstavec"/>
      </w:pPr>
    </w:p>
    <w:p w14:paraId="4FAD889D" w14:textId="77777777" w:rsidR="00D302A7" w:rsidRDefault="00D302A7" w:rsidP="002A0BE5">
      <w:pPr>
        <w:pStyle w:val="NormlnOdstavec"/>
      </w:pPr>
    </w:p>
    <w:p w14:paraId="0394BC4F" w14:textId="77777777" w:rsidR="00D302A7" w:rsidRDefault="00D302A7" w:rsidP="002A0BE5">
      <w:pPr>
        <w:pStyle w:val="NormlnOdstavec"/>
      </w:pPr>
    </w:p>
    <w:p w14:paraId="7891DF16" w14:textId="77777777" w:rsidR="00D302A7" w:rsidRDefault="00D302A7" w:rsidP="002A0BE5">
      <w:pPr>
        <w:pStyle w:val="NormlnOdstavec"/>
      </w:pPr>
    </w:p>
    <w:p w14:paraId="196FF788" w14:textId="77777777" w:rsidR="00D302A7" w:rsidRDefault="00D302A7" w:rsidP="002A0BE5">
      <w:pPr>
        <w:pStyle w:val="NormlnOdstavec"/>
      </w:pPr>
    </w:p>
    <w:p w14:paraId="4E8DD34F" w14:textId="77777777" w:rsidR="00D302A7" w:rsidRDefault="00D302A7" w:rsidP="002A0BE5">
      <w:pPr>
        <w:pStyle w:val="NormlnOdstavec"/>
      </w:pPr>
    </w:p>
    <w:p w14:paraId="6F9CB54C" w14:textId="77777777" w:rsidR="00D302A7" w:rsidRDefault="00D302A7" w:rsidP="002A0BE5">
      <w:pPr>
        <w:pStyle w:val="NormlnOdstavec"/>
      </w:pPr>
    </w:p>
    <w:p w14:paraId="6F739C2C" w14:textId="77777777" w:rsidR="00D302A7" w:rsidRDefault="00D302A7" w:rsidP="002A0BE5">
      <w:pPr>
        <w:pStyle w:val="NormlnOdstavec"/>
      </w:pPr>
    </w:p>
    <w:p w14:paraId="15108CAC" w14:textId="77777777" w:rsidR="00D302A7" w:rsidRDefault="00D302A7" w:rsidP="002A0BE5">
      <w:pPr>
        <w:pStyle w:val="NormlnOdstavec"/>
      </w:pPr>
    </w:p>
    <w:p w14:paraId="679A8093" w14:textId="77777777" w:rsidR="00D302A7" w:rsidRDefault="00D302A7" w:rsidP="002A0BE5">
      <w:pPr>
        <w:pStyle w:val="NormlnOdstavec"/>
      </w:pPr>
    </w:p>
    <w:p w14:paraId="0AED7EE1" w14:textId="77777777" w:rsidR="00E85792" w:rsidRDefault="00E85792" w:rsidP="002A0BE5">
      <w:pPr>
        <w:pStyle w:val="NormlnOdstavec"/>
      </w:pPr>
    </w:p>
    <w:p w14:paraId="4546BC9B" w14:textId="77777777" w:rsidR="00480300" w:rsidRDefault="00480300" w:rsidP="002A0BE5">
      <w:pPr>
        <w:pStyle w:val="NormlnOdstavec"/>
      </w:pPr>
    </w:p>
    <w:p w14:paraId="72EDB8DA" w14:textId="77777777" w:rsidR="00480300" w:rsidRDefault="00480300" w:rsidP="002A0BE5">
      <w:pPr>
        <w:pStyle w:val="NormlnOdstavec"/>
      </w:pPr>
    </w:p>
    <w:p w14:paraId="5429393B" w14:textId="77777777" w:rsidR="00E85792" w:rsidRPr="003C2D75" w:rsidRDefault="00E85792" w:rsidP="00027E43">
      <w:pPr>
        <w:pStyle w:val="ObsahUvodSeznamy"/>
      </w:pPr>
      <w:r w:rsidRPr="003C2D75">
        <w:t>Keywords</w:t>
      </w:r>
    </w:p>
    <w:p w14:paraId="35F90E5C" w14:textId="2CC2193C" w:rsidR="00E85792" w:rsidRDefault="006B3BD5" w:rsidP="006B3BD5">
      <w:r>
        <w:t xml:space="preserve">web </w:t>
      </w:r>
      <w:proofErr w:type="spellStart"/>
      <w:r>
        <w:t>mapping</w:t>
      </w:r>
      <w:proofErr w:type="spellEnd"/>
      <w:r>
        <w:t xml:space="preserve"> </w:t>
      </w:r>
      <w:proofErr w:type="spellStart"/>
      <w:r>
        <w:t>platform</w:t>
      </w:r>
      <w:proofErr w:type="spellEnd"/>
      <w:r>
        <w:t xml:space="preserve">; </w:t>
      </w:r>
      <w:proofErr w:type="spellStart"/>
      <w:r w:rsidR="00293EE3">
        <w:t>emotional</w:t>
      </w:r>
      <w:proofErr w:type="spellEnd"/>
      <w:r w:rsidR="00293EE3">
        <w:t xml:space="preserve"> </w:t>
      </w:r>
      <w:proofErr w:type="spellStart"/>
      <w:r w:rsidR="00293EE3">
        <w:t>mapping</w:t>
      </w:r>
      <w:proofErr w:type="spellEnd"/>
      <w:r w:rsidR="00293EE3">
        <w:t xml:space="preserve">; </w:t>
      </w:r>
      <w:r w:rsidR="00682043">
        <w:t xml:space="preserve">data </w:t>
      </w:r>
      <w:proofErr w:type="spellStart"/>
      <w:r w:rsidR="00682043">
        <w:t>portal</w:t>
      </w:r>
      <w:proofErr w:type="spellEnd"/>
      <w:r w:rsidR="00682043">
        <w:t>; open data</w:t>
      </w:r>
    </w:p>
    <w:p w14:paraId="061E248D" w14:textId="77777777" w:rsidR="006B3BD5" w:rsidRDefault="006B3BD5" w:rsidP="002A0BE5">
      <w:pPr>
        <w:pStyle w:val="NormlnOdstavec"/>
      </w:pPr>
    </w:p>
    <w:p w14:paraId="2EA8AF5F" w14:textId="1F75981D" w:rsidR="00E85792" w:rsidRPr="005C47D5" w:rsidRDefault="00E85792" w:rsidP="00AA24EE">
      <w:pPr>
        <w:pStyle w:val="NormalniSummary"/>
      </w:pPr>
      <w:r w:rsidRPr="005C47D5">
        <w:t>Num</w:t>
      </w:r>
      <w:r w:rsidR="005C47D5">
        <w:t>b</w:t>
      </w:r>
      <w:r w:rsidRPr="005C47D5">
        <w:t>er of pages</w:t>
      </w:r>
      <w:r w:rsidR="0030598D">
        <w:t xml:space="preserve">: </w:t>
      </w:r>
      <w:r w:rsidR="00254F41">
        <w:t>40</w:t>
      </w:r>
    </w:p>
    <w:p w14:paraId="3314D725" w14:textId="7D59570A" w:rsidR="009E3702" w:rsidRDefault="00E85792" w:rsidP="00501BBD">
      <w:pPr>
        <w:pStyle w:val="NormalniSummary"/>
      </w:pPr>
      <w:r w:rsidRPr="005C47D5">
        <w:t xml:space="preserve">Number of </w:t>
      </w:r>
      <w:r w:rsidR="005C47D5" w:rsidRPr="005C47D5">
        <w:t>appendix</w:t>
      </w:r>
      <w:r w:rsidR="005C47D5">
        <w:t>es</w:t>
      </w:r>
      <w:r w:rsidR="0030598D">
        <w:t xml:space="preserve">: </w:t>
      </w:r>
      <w:r w:rsidR="00254F41">
        <w:t>5</w:t>
      </w:r>
    </w:p>
    <w:p w14:paraId="418E76B1" w14:textId="77777777" w:rsidR="009E796E" w:rsidRPr="00A66D85" w:rsidRDefault="009E3702" w:rsidP="00A66D85">
      <w:pPr>
        <w:pStyle w:val="NormlnOdstavec"/>
        <w:rPr>
          <w:rStyle w:val="NormalniTucne"/>
        </w:rPr>
      </w:pPr>
      <w:r w:rsidRPr="00A66D85">
        <w:rPr>
          <w:rStyle w:val="NormalniTucne"/>
        </w:rPr>
        <w:lastRenderedPageBreak/>
        <w:t>P</w:t>
      </w:r>
      <w:r w:rsidR="009E796E" w:rsidRPr="00A66D85">
        <w:rPr>
          <w:rStyle w:val="NormalniTucne"/>
        </w:rPr>
        <w:t>rohlašuji, že</w:t>
      </w:r>
    </w:p>
    <w:p w14:paraId="116C2C63" w14:textId="748567B0" w:rsidR="009E3702" w:rsidRPr="00B563A8" w:rsidRDefault="009E3702" w:rsidP="009E3702">
      <w:pPr>
        <w:pStyle w:val="NormlnOdstavec"/>
        <w:rPr>
          <w:i/>
        </w:rPr>
      </w:pPr>
      <w:r w:rsidRPr="009E3702">
        <w:t>- bakalářskou/diplomovou práci včetně příloh, jsem vypracoval(a) samostatně a</w:t>
      </w:r>
      <w:r w:rsidR="00E26A7B">
        <w:t> </w:t>
      </w:r>
      <w:r w:rsidRPr="009E3702">
        <w:t>uvedl(a) jsem všechny použité podklady a literaturu</w:t>
      </w:r>
      <w:r w:rsidRPr="00B563A8">
        <w:rPr>
          <w:i/>
        </w:rPr>
        <w:t xml:space="preserve">. </w:t>
      </w:r>
    </w:p>
    <w:p w14:paraId="7DEF7B66" w14:textId="1F19277D" w:rsidR="009E3702" w:rsidRPr="009E3702" w:rsidRDefault="009E3702" w:rsidP="009E3702">
      <w:pPr>
        <w:pStyle w:val="NormlnOdstavec"/>
      </w:pPr>
      <w:r w:rsidRPr="009E3702">
        <w:t>- jsem si vědom(a), že na moji bakalářskou/diplomovou práci se plně vztahuje zákon č.121/2000 Sb. - autorský zákon, zejména § 35 – využití díla v rámci občanských a</w:t>
      </w:r>
      <w:r w:rsidR="00E26A7B">
        <w:t> </w:t>
      </w:r>
      <w:r w:rsidRPr="009E3702">
        <w:t>náboženských obřadů, v rámci školních představení a využití díla školního a § 60 – školní dílo,</w:t>
      </w:r>
    </w:p>
    <w:p w14:paraId="675DE30D" w14:textId="77777777" w:rsidR="009E3702" w:rsidRPr="009E3702" w:rsidRDefault="009E3702" w:rsidP="009E3702">
      <w:pPr>
        <w:pStyle w:val="NormlnOdstavec"/>
      </w:pPr>
      <w:r w:rsidRPr="009E3702">
        <w:t xml:space="preserve">- beru na vědomí, že Univerzita Palackého v Olomouci (dále UP Olomouc) má právo nevýdělečně, ke své vnitřní potřebě, bakalářskou/diplomovou práci užívat (§ 35 odst. 3), </w:t>
      </w:r>
    </w:p>
    <w:p w14:paraId="17DC5240" w14:textId="77777777" w:rsidR="009E3702" w:rsidRPr="009E3702" w:rsidRDefault="009E3702" w:rsidP="009E3702">
      <w:pPr>
        <w:pStyle w:val="NormlnOdstavec"/>
      </w:pPr>
      <w:r w:rsidRPr="009E3702">
        <w:t xml:space="preserve">- souhlasím, že údaje o mé bakalářské/diplomové práci budou zveřejněny ve Studijním informačním systému UP, </w:t>
      </w:r>
    </w:p>
    <w:p w14:paraId="7A4C23A2" w14:textId="37E26F55" w:rsidR="009E3702" w:rsidRPr="009E3702" w:rsidRDefault="009E3702" w:rsidP="009E3702">
      <w:pPr>
        <w:pStyle w:val="NormlnOdstavec"/>
      </w:pPr>
      <w:r w:rsidRPr="009E3702">
        <w:t>- v případě zájmu UP Olomouc uzavřu licenční smlouvu s oprávněním užít výsledky a</w:t>
      </w:r>
      <w:r w:rsidR="00E26A7B">
        <w:t> </w:t>
      </w:r>
      <w:r w:rsidRPr="009E3702">
        <w:t>výstupy mé bakalářské/diplomové práce v rozsahu § 12 odst. 4 autorského zákona,</w:t>
      </w:r>
    </w:p>
    <w:p w14:paraId="55FFFB81" w14:textId="1A35510B" w:rsidR="009E796E" w:rsidRPr="009E3702" w:rsidRDefault="009E3702" w:rsidP="009E3702">
      <w:pPr>
        <w:pStyle w:val="NormlnOdstavec"/>
      </w:pPr>
      <w:r w:rsidRPr="009E3702">
        <w:t>- použít výsledky a výstupy mé bakalářské/diplomové práce nebo poskytnout licenci k</w:t>
      </w:r>
      <w:r w:rsidR="00E26A7B">
        <w:t> </w:t>
      </w:r>
      <w:r w:rsidRPr="009E3702">
        <w:t xml:space="preserve">jejímu využití mohu jen se souhlasem UP Olomouc, která je oprávněna v takovém případě ode </w:t>
      </w:r>
      <w:proofErr w:type="gramStart"/>
      <w:r w:rsidRPr="009E3702">
        <w:t>mne</w:t>
      </w:r>
      <w:proofErr w:type="gramEnd"/>
      <w:r w:rsidRPr="009E3702">
        <w:t xml:space="preserve"> požadovat přiměřený příspěvek na úhradu nákladů, které byly UP Olomouc na</w:t>
      </w:r>
      <w:r w:rsidR="00E26A7B">
        <w:t> </w:t>
      </w:r>
      <w:r w:rsidRPr="009E3702">
        <w:t>vytvoření díla vynaloženy (až do jejich skutečné výše).</w:t>
      </w:r>
    </w:p>
    <w:p w14:paraId="5860753B" w14:textId="77777777" w:rsidR="009E3702" w:rsidRDefault="009E3702" w:rsidP="00AA24EE">
      <w:pPr>
        <w:pStyle w:val="NormlnOdstavec"/>
      </w:pPr>
    </w:p>
    <w:p w14:paraId="077E2B75" w14:textId="77777777" w:rsidR="0088169D" w:rsidRDefault="0088169D" w:rsidP="002A0BE5">
      <w:pPr>
        <w:pStyle w:val="NormlnOdstavec"/>
      </w:pPr>
    </w:p>
    <w:p w14:paraId="1E7C6485" w14:textId="77777777" w:rsidR="002B3296" w:rsidRDefault="002B3296" w:rsidP="002A0BE5">
      <w:pPr>
        <w:pStyle w:val="NormlnOdstavec"/>
      </w:pPr>
    </w:p>
    <w:p w14:paraId="2528F545" w14:textId="32688E4C" w:rsidR="002B3296" w:rsidRDefault="0088169D" w:rsidP="002A0BE5">
      <w:pPr>
        <w:pStyle w:val="NormlnOdstavec"/>
      </w:pPr>
      <w:r>
        <w:br w:type="page"/>
      </w:r>
    </w:p>
    <w:p w14:paraId="2F561F53" w14:textId="77777777" w:rsidR="002B3296" w:rsidRDefault="002B3296" w:rsidP="002A0BE5">
      <w:pPr>
        <w:pStyle w:val="NormlnOdstavec"/>
      </w:pPr>
    </w:p>
    <w:p w14:paraId="6545101B" w14:textId="77777777" w:rsidR="00BF635D" w:rsidRDefault="00BF635D" w:rsidP="002A0BE5">
      <w:pPr>
        <w:pStyle w:val="NormlnOdstavec"/>
      </w:pPr>
    </w:p>
    <w:p w14:paraId="64307D61" w14:textId="77777777" w:rsidR="00BF635D" w:rsidRDefault="00BF635D" w:rsidP="002A0BE5">
      <w:pPr>
        <w:pStyle w:val="NormlnOdstavec"/>
      </w:pPr>
    </w:p>
    <w:p w14:paraId="3E57C9B4" w14:textId="77777777" w:rsidR="00BF635D" w:rsidRDefault="00BF635D" w:rsidP="002A0BE5">
      <w:pPr>
        <w:pStyle w:val="NormlnOdstavec"/>
      </w:pPr>
    </w:p>
    <w:p w14:paraId="1CEEAD10" w14:textId="77777777" w:rsidR="00BF635D" w:rsidRDefault="00BF635D" w:rsidP="002A0BE5">
      <w:pPr>
        <w:pStyle w:val="NormlnOdstavec"/>
      </w:pPr>
    </w:p>
    <w:p w14:paraId="2F5A1C2F" w14:textId="77777777" w:rsidR="00BF635D" w:rsidRDefault="00BF635D" w:rsidP="002A0BE5">
      <w:pPr>
        <w:pStyle w:val="NormlnOdstavec"/>
      </w:pPr>
    </w:p>
    <w:p w14:paraId="7A40FA1F" w14:textId="77777777" w:rsidR="00BF635D" w:rsidRDefault="00BF635D" w:rsidP="002A0BE5">
      <w:pPr>
        <w:pStyle w:val="NormlnOdstavec"/>
      </w:pPr>
    </w:p>
    <w:p w14:paraId="092ED255" w14:textId="77777777" w:rsidR="00BF635D" w:rsidRDefault="00BF635D" w:rsidP="002A0BE5">
      <w:pPr>
        <w:pStyle w:val="NormlnOdstavec"/>
      </w:pPr>
    </w:p>
    <w:p w14:paraId="2CA5BF2D" w14:textId="77777777" w:rsidR="00BF635D" w:rsidRDefault="00BF635D" w:rsidP="002A0BE5">
      <w:pPr>
        <w:pStyle w:val="NormlnOdstavec"/>
      </w:pPr>
    </w:p>
    <w:p w14:paraId="42D4C10E" w14:textId="77777777" w:rsidR="00BF635D" w:rsidRDefault="00BF635D" w:rsidP="002A0BE5">
      <w:pPr>
        <w:pStyle w:val="NormlnOdstavec"/>
      </w:pPr>
    </w:p>
    <w:p w14:paraId="31FBC9CE" w14:textId="77777777" w:rsidR="00BF635D" w:rsidRDefault="00BF635D" w:rsidP="002A0BE5">
      <w:pPr>
        <w:pStyle w:val="NormlnOdstavec"/>
      </w:pPr>
    </w:p>
    <w:p w14:paraId="0F93F15A" w14:textId="77777777" w:rsidR="00BF635D" w:rsidRDefault="00BF635D" w:rsidP="002A0BE5">
      <w:pPr>
        <w:pStyle w:val="NormlnOdstavec"/>
      </w:pPr>
    </w:p>
    <w:p w14:paraId="1AAC4892" w14:textId="77777777" w:rsidR="00BF635D" w:rsidRDefault="00BF635D" w:rsidP="002A0BE5">
      <w:pPr>
        <w:pStyle w:val="NormlnOdstavec"/>
      </w:pPr>
    </w:p>
    <w:p w14:paraId="7695BD46" w14:textId="77777777" w:rsidR="00BF635D" w:rsidRDefault="00BF635D" w:rsidP="002A0BE5">
      <w:pPr>
        <w:pStyle w:val="NormlnOdstavec"/>
      </w:pPr>
    </w:p>
    <w:p w14:paraId="174DC985" w14:textId="77777777" w:rsidR="00BF635D" w:rsidRDefault="00BF635D" w:rsidP="002A0BE5">
      <w:pPr>
        <w:pStyle w:val="NormlnOdstavec"/>
      </w:pPr>
    </w:p>
    <w:p w14:paraId="7F635FE8" w14:textId="77777777" w:rsidR="00BF635D" w:rsidRDefault="00BF635D" w:rsidP="002A0BE5">
      <w:pPr>
        <w:pStyle w:val="NormlnOdstavec"/>
      </w:pPr>
    </w:p>
    <w:p w14:paraId="526FF7C3" w14:textId="77777777" w:rsidR="00BF635D" w:rsidRDefault="00BF635D" w:rsidP="002A0BE5">
      <w:pPr>
        <w:pStyle w:val="NormlnOdstavec"/>
      </w:pPr>
    </w:p>
    <w:p w14:paraId="635F8964" w14:textId="77777777" w:rsidR="00BF635D" w:rsidRDefault="00BF635D" w:rsidP="002A0BE5">
      <w:pPr>
        <w:pStyle w:val="NormlnOdstavec"/>
      </w:pPr>
    </w:p>
    <w:p w14:paraId="5E434DF3" w14:textId="77777777" w:rsidR="00BF635D" w:rsidRDefault="00BF635D" w:rsidP="002A0BE5">
      <w:pPr>
        <w:pStyle w:val="NormlnOdstavec"/>
      </w:pPr>
    </w:p>
    <w:p w14:paraId="765CE46A" w14:textId="77777777" w:rsidR="00BF635D" w:rsidRDefault="00BF635D" w:rsidP="002A0BE5">
      <w:pPr>
        <w:pStyle w:val="NormlnOdstavec"/>
      </w:pPr>
    </w:p>
    <w:p w14:paraId="5C86A086" w14:textId="77777777" w:rsidR="00BF635D" w:rsidRDefault="00BF635D" w:rsidP="002A0BE5">
      <w:pPr>
        <w:pStyle w:val="NormlnOdstavec"/>
      </w:pPr>
    </w:p>
    <w:p w14:paraId="42B1FC53" w14:textId="77777777" w:rsidR="00BF635D" w:rsidRDefault="00BF635D" w:rsidP="002A0BE5">
      <w:pPr>
        <w:pStyle w:val="NormlnOdstavec"/>
      </w:pPr>
    </w:p>
    <w:p w14:paraId="7E761242" w14:textId="77777777" w:rsidR="00BF635D" w:rsidRDefault="00BF635D" w:rsidP="002A0BE5">
      <w:pPr>
        <w:pStyle w:val="NormlnOdstavec"/>
      </w:pPr>
    </w:p>
    <w:p w14:paraId="3CFB43DE" w14:textId="77777777" w:rsidR="00BF635D" w:rsidRDefault="00BF635D" w:rsidP="002A0BE5">
      <w:pPr>
        <w:pStyle w:val="NormlnOdstavec"/>
      </w:pPr>
    </w:p>
    <w:p w14:paraId="32F623DE" w14:textId="77777777" w:rsidR="00BF635D" w:rsidRDefault="00BF635D" w:rsidP="002A0BE5">
      <w:pPr>
        <w:pStyle w:val="NormlnOdstavec"/>
      </w:pPr>
    </w:p>
    <w:p w14:paraId="288FEF10" w14:textId="77777777" w:rsidR="00BF635D" w:rsidRDefault="00BF635D" w:rsidP="002A0BE5">
      <w:pPr>
        <w:pStyle w:val="NormlnOdstavec"/>
      </w:pPr>
    </w:p>
    <w:p w14:paraId="1CF02B57" w14:textId="77777777" w:rsidR="00BF635D" w:rsidRDefault="00BF635D" w:rsidP="002A0BE5">
      <w:pPr>
        <w:pStyle w:val="NormlnOdstavec"/>
      </w:pPr>
    </w:p>
    <w:p w14:paraId="6304C095" w14:textId="77777777" w:rsidR="00BF635D" w:rsidRDefault="00BF635D" w:rsidP="002A0BE5">
      <w:pPr>
        <w:pStyle w:val="NormlnOdstavec"/>
      </w:pPr>
    </w:p>
    <w:p w14:paraId="34580445" w14:textId="77777777" w:rsidR="00BF635D" w:rsidRDefault="00BF635D" w:rsidP="002A0BE5">
      <w:pPr>
        <w:pStyle w:val="NormlnOdstavec"/>
      </w:pPr>
    </w:p>
    <w:p w14:paraId="72191D7B" w14:textId="77777777" w:rsidR="00BF635D" w:rsidRDefault="00BF635D" w:rsidP="002A0BE5">
      <w:pPr>
        <w:pStyle w:val="NormlnOdstavec"/>
      </w:pPr>
    </w:p>
    <w:p w14:paraId="5E8265A9" w14:textId="77777777" w:rsidR="00BF635D" w:rsidRDefault="00BF635D" w:rsidP="002A0BE5">
      <w:pPr>
        <w:pStyle w:val="NormlnOdstavec"/>
      </w:pPr>
    </w:p>
    <w:p w14:paraId="7B825CB1" w14:textId="77777777" w:rsidR="00BF635D" w:rsidRDefault="00BF635D" w:rsidP="002A0BE5">
      <w:pPr>
        <w:pStyle w:val="NormlnOdstavec"/>
      </w:pPr>
    </w:p>
    <w:p w14:paraId="30ABFBCA" w14:textId="77777777" w:rsidR="00BF635D" w:rsidRDefault="00BF635D" w:rsidP="002A0BE5">
      <w:pPr>
        <w:pStyle w:val="NormlnOdstavec"/>
      </w:pPr>
    </w:p>
    <w:p w14:paraId="50DC7E7A" w14:textId="77777777" w:rsidR="00BF635D" w:rsidRDefault="00BF635D" w:rsidP="002A0BE5">
      <w:pPr>
        <w:pStyle w:val="NormlnOdstavec"/>
      </w:pPr>
    </w:p>
    <w:p w14:paraId="60227592" w14:textId="77777777" w:rsidR="00BF635D" w:rsidRDefault="00BF635D" w:rsidP="002A0BE5">
      <w:pPr>
        <w:pStyle w:val="NormlnOdstavec"/>
      </w:pPr>
    </w:p>
    <w:p w14:paraId="54781CAD" w14:textId="77777777" w:rsidR="00BF635D" w:rsidRDefault="00BF635D" w:rsidP="002A0BE5">
      <w:pPr>
        <w:pStyle w:val="NormlnOdstavec"/>
      </w:pPr>
    </w:p>
    <w:p w14:paraId="15FC8307" w14:textId="2787787E" w:rsidR="002B3296" w:rsidRDefault="002B3296" w:rsidP="002A0BE5">
      <w:pPr>
        <w:pStyle w:val="NormlnOdstavec"/>
      </w:pPr>
      <w:r>
        <w:t xml:space="preserve">Děkuji vedoucímu práce </w:t>
      </w:r>
      <w:r w:rsidR="00E60F32">
        <w:t xml:space="preserve">Mgr. Jakubu Koníčkovi, Ph.D. </w:t>
      </w:r>
      <w:r>
        <w:t xml:space="preserve">za podněty a připomínky při vypracování práce. Dále děkuji </w:t>
      </w:r>
      <w:r w:rsidR="00E60F32">
        <w:t>Mgr. Tomáši Burianovi, Ph.D. za</w:t>
      </w:r>
      <w:r w:rsidR="00CC1C76">
        <w:t xml:space="preserve"> poskytnutí</w:t>
      </w:r>
      <w:r w:rsidR="00393DB1">
        <w:t xml:space="preserve"> </w:t>
      </w:r>
      <w:r w:rsidR="00CC1C76">
        <w:t>účtu</w:t>
      </w:r>
      <w:r w:rsidR="00393DB1">
        <w:t xml:space="preserve"> </w:t>
      </w:r>
      <w:proofErr w:type="spellStart"/>
      <w:r w:rsidR="00393DB1">
        <w:t>ArcGIS</w:t>
      </w:r>
      <w:proofErr w:type="spellEnd"/>
      <w:r w:rsidR="00393DB1">
        <w:t xml:space="preserve"> Online </w:t>
      </w:r>
      <w:r w:rsidR="00CC1C76">
        <w:t>pro zpracování portálu</w:t>
      </w:r>
      <w:r w:rsidR="00541ADF">
        <w:t xml:space="preserve"> a propojení s portálem </w:t>
      </w:r>
      <w:proofErr w:type="spellStart"/>
      <w:r w:rsidR="00541ADF">
        <w:t>MMOl</w:t>
      </w:r>
      <w:proofErr w:type="spellEnd"/>
      <w:r w:rsidR="00CC1C76">
        <w:t xml:space="preserve"> a veškerou spolupráci. Děkuji také vyučujícím a doktorandům kartografie z rakouské Technické univerzity ve Vídni a</w:t>
      </w:r>
      <w:r w:rsidR="007A09E7">
        <w:t xml:space="preserve"> zejména </w:t>
      </w:r>
      <w:r w:rsidR="00CC1C76">
        <w:t>své rodině za psychickou podporu</w:t>
      </w:r>
      <w:r w:rsidR="00EA2AF2">
        <w:t xml:space="preserve"> a </w:t>
      </w:r>
      <w:r w:rsidR="00311E3B">
        <w:t>pomoc</w:t>
      </w:r>
      <w:r w:rsidR="00CC1C76">
        <w:t>.</w:t>
      </w:r>
    </w:p>
    <w:p w14:paraId="615E9A47" w14:textId="7D1A5B80" w:rsidR="008F12B6" w:rsidRPr="00644CAE" w:rsidRDefault="002B3296" w:rsidP="00644CAE">
      <w:pPr>
        <w:pStyle w:val="NormlnOdstavec"/>
      </w:pPr>
      <w:r>
        <w:t xml:space="preserve">Za </w:t>
      </w:r>
      <w:r w:rsidR="00CC1C76">
        <w:t xml:space="preserve">konzultace, </w:t>
      </w:r>
      <w:r>
        <w:t xml:space="preserve">poskytnutá data </w:t>
      </w:r>
      <w:r w:rsidR="00CC1C76">
        <w:t xml:space="preserve">a svolení s nimi pracovat a publikovat je </w:t>
      </w:r>
      <w:r>
        <w:t>děkuji</w:t>
      </w:r>
      <w:r w:rsidR="00CC1C76">
        <w:t xml:space="preserve"> doc. Mgr. Jiřímu Pánkovi</w:t>
      </w:r>
      <w:r>
        <w:t>,</w:t>
      </w:r>
      <w:r w:rsidR="00CC1C76">
        <w:t xml:space="preserve"> Ph.D., Mgr. Vítu </w:t>
      </w:r>
      <w:proofErr w:type="spellStart"/>
      <w:r w:rsidR="00CC1C76">
        <w:t>Pásztovi</w:t>
      </w:r>
      <w:proofErr w:type="spellEnd"/>
      <w:r w:rsidR="00CC1C76">
        <w:t>, Ph.D.</w:t>
      </w:r>
      <w:r w:rsidR="00E862FC">
        <w:t xml:space="preserve">, </w:t>
      </w:r>
      <w:r w:rsidR="003A76E2">
        <w:t xml:space="preserve">doc. Mgr. Michalu </w:t>
      </w:r>
      <w:proofErr w:type="spellStart"/>
      <w:r w:rsidR="003A76E2">
        <w:t>Lehnertovi</w:t>
      </w:r>
      <w:proofErr w:type="spellEnd"/>
      <w:r w:rsidR="003A76E2">
        <w:t>, Ph.D. a Mgr. Petru Šimáčkovi, Ph.D</w:t>
      </w:r>
      <w:r>
        <w:t>.</w:t>
      </w:r>
    </w:p>
    <w:p w14:paraId="7D78FD75" w14:textId="216EC0EF" w:rsidR="006F3773" w:rsidRDefault="002B3296" w:rsidP="006E7EB0">
      <w:pPr>
        <w:pStyle w:val="NormlnOdstavec"/>
        <w:ind w:firstLine="0"/>
      </w:pPr>
      <w:r>
        <w:br w:type="page"/>
      </w:r>
      <w:r>
        <w:lastRenderedPageBreak/>
        <w:t xml:space="preserve"> </w:t>
      </w:r>
      <w:r w:rsidR="006E7EB0">
        <w:rPr>
          <w:noProof/>
        </w:rPr>
        <w:drawing>
          <wp:anchor distT="0" distB="0" distL="114300" distR="114300" simplePos="0" relativeHeight="251667456" behindDoc="0" locked="0" layoutInCell="1" allowOverlap="1" wp14:anchorId="4A81D5C8" wp14:editId="65B9E5AB">
            <wp:simplePos x="0" y="0"/>
            <wp:positionH relativeFrom="column">
              <wp:posOffset>-450215</wp:posOffset>
            </wp:positionH>
            <wp:positionV relativeFrom="paragraph">
              <wp:posOffset>111760</wp:posOffset>
            </wp:positionV>
            <wp:extent cx="6301740" cy="8669020"/>
            <wp:effectExtent l="0" t="0" r="3810" b="0"/>
            <wp:wrapThrough wrapText="bothSides">
              <wp:wrapPolygon edited="0">
                <wp:start x="0" y="0"/>
                <wp:lineTo x="0" y="21549"/>
                <wp:lineTo x="21548" y="21549"/>
                <wp:lineTo x="21548" y="0"/>
                <wp:lineTo x="0" y="0"/>
              </wp:wrapPolygon>
            </wp:wrapThrough>
            <wp:docPr id="125678358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1740" cy="8669020"/>
                    </a:xfrm>
                    <a:prstGeom prst="rect">
                      <a:avLst/>
                    </a:prstGeom>
                    <a:noFill/>
                    <a:ln>
                      <a:noFill/>
                    </a:ln>
                  </pic:spPr>
                </pic:pic>
              </a:graphicData>
            </a:graphic>
          </wp:anchor>
        </w:drawing>
      </w:r>
    </w:p>
    <w:p w14:paraId="164E0F0C" w14:textId="0305BF42" w:rsidR="004A77B7" w:rsidRDefault="006F3773" w:rsidP="006E7EB0">
      <w:pPr>
        <w:pStyle w:val="Nadpis4"/>
      </w:pPr>
      <w:r>
        <w:lastRenderedPageBreak/>
        <w:br w:type="page"/>
      </w:r>
      <w:r w:rsidR="006E7EB0">
        <w:rPr>
          <w:noProof/>
        </w:rPr>
        <w:drawing>
          <wp:anchor distT="0" distB="0" distL="114300" distR="114300" simplePos="0" relativeHeight="251668480" behindDoc="0" locked="0" layoutInCell="1" allowOverlap="1" wp14:anchorId="693EDDCD" wp14:editId="79FCAE11">
            <wp:simplePos x="0" y="0"/>
            <wp:positionH relativeFrom="column">
              <wp:posOffset>-484505</wp:posOffset>
            </wp:positionH>
            <wp:positionV relativeFrom="paragraph">
              <wp:posOffset>64135</wp:posOffset>
            </wp:positionV>
            <wp:extent cx="6370320" cy="8763541"/>
            <wp:effectExtent l="0" t="0" r="0" b="0"/>
            <wp:wrapThrough wrapText="bothSides">
              <wp:wrapPolygon edited="0">
                <wp:start x="0" y="0"/>
                <wp:lineTo x="0" y="21553"/>
                <wp:lineTo x="21510" y="21553"/>
                <wp:lineTo x="21510" y="0"/>
                <wp:lineTo x="0" y="0"/>
              </wp:wrapPolygon>
            </wp:wrapThrough>
            <wp:docPr id="8945946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0320" cy="8763541"/>
                    </a:xfrm>
                    <a:prstGeom prst="rect">
                      <a:avLst/>
                    </a:prstGeom>
                    <a:noFill/>
                    <a:ln>
                      <a:noFill/>
                    </a:ln>
                  </pic:spPr>
                </pic:pic>
              </a:graphicData>
            </a:graphic>
          </wp:anchor>
        </w:drawing>
      </w:r>
    </w:p>
    <w:p w14:paraId="6DEC734A" w14:textId="77777777" w:rsidR="002B3296" w:rsidRDefault="002B3296" w:rsidP="007F2E77">
      <w:pPr>
        <w:pStyle w:val="NormlnOdstavec"/>
        <w:ind w:firstLine="0"/>
        <w:sectPr w:rsidR="002B3296" w:rsidSect="00E75ABF">
          <w:pgSz w:w="11907" w:h="16839"/>
          <w:pgMar w:top="1418" w:right="1418" w:bottom="1418" w:left="1701" w:header="709" w:footer="709" w:gutter="0"/>
          <w:cols w:space="708"/>
          <w:docGrid w:linePitch="360"/>
        </w:sectPr>
      </w:pPr>
    </w:p>
    <w:p w14:paraId="049003AD" w14:textId="70AF6391" w:rsidR="00460ED8" w:rsidRDefault="002B3296" w:rsidP="00D85FF9">
      <w:pPr>
        <w:pStyle w:val="ObsahUvodSeznamy"/>
      </w:pPr>
      <w:r>
        <w:lastRenderedPageBreak/>
        <w:t>Obsah</w:t>
      </w:r>
    </w:p>
    <w:p w14:paraId="3CE4221D" w14:textId="7A8640BF" w:rsidR="002B3296" w:rsidRPr="00E769C7" w:rsidRDefault="002B3296" w:rsidP="00581078">
      <w:pPr>
        <w:pStyle w:val="NormlnOdstavec"/>
        <w:tabs>
          <w:tab w:val="right" w:pos="8640"/>
        </w:tabs>
        <w:rPr>
          <w:rStyle w:val="NormalniTucne"/>
        </w:rPr>
      </w:pPr>
      <w:r w:rsidRPr="00421D95">
        <w:rPr>
          <w:rStyle w:val="NormalniVsechnaVelka"/>
          <w:b/>
          <w:bCs/>
        </w:rPr>
        <w:t>Seznam použitých zkratek</w:t>
      </w:r>
      <w:r w:rsidRPr="00E769C7">
        <w:rPr>
          <w:rStyle w:val="NormalniTucne"/>
        </w:rPr>
        <w:t xml:space="preserve"> </w:t>
      </w:r>
      <w:r w:rsidR="00F80919">
        <w:rPr>
          <w:rStyle w:val="NormalniTucne"/>
        </w:rPr>
        <w:t>……………</w:t>
      </w:r>
      <w:r w:rsidRPr="00E769C7">
        <w:rPr>
          <w:rStyle w:val="NormalniTucne"/>
        </w:rPr>
        <w:t>……………………...………………………</w:t>
      </w:r>
      <w:r w:rsidR="00F80919">
        <w:rPr>
          <w:rStyle w:val="NormalniTucne"/>
        </w:rPr>
        <w:t xml:space="preserve">. </w:t>
      </w:r>
      <w:r w:rsidR="00D85FF9">
        <w:rPr>
          <w:rStyle w:val="NormalniTucne"/>
        </w:rPr>
        <w:t>11</w:t>
      </w:r>
    </w:p>
    <w:p w14:paraId="16FD8E8D" w14:textId="5DAB84D9" w:rsidR="002B3296" w:rsidRDefault="002B3296" w:rsidP="00581078">
      <w:pPr>
        <w:pStyle w:val="NormlnOdstavec"/>
        <w:tabs>
          <w:tab w:val="right" w:pos="8640"/>
        </w:tabs>
        <w:rPr>
          <w:rStyle w:val="NormalniTucne"/>
        </w:rPr>
      </w:pPr>
      <w:r w:rsidRPr="00421D95">
        <w:rPr>
          <w:rStyle w:val="NormalniVsechnaVelka"/>
          <w:b/>
          <w:bCs/>
        </w:rPr>
        <w:t>Úvod</w:t>
      </w:r>
      <w:r w:rsidR="00C1167C">
        <w:rPr>
          <w:rStyle w:val="NormalniVsechnaVelka"/>
          <w:b/>
          <w:bCs/>
        </w:rPr>
        <w:t xml:space="preserve"> ...</w:t>
      </w:r>
      <w:r w:rsidR="00C1167C">
        <w:rPr>
          <w:rStyle w:val="NormalniTucne"/>
        </w:rPr>
        <w:t>………….</w:t>
      </w:r>
      <w:r w:rsidRPr="00E769C7">
        <w:rPr>
          <w:rStyle w:val="NormalniTucne"/>
        </w:rPr>
        <w:t>......………………………………</w:t>
      </w:r>
      <w:r w:rsidR="00581078">
        <w:rPr>
          <w:rStyle w:val="NormalniTucne"/>
        </w:rPr>
        <w:t>……</w:t>
      </w:r>
      <w:proofErr w:type="gramStart"/>
      <w:r w:rsidR="00581078">
        <w:rPr>
          <w:rStyle w:val="NormalniTucne"/>
        </w:rPr>
        <w:t>…….</w:t>
      </w:r>
      <w:proofErr w:type="gramEnd"/>
      <w:r w:rsidR="00581078">
        <w:rPr>
          <w:rStyle w:val="NormalniTucne"/>
        </w:rPr>
        <w:t>.</w:t>
      </w:r>
      <w:r w:rsidRPr="00E769C7">
        <w:rPr>
          <w:rStyle w:val="NormalniTucne"/>
        </w:rPr>
        <w:t>……</w:t>
      </w:r>
      <w:proofErr w:type="gramStart"/>
      <w:r w:rsidRPr="00E769C7">
        <w:rPr>
          <w:rStyle w:val="NormalniTucne"/>
        </w:rPr>
        <w:t>…….</w:t>
      </w:r>
      <w:proofErr w:type="gramEnd"/>
      <w:r w:rsidRPr="00E769C7">
        <w:rPr>
          <w:rStyle w:val="NormalniTucne"/>
        </w:rPr>
        <w:t>…………………...</w:t>
      </w:r>
      <w:r w:rsidR="00F80919">
        <w:rPr>
          <w:rStyle w:val="NormalniTucne"/>
        </w:rPr>
        <w:t xml:space="preserve">. </w:t>
      </w:r>
      <w:r w:rsidR="00D85FF9">
        <w:rPr>
          <w:rStyle w:val="NormalniTucne"/>
        </w:rPr>
        <w:t>13</w:t>
      </w:r>
    </w:p>
    <w:p w14:paraId="3CC70F2F" w14:textId="0BF5FA99" w:rsidR="00D85FF9" w:rsidRDefault="00B5195A">
      <w:pPr>
        <w:pStyle w:val="Obsah1"/>
        <w:rPr>
          <w:rFonts w:asciiTheme="minorHAnsi" w:hAnsiTheme="minorHAnsi" w:cstheme="minorBidi"/>
          <w:b w:val="0"/>
          <w:bCs w:val="0"/>
          <w:caps w:val="0"/>
          <w:noProof/>
          <w:kern w:val="2"/>
          <w:sz w:val="24"/>
          <w:lang w:eastAsia="ja-JP"/>
          <w14:ligatures w14:val="standardContextual"/>
        </w:rPr>
      </w:pPr>
      <w:r>
        <w:rPr>
          <w:rStyle w:val="NormalniTucne"/>
          <w:b/>
          <w:bCs/>
          <w:caps w:val="0"/>
        </w:rPr>
        <w:fldChar w:fldCharType="begin"/>
      </w:r>
      <w:r>
        <w:rPr>
          <w:rStyle w:val="NormalniTucne"/>
          <w:b/>
          <w:bCs/>
          <w:caps w:val="0"/>
        </w:rPr>
        <w:instrText xml:space="preserve"> TOC \o "1-3" \h \z \u </w:instrText>
      </w:r>
      <w:r>
        <w:rPr>
          <w:rStyle w:val="NormalniTucne"/>
          <w:b/>
          <w:bCs/>
          <w:caps w:val="0"/>
        </w:rPr>
        <w:fldChar w:fldCharType="separate"/>
      </w:r>
      <w:hyperlink w:anchor="_Toc227094443" w:history="1">
        <w:r w:rsidR="00D85FF9" w:rsidRPr="00427F78">
          <w:rPr>
            <w:rStyle w:val="Hypertextovodkaz"/>
            <w:noProof/>
          </w:rPr>
          <w:t>1</w:t>
        </w:r>
        <w:r w:rsidR="00D85FF9">
          <w:rPr>
            <w:rFonts w:asciiTheme="minorHAnsi" w:hAnsiTheme="minorHAnsi" w:cstheme="minorBidi"/>
            <w:b w:val="0"/>
            <w:bCs w:val="0"/>
            <w:caps w:val="0"/>
            <w:noProof/>
            <w:kern w:val="2"/>
            <w:sz w:val="24"/>
            <w:lang w:eastAsia="ja-JP"/>
            <w14:ligatures w14:val="standardContextual"/>
          </w:rPr>
          <w:tab/>
        </w:r>
        <w:r w:rsidR="00D85FF9" w:rsidRPr="00427F78">
          <w:rPr>
            <w:rStyle w:val="Hypertextovodkaz"/>
            <w:noProof/>
          </w:rPr>
          <w:t>Cíle práce</w:t>
        </w:r>
        <w:r w:rsidR="00D85FF9">
          <w:rPr>
            <w:noProof/>
            <w:webHidden/>
          </w:rPr>
          <w:tab/>
        </w:r>
        <w:r w:rsidR="00D85FF9">
          <w:rPr>
            <w:noProof/>
            <w:webHidden/>
          </w:rPr>
          <w:fldChar w:fldCharType="begin"/>
        </w:r>
        <w:r w:rsidR="00D85FF9">
          <w:rPr>
            <w:noProof/>
            <w:webHidden/>
          </w:rPr>
          <w:instrText xml:space="preserve"> PAGEREF _Toc227094443 \h </w:instrText>
        </w:r>
        <w:r w:rsidR="00D85FF9">
          <w:rPr>
            <w:noProof/>
            <w:webHidden/>
          </w:rPr>
        </w:r>
        <w:r w:rsidR="00D85FF9">
          <w:rPr>
            <w:noProof/>
            <w:webHidden/>
          </w:rPr>
          <w:fldChar w:fldCharType="separate"/>
        </w:r>
        <w:r w:rsidR="003A1A75">
          <w:rPr>
            <w:noProof/>
            <w:webHidden/>
          </w:rPr>
          <w:t>14</w:t>
        </w:r>
        <w:r w:rsidR="00D85FF9">
          <w:rPr>
            <w:noProof/>
            <w:webHidden/>
          </w:rPr>
          <w:fldChar w:fldCharType="end"/>
        </w:r>
      </w:hyperlink>
    </w:p>
    <w:p w14:paraId="3B9E49E7" w14:textId="425438D3"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44" w:history="1">
        <w:r w:rsidRPr="00427F78">
          <w:rPr>
            <w:rStyle w:val="Hypertextovodkaz"/>
            <w:noProof/>
          </w:rPr>
          <w:t>2</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Současný stav řešené problematiky</w:t>
        </w:r>
        <w:r>
          <w:rPr>
            <w:noProof/>
            <w:webHidden/>
          </w:rPr>
          <w:tab/>
        </w:r>
        <w:r>
          <w:rPr>
            <w:noProof/>
            <w:webHidden/>
          </w:rPr>
          <w:fldChar w:fldCharType="begin"/>
        </w:r>
        <w:r>
          <w:rPr>
            <w:noProof/>
            <w:webHidden/>
          </w:rPr>
          <w:instrText xml:space="preserve"> PAGEREF _Toc227094444 \h </w:instrText>
        </w:r>
        <w:r>
          <w:rPr>
            <w:noProof/>
            <w:webHidden/>
          </w:rPr>
        </w:r>
        <w:r>
          <w:rPr>
            <w:noProof/>
            <w:webHidden/>
          </w:rPr>
          <w:fldChar w:fldCharType="separate"/>
        </w:r>
        <w:r w:rsidR="003A1A75">
          <w:rPr>
            <w:noProof/>
            <w:webHidden/>
          </w:rPr>
          <w:t>15</w:t>
        </w:r>
        <w:r>
          <w:rPr>
            <w:noProof/>
            <w:webHidden/>
          </w:rPr>
          <w:fldChar w:fldCharType="end"/>
        </w:r>
      </w:hyperlink>
    </w:p>
    <w:p w14:paraId="4285F5DD" w14:textId="24A032B5" w:rsidR="00D85FF9" w:rsidRDefault="00D85FF9">
      <w:pPr>
        <w:pStyle w:val="Obsah2"/>
        <w:rPr>
          <w:rFonts w:asciiTheme="minorHAnsi" w:hAnsiTheme="minorHAnsi" w:cstheme="minorBidi"/>
          <w:noProof/>
          <w:kern w:val="2"/>
          <w:sz w:val="24"/>
          <w:lang w:eastAsia="ja-JP"/>
          <w14:ligatures w14:val="standardContextual"/>
        </w:rPr>
      </w:pPr>
      <w:hyperlink w:anchor="_Toc227094445" w:history="1">
        <w:r w:rsidRPr="00427F78">
          <w:rPr>
            <w:rStyle w:val="Hypertextovodkaz"/>
            <w:noProof/>
          </w:rPr>
          <w:t>2.1</w:t>
        </w:r>
        <w:r>
          <w:rPr>
            <w:rFonts w:asciiTheme="minorHAnsi" w:hAnsiTheme="minorHAnsi" w:cstheme="minorBidi"/>
            <w:noProof/>
            <w:kern w:val="2"/>
            <w:sz w:val="24"/>
            <w:lang w:eastAsia="ja-JP"/>
            <w14:ligatures w14:val="standardContextual"/>
          </w:rPr>
          <w:tab/>
        </w:r>
        <w:r w:rsidRPr="00427F78">
          <w:rPr>
            <w:rStyle w:val="Hypertextovodkaz"/>
            <w:noProof/>
          </w:rPr>
          <w:t>Pocitové mapování</w:t>
        </w:r>
        <w:r>
          <w:rPr>
            <w:noProof/>
            <w:webHidden/>
          </w:rPr>
          <w:tab/>
        </w:r>
        <w:r>
          <w:rPr>
            <w:noProof/>
            <w:webHidden/>
          </w:rPr>
          <w:fldChar w:fldCharType="begin"/>
        </w:r>
        <w:r>
          <w:rPr>
            <w:noProof/>
            <w:webHidden/>
          </w:rPr>
          <w:instrText xml:space="preserve"> PAGEREF _Toc227094445 \h </w:instrText>
        </w:r>
        <w:r>
          <w:rPr>
            <w:noProof/>
            <w:webHidden/>
          </w:rPr>
        </w:r>
        <w:r>
          <w:rPr>
            <w:noProof/>
            <w:webHidden/>
          </w:rPr>
          <w:fldChar w:fldCharType="separate"/>
        </w:r>
        <w:r w:rsidR="003A1A75">
          <w:rPr>
            <w:noProof/>
            <w:webHidden/>
          </w:rPr>
          <w:t>15</w:t>
        </w:r>
        <w:r>
          <w:rPr>
            <w:noProof/>
            <w:webHidden/>
          </w:rPr>
          <w:fldChar w:fldCharType="end"/>
        </w:r>
      </w:hyperlink>
    </w:p>
    <w:p w14:paraId="2835FC0C" w14:textId="0D8E560D" w:rsidR="00D85FF9" w:rsidRDefault="00D85FF9">
      <w:pPr>
        <w:pStyle w:val="Obsah3"/>
        <w:rPr>
          <w:rFonts w:asciiTheme="minorHAnsi" w:hAnsiTheme="minorHAnsi" w:cstheme="minorBidi"/>
          <w:noProof/>
          <w:kern w:val="2"/>
          <w:sz w:val="24"/>
          <w:lang w:eastAsia="ja-JP"/>
          <w14:ligatures w14:val="standardContextual"/>
        </w:rPr>
      </w:pPr>
      <w:hyperlink w:anchor="_Toc227094446" w:history="1">
        <w:r w:rsidRPr="00427F78">
          <w:rPr>
            <w:rStyle w:val="Hypertextovodkaz"/>
            <w:noProof/>
          </w:rPr>
          <w:t>2.1.1</w:t>
        </w:r>
        <w:r>
          <w:rPr>
            <w:rFonts w:asciiTheme="minorHAnsi" w:hAnsiTheme="minorHAnsi" w:cstheme="minorBidi"/>
            <w:noProof/>
            <w:kern w:val="2"/>
            <w:sz w:val="24"/>
            <w:lang w:eastAsia="ja-JP"/>
            <w14:ligatures w14:val="standardContextual"/>
          </w:rPr>
          <w:tab/>
        </w:r>
        <w:r w:rsidRPr="00427F78">
          <w:rPr>
            <w:rStyle w:val="Hypertextovodkaz"/>
            <w:noProof/>
          </w:rPr>
          <w:t>Multidisciplinární použití</w:t>
        </w:r>
        <w:r>
          <w:rPr>
            <w:noProof/>
            <w:webHidden/>
          </w:rPr>
          <w:tab/>
        </w:r>
        <w:r>
          <w:rPr>
            <w:noProof/>
            <w:webHidden/>
          </w:rPr>
          <w:fldChar w:fldCharType="begin"/>
        </w:r>
        <w:r>
          <w:rPr>
            <w:noProof/>
            <w:webHidden/>
          </w:rPr>
          <w:instrText xml:space="preserve"> PAGEREF _Toc227094446 \h </w:instrText>
        </w:r>
        <w:r>
          <w:rPr>
            <w:noProof/>
            <w:webHidden/>
          </w:rPr>
        </w:r>
        <w:r>
          <w:rPr>
            <w:noProof/>
            <w:webHidden/>
          </w:rPr>
          <w:fldChar w:fldCharType="separate"/>
        </w:r>
        <w:r w:rsidR="003A1A75">
          <w:rPr>
            <w:noProof/>
            <w:webHidden/>
          </w:rPr>
          <w:t>16</w:t>
        </w:r>
        <w:r>
          <w:rPr>
            <w:noProof/>
            <w:webHidden/>
          </w:rPr>
          <w:fldChar w:fldCharType="end"/>
        </w:r>
      </w:hyperlink>
    </w:p>
    <w:p w14:paraId="3A132D41" w14:textId="2012A5CD" w:rsidR="00D85FF9" w:rsidRDefault="00D85FF9">
      <w:pPr>
        <w:pStyle w:val="Obsah2"/>
        <w:rPr>
          <w:rFonts w:asciiTheme="minorHAnsi" w:hAnsiTheme="minorHAnsi" w:cstheme="minorBidi"/>
          <w:noProof/>
          <w:kern w:val="2"/>
          <w:sz w:val="24"/>
          <w:lang w:eastAsia="ja-JP"/>
          <w14:ligatures w14:val="standardContextual"/>
        </w:rPr>
      </w:pPr>
      <w:hyperlink w:anchor="_Toc227094447" w:history="1">
        <w:r w:rsidRPr="00427F78">
          <w:rPr>
            <w:rStyle w:val="Hypertextovodkaz"/>
            <w:noProof/>
          </w:rPr>
          <w:t>2.2</w:t>
        </w:r>
        <w:r>
          <w:rPr>
            <w:rFonts w:asciiTheme="minorHAnsi" w:hAnsiTheme="minorHAnsi" w:cstheme="minorBidi"/>
            <w:noProof/>
            <w:kern w:val="2"/>
            <w:sz w:val="24"/>
            <w:lang w:eastAsia="ja-JP"/>
            <w14:ligatures w14:val="standardContextual"/>
          </w:rPr>
          <w:tab/>
        </w:r>
        <w:r w:rsidRPr="00427F78">
          <w:rPr>
            <w:rStyle w:val="Hypertextovodkaz"/>
            <w:noProof/>
          </w:rPr>
          <w:t>Metody vizualizace pocitových dat</w:t>
        </w:r>
        <w:r>
          <w:rPr>
            <w:noProof/>
            <w:webHidden/>
          </w:rPr>
          <w:tab/>
        </w:r>
        <w:r>
          <w:rPr>
            <w:noProof/>
            <w:webHidden/>
          </w:rPr>
          <w:fldChar w:fldCharType="begin"/>
        </w:r>
        <w:r>
          <w:rPr>
            <w:noProof/>
            <w:webHidden/>
          </w:rPr>
          <w:instrText xml:space="preserve"> PAGEREF _Toc227094447 \h </w:instrText>
        </w:r>
        <w:r>
          <w:rPr>
            <w:noProof/>
            <w:webHidden/>
          </w:rPr>
        </w:r>
        <w:r>
          <w:rPr>
            <w:noProof/>
            <w:webHidden/>
          </w:rPr>
          <w:fldChar w:fldCharType="separate"/>
        </w:r>
        <w:r w:rsidR="003A1A75">
          <w:rPr>
            <w:noProof/>
            <w:webHidden/>
          </w:rPr>
          <w:t>16</w:t>
        </w:r>
        <w:r>
          <w:rPr>
            <w:noProof/>
            <w:webHidden/>
          </w:rPr>
          <w:fldChar w:fldCharType="end"/>
        </w:r>
      </w:hyperlink>
    </w:p>
    <w:p w14:paraId="0CBBE8BD" w14:textId="0E5715C5" w:rsidR="00D85FF9" w:rsidRDefault="00D85FF9">
      <w:pPr>
        <w:pStyle w:val="Obsah3"/>
        <w:rPr>
          <w:rFonts w:asciiTheme="minorHAnsi" w:hAnsiTheme="minorHAnsi" w:cstheme="minorBidi"/>
          <w:noProof/>
          <w:kern w:val="2"/>
          <w:sz w:val="24"/>
          <w:lang w:eastAsia="ja-JP"/>
          <w14:ligatures w14:val="standardContextual"/>
        </w:rPr>
      </w:pPr>
      <w:hyperlink w:anchor="_Toc227094448" w:history="1">
        <w:r w:rsidRPr="00427F78">
          <w:rPr>
            <w:rStyle w:val="Hypertextovodkaz"/>
            <w:noProof/>
          </w:rPr>
          <w:t>2.2.1</w:t>
        </w:r>
        <w:r>
          <w:rPr>
            <w:rFonts w:asciiTheme="minorHAnsi" w:hAnsiTheme="minorHAnsi" w:cstheme="minorBidi"/>
            <w:noProof/>
            <w:kern w:val="2"/>
            <w:sz w:val="24"/>
            <w:lang w:eastAsia="ja-JP"/>
            <w14:ligatures w14:val="standardContextual"/>
          </w:rPr>
          <w:tab/>
        </w:r>
        <w:r w:rsidRPr="00427F78">
          <w:rPr>
            <w:rStyle w:val="Hypertextovodkaz"/>
            <w:noProof/>
          </w:rPr>
          <w:t>Binning</w:t>
        </w:r>
        <w:r>
          <w:rPr>
            <w:noProof/>
            <w:webHidden/>
          </w:rPr>
          <w:tab/>
        </w:r>
        <w:r>
          <w:rPr>
            <w:noProof/>
            <w:webHidden/>
          </w:rPr>
          <w:fldChar w:fldCharType="begin"/>
        </w:r>
        <w:r>
          <w:rPr>
            <w:noProof/>
            <w:webHidden/>
          </w:rPr>
          <w:instrText xml:space="preserve"> PAGEREF _Toc227094448 \h </w:instrText>
        </w:r>
        <w:r>
          <w:rPr>
            <w:noProof/>
            <w:webHidden/>
          </w:rPr>
        </w:r>
        <w:r>
          <w:rPr>
            <w:noProof/>
            <w:webHidden/>
          </w:rPr>
          <w:fldChar w:fldCharType="separate"/>
        </w:r>
        <w:r w:rsidR="003A1A75">
          <w:rPr>
            <w:noProof/>
            <w:webHidden/>
          </w:rPr>
          <w:t>17</w:t>
        </w:r>
        <w:r>
          <w:rPr>
            <w:noProof/>
            <w:webHidden/>
          </w:rPr>
          <w:fldChar w:fldCharType="end"/>
        </w:r>
      </w:hyperlink>
    </w:p>
    <w:p w14:paraId="1FDC5123" w14:textId="30AF84CD" w:rsidR="00D85FF9" w:rsidRDefault="00D85FF9">
      <w:pPr>
        <w:pStyle w:val="Obsah3"/>
        <w:rPr>
          <w:rFonts w:asciiTheme="minorHAnsi" w:hAnsiTheme="minorHAnsi" w:cstheme="minorBidi"/>
          <w:noProof/>
          <w:kern w:val="2"/>
          <w:sz w:val="24"/>
          <w:lang w:eastAsia="ja-JP"/>
          <w14:ligatures w14:val="standardContextual"/>
        </w:rPr>
      </w:pPr>
      <w:hyperlink w:anchor="_Toc227094449" w:history="1">
        <w:r w:rsidRPr="00427F78">
          <w:rPr>
            <w:rStyle w:val="Hypertextovodkaz"/>
            <w:noProof/>
          </w:rPr>
          <w:t>2.2.2</w:t>
        </w:r>
        <w:r>
          <w:rPr>
            <w:rFonts w:asciiTheme="minorHAnsi" w:hAnsiTheme="minorHAnsi" w:cstheme="minorBidi"/>
            <w:noProof/>
            <w:kern w:val="2"/>
            <w:sz w:val="24"/>
            <w:lang w:eastAsia="ja-JP"/>
            <w14:ligatures w14:val="standardContextual"/>
          </w:rPr>
          <w:tab/>
        </w:r>
        <w:r w:rsidRPr="00427F78">
          <w:rPr>
            <w:rStyle w:val="Hypertextovodkaz"/>
            <w:noProof/>
          </w:rPr>
          <w:t>Heat-map (metoda intenzity jevu)</w:t>
        </w:r>
        <w:r>
          <w:rPr>
            <w:noProof/>
            <w:webHidden/>
          </w:rPr>
          <w:tab/>
        </w:r>
        <w:r>
          <w:rPr>
            <w:noProof/>
            <w:webHidden/>
          </w:rPr>
          <w:fldChar w:fldCharType="begin"/>
        </w:r>
        <w:r>
          <w:rPr>
            <w:noProof/>
            <w:webHidden/>
          </w:rPr>
          <w:instrText xml:space="preserve"> PAGEREF _Toc227094449 \h </w:instrText>
        </w:r>
        <w:r>
          <w:rPr>
            <w:noProof/>
            <w:webHidden/>
          </w:rPr>
        </w:r>
        <w:r>
          <w:rPr>
            <w:noProof/>
            <w:webHidden/>
          </w:rPr>
          <w:fldChar w:fldCharType="separate"/>
        </w:r>
        <w:r w:rsidR="003A1A75">
          <w:rPr>
            <w:noProof/>
            <w:webHidden/>
          </w:rPr>
          <w:t>18</w:t>
        </w:r>
        <w:r>
          <w:rPr>
            <w:noProof/>
            <w:webHidden/>
          </w:rPr>
          <w:fldChar w:fldCharType="end"/>
        </w:r>
      </w:hyperlink>
    </w:p>
    <w:p w14:paraId="62216136" w14:textId="38AF14B2" w:rsidR="00D85FF9" w:rsidRDefault="00D85FF9">
      <w:pPr>
        <w:pStyle w:val="Obsah3"/>
        <w:rPr>
          <w:rFonts w:asciiTheme="minorHAnsi" w:hAnsiTheme="minorHAnsi" w:cstheme="minorBidi"/>
          <w:noProof/>
          <w:kern w:val="2"/>
          <w:sz w:val="24"/>
          <w:lang w:eastAsia="ja-JP"/>
          <w14:ligatures w14:val="standardContextual"/>
        </w:rPr>
      </w:pPr>
      <w:hyperlink w:anchor="_Toc227094450" w:history="1">
        <w:r w:rsidRPr="00427F78">
          <w:rPr>
            <w:rStyle w:val="Hypertextovodkaz"/>
            <w:noProof/>
          </w:rPr>
          <w:t>2.2.3</w:t>
        </w:r>
        <w:r>
          <w:rPr>
            <w:rFonts w:asciiTheme="minorHAnsi" w:hAnsiTheme="minorHAnsi" w:cstheme="minorBidi"/>
            <w:noProof/>
            <w:kern w:val="2"/>
            <w:sz w:val="24"/>
            <w:lang w:eastAsia="ja-JP"/>
            <w14:ligatures w14:val="standardContextual"/>
          </w:rPr>
          <w:tab/>
        </w:r>
        <w:r w:rsidRPr="00427F78">
          <w:rPr>
            <w:rStyle w:val="Hypertextovodkaz"/>
            <w:noProof/>
          </w:rPr>
          <w:t>Shlukování (clustering)</w:t>
        </w:r>
        <w:r>
          <w:rPr>
            <w:noProof/>
            <w:webHidden/>
          </w:rPr>
          <w:tab/>
        </w:r>
        <w:r>
          <w:rPr>
            <w:noProof/>
            <w:webHidden/>
          </w:rPr>
          <w:fldChar w:fldCharType="begin"/>
        </w:r>
        <w:r>
          <w:rPr>
            <w:noProof/>
            <w:webHidden/>
          </w:rPr>
          <w:instrText xml:space="preserve"> PAGEREF _Toc227094450 \h </w:instrText>
        </w:r>
        <w:r>
          <w:rPr>
            <w:noProof/>
            <w:webHidden/>
          </w:rPr>
        </w:r>
        <w:r>
          <w:rPr>
            <w:noProof/>
            <w:webHidden/>
          </w:rPr>
          <w:fldChar w:fldCharType="separate"/>
        </w:r>
        <w:r w:rsidR="003A1A75">
          <w:rPr>
            <w:noProof/>
            <w:webHidden/>
          </w:rPr>
          <w:t>19</w:t>
        </w:r>
        <w:r>
          <w:rPr>
            <w:noProof/>
            <w:webHidden/>
          </w:rPr>
          <w:fldChar w:fldCharType="end"/>
        </w:r>
      </w:hyperlink>
    </w:p>
    <w:p w14:paraId="359B48FB" w14:textId="604CA15B" w:rsidR="00D85FF9" w:rsidRDefault="00D85FF9">
      <w:pPr>
        <w:pStyle w:val="Obsah2"/>
        <w:rPr>
          <w:rFonts w:asciiTheme="minorHAnsi" w:hAnsiTheme="minorHAnsi" w:cstheme="minorBidi"/>
          <w:noProof/>
          <w:kern w:val="2"/>
          <w:sz w:val="24"/>
          <w:lang w:eastAsia="ja-JP"/>
          <w14:ligatures w14:val="standardContextual"/>
        </w:rPr>
      </w:pPr>
      <w:hyperlink w:anchor="_Toc227094451" w:history="1">
        <w:r w:rsidRPr="00427F78">
          <w:rPr>
            <w:rStyle w:val="Hypertextovodkaz"/>
            <w:noProof/>
          </w:rPr>
          <w:t>2.3</w:t>
        </w:r>
        <w:r>
          <w:rPr>
            <w:rFonts w:asciiTheme="minorHAnsi" w:hAnsiTheme="minorHAnsi" w:cstheme="minorBidi"/>
            <w:noProof/>
            <w:kern w:val="2"/>
            <w:sz w:val="24"/>
            <w:lang w:eastAsia="ja-JP"/>
            <w14:ligatures w14:val="standardContextual"/>
          </w:rPr>
          <w:tab/>
        </w:r>
        <w:r w:rsidRPr="00427F78">
          <w:rPr>
            <w:rStyle w:val="Hypertextovodkaz"/>
            <w:noProof/>
          </w:rPr>
          <w:t>Otevřená data</w:t>
        </w:r>
        <w:r>
          <w:rPr>
            <w:noProof/>
            <w:webHidden/>
          </w:rPr>
          <w:tab/>
        </w:r>
        <w:r>
          <w:rPr>
            <w:noProof/>
            <w:webHidden/>
          </w:rPr>
          <w:fldChar w:fldCharType="begin"/>
        </w:r>
        <w:r>
          <w:rPr>
            <w:noProof/>
            <w:webHidden/>
          </w:rPr>
          <w:instrText xml:space="preserve"> PAGEREF _Toc227094451 \h </w:instrText>
        </w:r>
        <w:r>
          <w:rPr>
            <w:noProof/>
            <w:webHidden/>
          </w:rPr>
        </w:r>
        <w:r>
          <w:rPr>
            <w:noProof/>
            <w:webHidden/>
          </w:rPr>
          <w:fldChar w:fldCharType="separate"/>
        </w:r>
        <w:r w:rsidR="003A1A75">
          <w:rPr>
            <w:noProof/>
            <w:webHidden/>
          </w:rPr>
          <w:t>20</w:t>
        </w:r>
        <w:r>
          <w:rPr>
            <w:noProof/>
            <w:webHidden/>
          </w:rPr>
          <w:fldChar w:fldCharType="end"/>
        </w:r>
      </w:hyperlink>
    </w:p>
    <w:p w14:paraId="214BA266" w14:textId="23510913" w:rsidR="00D85FF9" w:rsidRDefault="00D85FF9">
      <w:pPr>
        <w:pStyle w:val="Obsah3"/>
        <w:rPr>
          <w:rFonts w:asciiTheme="minorHAnsi" w:hAnsiTheme="minorHAnsi" w:cstheme="minorBidi"/>
          <w:noProof/>
          <w:kern w:val="2"/>
          <w:sz w:val="24"/>
          <w:lang w:eastAsia="ja-JP"/>
          <w14:ligatures w14:val="standardContextual"/>
        </w:rPr>
      </w:pPr>
      <w:hyperlink w:anchor="_Toc227094452" w:history="1">
        <w:r w:rsidRPr="00427F78">
          <w:rPr>
            <w:rStyle w:val="Hypertextovodkaz"/>
            <w:noProof/>
          </w:rPr>
          <w:t>2.3.1</w:t>
        </w:r>
        <w:r>
          <w:rPr>
            <w:rFonts w:asciiTheme="minorHAnsi" w:hAnsiTheme="minorHAnsi" w:cstheme="minorBidi"/>
            <w:noProof/>
            <w:kern w:val="2"/>
            <w:sz w:val="24"/>
            <w:lang w:eastAsia="ja-JP"/>
            <w14:ligatures w14:val="standardContextual"/>
          </w:rPr>
          <w:tab/>
        </w:r>
        <w:r w:rsidRPr="00427F78">
          <w:rPr>
            <w:rStyle w:val="Hypertextovodkaz"/>
            <w:noProof/>
          </w:rPr>
          <w:t>Poskytování otevřených dat a motivace</w:t>
        </w:r>
        <w:r>
          <w:rPr>
            <w:noProof/>
            <w:webHidden/>
          </w:rPr>
          <w:tab/>
        </w:r>
        <w:r>
          <w:rPr>
            <w:noProof/>
            <w:webHidden/>
          </w:rPr>
          <w:fldChar w:fldCharType="begin"/>
        </w:r>
        <w:r>
          <w:rPr>
            <w:noProof/>
            <w:webHidden/>
          </w:rPr>
          <w:instrText xml:space="preserve"> PAGEREF _Toc227094452 \h </w:instrText>
        </w:r>
        <w:r>
          <w:rPr>
            <w:noProof/>
            <w:webHidden/>
          </w:rPr>
        </w:r>
        <w:r>
          <w:rPr>
            <w:noProof/>
            <w:webHidden/>
          </w:rPr>
          <w:fldChar w:fldCharType="separate"/>
        </w:r>
        <w:r w:rsidR="003A1A75">
          <w:rPr>
            <w:noProof/>
            <w:webHidden/>
          </w:rPr>
          <w:t>20</w:t>
        </w:r>
        <w:r>
          <w:rPr>
            <w:noProof/>
            <w:webHidden/>
          </w:rPr>
          <w:fldChar w:fldCharType="end"/>
        </w:r>
      </w:hyperlink>
    </w:p>
    <w:p w14:paraId="6DA1D508" w14:textId="3023DEAA" w:rsidR="00D85FF9" w:rsidRDefault="00D85FF9">
      <w:pPr>
        <w:pStyle w:val="Obsah3"/>
        <w:rPr>
          <w:rFonts w:asciiTheme="minorHAnsi" w:hAnsiTheme="minorHAnsi" w:cstheme="minorBidi"/>
          <w:noProof/>
          <w:kern w:val="2"/>
          <w:sz w:val="24"/>
          <w:lang w:eastAsia="ja-JP"/>
          <w14:ligatures w14:val="standardContextual"/>
        </w:rPr>
      </w:pPr>
      <w:hyperlink w:anchor="_Toc227094453" w:history="1">
        <w:r w:rsidRPr="00427F78">
          <w:rPr>
            <w:rStyle w:val="Hypertextovodkaz"/>
            <w:noProof/>
          </w:rPr>
          <w:t>2.3.2</w:t>
        </w:r>
        <w:r>
          <w:rPr>
            <w:rFonts w:asciiTheme="minorHAnsi" w:hAnsiTheme="minorHAnsi" w:cstheme="minorBidi"/>
            <w:noProof/>
            <w:kern w:val="2"/>
            <w:sz w:val="24"/>
            <w:lang w:eastAsia="ja-JP"/>
            <w14:ligatures w14:val="standardContextual"/>
          </w:rPr>
          <w:tab/>
        </w:r>
        <w:r w:rsidRPr="00427F78">
          <w:rPr>
            <w:rStyle w:val="Hypertextovodkaz"/>
            <w:noProof/>
          </w:rPr>
          <w:t>Pětihvězdičková koncepce</w:t>
        </w:r>
        <w:r>
          <w:rPr>
            <w:noProof/>
            <w:webHidden/>
          </w:rPr>
          <w:tab/>
        </w:r>
        <w:r>
          <w:rPr>
            <w:noProof/>
            <w:webHidden/>
          </w:rPr>
          <w:fldChar w:fldCharType="begin"/>
        </w:r>
        <w:r>
          <w:rPr>
            <w:noProof/>
            <w:webHidden/>
          </w:rPr>
          <w:instrText xml:space="preserve"> PAGEREF _Toc227094453 \h </w:instrText>
        </w:r>
        <w:r>
          <w:rPr>
            <w:noProof/>
            <w:webHidden/>
          </w:rPr>
        </w:r>
        <w:r>
          <w:rPr>
            <w:noProof/>
            <w:webHidden/>
          </w:rPr>
          <w:fldChar w:fldCharType="separate"/>
        </w:r>
        <w:r w:rsidR="003A1A75">
          <w:rPr>
            <w:noProof/>
            <w:webHidden/>
          </w:rPr>
          <w:t>21</w:t>
        </w:r>
        <w:r>
          <w:rPr>
            <w:noProof/>
            <w:webHidden/>
          </w:rPr>
          <w:fldChar w:fldCharType="end"/>
        </w:r>
      </w:hyperlink>
    </w:p>
    <w:p w14:paraId="747673A9" w14:textId="26D6F961" w:rsidR="00D85FF9" w:rsidRDefault="00D85FF9">
      <w:pPr>
        <w:pStyle w:val="Obsah3"/>
        <w:rPr>
          <w:rFonts w:asciiTheme="minorHAnsi" w:hAnsiTheme="minorHAnsi" w:cstheme="minorBidi"/>
          <w:noProof/>
          <w:kern w:val="2"/>
          <w:sz w:val="24"/>
          <w:lang w:eastAsia="ja-JP"/>
          <w14:ligatures w14:val="standardContextual"/>
        </w:rPr>
      </w:pPr>
      <w:hyperlink w:anchor="_Toc227094454" w:history="1">
        <w:r w:rsidRPr="00427F78">
          <w:rPr>
            <w:rStyle w:val="Hypertextovodkaz"/>
            <w:noProof/>
          </w:rPr>
          <w:t>2.3.3</w:t>
        </w:r>
        <w:r>
          <w:rPr>
            <w:rFonts w:asciiTheme="minorHAnsi" w:hAnsiTheme="minorHAnsi" w:cstheme="minorBidi"/>
            <w:noProof/>
            <w:kern w:val="2"/>
            <w:sz w:val="24"/>
            <w:lang w:eastAsia="ja-JP"/>
            <w14:ligatures w14:val="standardContextual"/>
          </w:rPr>
          <w:tab/>
        </w:r>
        <w:r w:rsidRPr="00427F78">
          <w:rPr>
            <w:rStyle w:val="Hypertextovodkaz"/>
            <w:noProof/>
          </w:rPr>
          <w:t>Formáty (otevřených) dat</w:t>
        </w:r>
        <w:r>
          <w:rPr>
            <w:noProof/>
            <w:webHidden/>
          </w:rPr>
          <w:tab/>
        </w:r>
        <w:r>
          <w:rPr>
            <w:noProof/>
            <w:webHidden/>
          </w:rPr>
          <w:fldChar w:fldCharType="begin"/>
        </w:r>
        <w:r>
          <w:rPr>
            <w:noProof/>
            <w:webHidden/>
          </w:rPr>
          <w:instrText xml:space="preserve"> PAGEREF _Toc227094454 \h </w:instrText>
        </w:r>
        <w:r>
          <w:rPr>
            <w:noProof/>
            <w:webHidden/>
          </w:rPr>
        </w:r>
        <w:r>
          <w:rPr>
            <w:noProof/>
            <w:webHidden/>
          </w:rPr>
          <w:fldChar w:fldCharType="separate"/>
        </w:r>
        <w:r w:rsidR="003A1A75">
          <w:rPr>
            <w:noProof/>
            <w:webHidden/>
          </w:rPr>
          <w:t>22</w:t>
        </w:r>
        <w:r>
          <w:rPr>
            <w:noProof/>
            <w:webHidden/>
          </w:rPr>
          <w:fldChar w:fldCharType="end"/>
        </w:r>
      </w:hyperlink>
    </w:p>
    <w:p w14:paraId="7F401FFD" w14:textId="1CD6A42E" w:rsidR="00D85FF9" w:rsidRDefault="00D85FF9">
      <w:pPr>
        <w:pStyle w:val="Obsah3"/>
        <w:rPr>
          <w:rFonts w:asciiTheme="minorHAnsi" w:hAnsiTheme="minorHAnsi" w:cstheme="minorBidi"/>
          <w:noProof/>
          <w:kern w:val="2"/>
          <w:sz w:val="24"/>
          <w:lang w:eastAsia="ja-JP"/>
          <w14:ligatures w14:val="standardContextual"/>
        </w:rPr>
      </w:pPr>
      <w:hyperlink w:anchor="_Toc227094455" w:history="1">
        <w:r w:rsidRPr="00427F78">
          <w:rPr>
            <w:rStyle w:val="Hypertextovodkaz"/>
            <w:noProof/>
          </w:rPr>
          <w:t>2.3.4</w:t>
        </w:r>
        <w:r>
          <w:rPr>
            <w:rFonts w:asciiTheme="minorHAnsi" w:hAnsiTheme="minorHAnsi" w:cstheme="minorBidi"/>
            <w:noProof/>
            <w:kern w:val="2"/>
            <w:sz w:val="24"/>
            <w:lang w:eastAsia="ja-JP"/>
            <w14:ligatures w14:val="standardContextual"/>
          </w:rPr>
          <w:tab/>
        </w:r>
        <w:r w:rsidRPr="00427F78">
          <w:rPr>
            <w:rStyle w:val="Hypertextovodkaz"/>
            <w:noProof/>
          </w:rPr>
          <w:t>Licence</w:t>
        </w:r>
        <w:r>
          <w:rPr>
            <w:noProof/>
            <w:webHidden/>
          </w:rPr>
          <w:tab/>
        </w:r>
        <w:r>
          <w:rPr>
            <w:noProof/>
            <w:webHidden/>
          </w:rPr>
          <w:fldChar w:fldCharType="begin"/>
        </w:r>
        <w:r>
          <w:rPr>
            <w:noProof/>
            <w:webHidden/>
          </w:rPr>
          <w:instrText xml:space="preserve"> PAGEREF _Toc227094455 \h </w:instrText>
        </w:r>
        <w:r>
          <w:rPr>
            <w:noProof/>
            <w:webHidden/>
          </w:rPr>
        </w:r>
        <w:r>
          <w:rPr>
            <w:noProof/>
            <w:webHidden/>
          </w:rPr>
          <w:fldChar w:fldCharType="separate"/>
        </w:r>
        <w:r w:rsidR="003A1A75">
          <w:rPr>
            <w:noProof/>
            <w:webHidden/>
          </w:rPr>
          <w:t>23</w:t>
        </w:r>
        <w:r>
          <w:rPr>
            <w:noProof/>
            <w:webHidden/>
          </w:rPr>
          <w:fldChar w:fldCharType="end"/>
        </w:r>
      </w:hyperlink>
    </w:p>
    <w:p w14:paraId="5A182804" w14:textId="2590A696" w:rsidR="00D85FF9" w:rsidRDefault="00D85FF9">
      <w:pPr>
        <w:pStyle w:val="Obsah3"/>
        <w:rPr>
          <w:rFonts w:asciiTheme="minorHAnsi" w:hAnsiTheme="minorHAnsi" w:cstheme="minorBidi"/>
          <w:noProof/>
          <w:kern w:val="2"/>
          <w:sz w:val="24"/>
          <w:lang w:eastAsia="ja-JP"/>
          <w14:ligatures w14:val="standardContextual"/>
        </w:rPr>
      </w:pPr>
      <w:hyperlink w:anchor="_Toc227094456" w:history="1">
        <w:r w:rsidRPr="00427F78">
          <w:rPr>
            <w:rStyle w:val="Hypertextovodkaz"/>
            <w:noProof/>
          </w:rPr>
          <w:t>2.3.5</w:t>
        </w:r>
        <w:r>
          <w:rPr>
            <w:rFonts w:asciiTheme="minorHAnsi" w:hAnsiTheme="minorHAnsi" w:cstheme="minorBidi"/>
            <w:noProof/>
            <w:kern w:val="2"/>
            <w:sz w:val="24"/>
            <w:lang w:eastAsia="ja-JP"/>
            <w14:ligatures w14:val="standardContextual"/>
          </w:rPr>
          <w:tab/>
        </w:r>
        <w:r w:rsidRPr="00427F78">
          <w:rPr>
            <w:rStyle w:val="Hypertextovodkaz"/>
            <w:noProof/>
          </w:rPr>
          <w:t>Metadata</w:t>
        </w:r>
        <w:r>
          <w:rPr>
            <w:noProof/>
            <w:webHidden/>
          </w:rPr>
          <w:tab/>
        </w:r>
        <w:r>
          <w:rPr>
            <w:noProof/>
            <w:webHidden/>
          </w:rPr>
          <w:fldChar w:fldCharType="begin"/>
        </w:r>
        <w:r>
          <w:rPr>
            <w:noProof/>
            <w:webHidden/>
          </w:rPr>
          <w:instrText xml:space="preserve"> PAGEREF _Toc227094456 \h </w:instrText>
        </w:r>
        <w:r>
          <w:rPr>
            <w:noProof/>
            <w:webHidden/>
          </w:rPr>
        </w:r>
        <w:r>
          <w:rPr>
            <w:noProof/>
            <w:webHidden/>
          </w:rPr>
          <w:fldChar w:fldCharType="separate"/>
        </w:r>
        <w:r w:rsidR="003A1A75">
          <w:rPr>
            <w:noProof/>
            <w:webHidden/>
          </w:rPr>
          <w:t>23</w:t>
        </w:r>
        <w:r>
          <w:rPr>
            <w:noProof/>
            <w:webHidden/>
          </w:rPr>
          <w:fldChar w:fldCharType="end"/>
        </w:r>
      </w:hyperlink>
    </w:p>
    <w:p w14:paraId="6BC40C13" w14:textId="4CB8CBF1" w:rsidR="00D85FF9" w:rsidRDefault="00D85FF9">
      <w:pPr>
        <w:pStyle w:val="Obsah2"/>
        <w:rPr>
          <w:rFonts w:asciiTheme="minorHAnsi" w:hAnsiTheme="minorHAnsi" w:cstheme="minorBidi"/>
          <w:noProof/>
          <w:kern w:val="2"/>
          <w:sz w:val="24"/>
          <w:lang w:eastAsia="ja-JP"/>
          <w14:ligatures w14:val="standardContextual"/>
        </w:rPr>
      </w:pPr>
      <w:hyperlink w:anchor="_Toc227094457" w:history="1">
        <w:r w:rsidRPr="00427F78">
          <w:rPr>
            <w:rStyle w:val="Hypertextovodkaz"/>
            <w:noProof/>
          </w:rPr>
          <w:t>2.4</w:t>
        </w:r>
        <w:r>
          <w:rPr>
            <w:rFonts w:asciiTheme="minorHAnsi" w:hAnsiTheme="minorHAnsi" w:cstheme="minorBidi"/>
            <w:noProof/>
            <w:kern w:val="2"/>
            <w:sz w:val="24"/>
            <w:lang w:eastAsia="ja-JP"/>
            <w14:ligatures w14:val="standardContextual"/>
          </w:rPr>
          <w:tab/>
        </w:r>
        <w:r w:rsidRPr="00427F78">
          <w:rPr>
            <w:rStyle w:val="Hypertextovodkaz"/>
            <w:noProof/>
          </w:rPr>
          <w:t>Portály otevřených dat</w:t>
        </w:r>
        <w:r>
          <w:rPr>
            <w:noProof/>
            <w:webHidden/>
          </w:rPr>
          <w:tab/>
        </w:r>
        <w:r>
          <w:rPr>
            <w:noProof/>
            <w:webHidden/>
          </w:rPr>
          <w:fldChar w:fldCharType="begin"/>
        </w:r>
        <w:r>
          <w:rPr>
            <w:noProof/>
            <w:webHidden/>
          </w:rPr>
          <w:instrText xml:space="preserve"> PAGEREF _Toc227094457 \h </w:instrText>
        </w:r>
        <w:r>
          <w:rPr>
            <w:noProof/>
            <w:webHidden/>
          </w:rPr>
        </w:r>
        <w:r>
          <w:rPr>
            <w:noProof/>
            <w:webHidden/>
          </w:rPr>
          <w:fldChar w:fldCharType="separate"/>
        </w:r>
        <w:r w:rsidR="003A1A75">
          <w:rPr>
            <w:noProof/>
            <w:webHidden/>
          </w:rPr>
          <w:t>24</w:t>
        </w:r>
        <w:r>
          <w:rPr>
            <w:noProof/>
            <w:webHidden/>
          </w:rPr>
          <w:fldChar w:fldCharType="end"/>
        </w:r>
      </w:hyperlink>
    </w:p>
    <w:p w14:paraId="5B1020F3" w14:textId="4C1076E8" w:rsidR="00D85FF9" w:rsidRDefault="00D85FF9">
      <w:pPr>
        <w:pStyle w:val="Obsah3"/>
        <w:rPr>
          <w:rFonts w:asciiTheme="minorHAnsi" w:hAnsiTheme="minorHAnsi" w:cstheme="minorBidi"/>
          <w:noProof/>
          <w:kern w:val="2"/>
          <w:sz w:val="24"/>
          <w:lang w:eastAsia="ja-JP"/>
          <w14:ligatures w14:val="standardContextual"/>
        </w:rPr>
      </w:pPr>
      <w:hyperlink w:anchor="_Toc227094458" w:history="1">
        <w:r w:rsidRPr="00427F78">
          <w:rPr>
            <w:rStyle w:val="Hypertextovodkaz"/>
            <w:noProof/>
          </w:rPr>
          <w:t>2.4.1</w:t>
        </w:r>
        <w:r>
          <w:rPr>
            <w:rFonts w:asciiTheme="minorHAnsi" w:hAnsiTheme="minorHAnsi" w:cstheme="minorBidi"/>
            <w:noProof/>
            <w:kern w:val="2"/>
            <w:sz w:val="24"/>
            <w:lang w:eastAsia="ja-JP"/>
            <w14:ligatures w14:val="standardContextual"/>
          </w:rPr>
          <w:tab/>
        </w:r>
        <w:r w:rsidRPr="00427F78">
          <w:rPr>
            <w:rStyle w:val="Hypertextovodkaz"/>
            <w:noProof/>
          </w:rPr>
          <w:t>Obsah datového portálu</w:t>
        </w:r>
        <w:r>
          <w:rPr>
            <w:noProof/>
            <w:webHidden/>
          </w:rPr>
          <w:tab/>
        </w:r>
        <w:r>
          <w:rPr>
            <w:noProof/>
            <w:webHidden/>
          </w:rPr>
          <w:fldChar w:fldCharType="begin"/>
        </w:r>
        <w:r>
          <w:rPr>
            <w:noProof/>
            <w:webHidden/>
          </w:rPr>
          <w:instrText xml:space="preserve"> PAGEREF _Toc227094458 \h </w:instrText>
        </w:r>
        <w:r>
          <w:rPr>
            <w:noProof/>
            <w:webHidden/>
          </w:rPr>
        </w:r>
        <w:r>
          <w:rPr>
            <w:noProof/>
            <w:webHidden/>
          </w:rPr>
          <w:fldChar w:fldCharType="separate"/>
        </w:r>
        <w:r w:rsidR="003A1A75">
          <w:rPr>
            <w:noProof/>
            <w:webHidden/>
          </w:rPr>
          <w:t>24</w:t>
        </w:r>
        <w:r>
          <w:rPr>
            <w:noProof/>
            <w:webHidden/>
          </w:rPr>
          <w:fldChar w:fldCharType="end"/>
        </w:r>
      </w:hyperlink>
    </w:p>
    <w:p w14:paraId="14CCE16C" w14:textId="1139D361" w:rsidR="00D85FF9" w:rsidRDefault="00D85FF9">
      <w:pPr>
        <w:pStyle w:val="Obsah3"/>
        <w:rPr>
          <w:rFonts w:asciiTheme="minorHAnsi" w:hAnsiTheme="minorHAnsi" w:cstheme="minorBidi"/>
          <w:noProof/>
          <w:kern w:val="2"/>
          <w:sz w:val="24"/>
          <w:lang w:eastAsia="ja-JP"/>
          <w14:ligatures w14:val="standardContextual"/>
        </w:rPr>
      </w:pPr>
      <w:hyperlink w:anchor="_Toc227094459" w:history="1">
        <w:r w:rsidRPr="00427F78">
          <w:rPr>
            <w:rStyle w:val="Hypertextovodkaz"/>
            <w:noProof/>
          </w:rPr>
          <w:t>2.4.2</w:t>
        </w:r>
        <w:r>
          <w:rPr>
            <w:rFonts w:asciiTheme="minorHAnsi" w:hAnsiTheme="minorHAnsi" w:cstheme="minorBidi"/>
            <w:noProof/>
            <w:kern w:val="2"/>
            <w:sz w:val="24"/>
            <w:lang w:eastAsia="ja-JP"/>
            <w14:ligatures w14:val="standardContextual"/>
          </w:rPr>
          <w:tab/>
        </w:r>
        <w:r w:rsidRPr="00427F78">
          <w:rPr>
            <w:rStyle w:val="Hypertextovodkaz"/>
            <w:noProof/>
          </w:rPr>
          <w:t>Softwarové řešení</w:t>
        </w:r>
        <w:r>
          <w:rPr>
            <w:noProof/>
            <w:webHidden/>
          </w:rPr>
          <w:tab/>
        </w:r>
        <w:r>
          <w:rPr>
            <w:noProof/>
            <w:webHidden/>
          </w:rPr>
          <w:fldChar w:fldCharType="begin"/>
        </w:r>
        <w:r>
          <w:rPr>
            <w:noProof/>
            <w:webHidden/>
          </w:rPr>
          <w:instrText xml:space="preserve"> PAGEREF _Toc227094459 \h </w:instrText>
        </w:r>
        <w:r>
          <w:rPr>
            <w:noProof/>
            <w:webHidden/>
          </w:rPr>
        </w:r>
        <w:r>
          <w:rPr>
            <w:noProof/>
            <w:webHidden/>
          </w:rPr>
          <w:fldChar w:fldCharType="separate"/>
        </w:r>
        <w:r w:rsidR="003A1A75">
          <w:rPr>
            <w:noProof/>
            <w:webHidden/>
          </w:rPr>
          <w:t>24</w:t>
        </w:r>
        <w:r>
          <w:rPr>
            <w:noProof/>
            <w:webHidden/>
          </w:rPr>
          <w:fldChar w:fldCharType="end"/>
        </w:r>
      </w:hyperlink>
    </w:p>
    <w:p w14:paraId="12F0A93B" w14:textId="771FDCCF" w:rsidR="00D85FF9" w:rsidRDefault="00D85FF9">
      <w:pPr>
        <w:pStyle w:val="Obsah3"/>
        <w:rPr>
          <w:rFonts w:asciiTheme="minorHAnsi" w:hAnsiTheme="minorHAnsi" w:cstheme="minorBidi"/>
          <w:noProof/>
          <w:kern w:val="2"/>
          <w:sz w:val="24"/>
          <w:lang w:eastAsia="ja-JP"/>
          <w14:ligatures w14:val="standardContextual"/>
        </w:rPr>
      </w:pPr>
      <w:hyperlink w:anchor="_Toc227094460" w:history="1">
        <w:r w:rsidRPr="00427F78">
          <w:rPr>
            <w:rStyle w:val="Hypertextovodkaz"/>
            <w:noProof/>
          </w:rPr>
          <w:t>2.4.3</w:t>
        </w:r>
        <w:r>
          <w:rPr>
            <w:rFonts w:asciiTheme="minorHAnsi" w:hAnsiTheme="minorHAnsi" w:cstheme="minorBidi"/>
            <w:noProof/>
            <w:kern w:val="2"/>
            <w:sz w:val="24"/>
            <w:lang w:eastAsia="ja-JP"/>
            <w14:ligatures w14:val="standardContextual"/>
          </w:rPr>
          <w:tab/>
        </w:r>
        <w:r w:rsidRPr="00427F78">
          <w:rPr>
            <w:rStyle w:val="Hypertextovodkaz"/>
            <w:noProof/>
          </w:rPr>
          <w:t>Datové formáty publikovaných dat</w:t>
        </w:r>
        <w:r>
          <w:rPr>
            <w:noProof/>
            <w:webHidden/>
          </w:rPr>
          <w:tab/>
        </w:r>
        <w:r>
          <w:rPr>
            <w:noProof/>
            <w:webHidden/>
          </w:rPr>
          <w:fldChar w:fldCharType="begin"/>
        </w:r>
        <w:r>
          <w:rPr>
            <w:noProof/>
            <w:webHidden/>
          </w:rPr>
          <w:instrText xml:space="preserve"> PAGEREF _Toc227094460 \h </w:instrText>
        </w:r>
        <w:r>
          <w:rPr>
            <w:noProof/>
            <w:webHidden/>
          </w:rPr>
        </w:r>
        <w:r>
          <w:rPr>
            <w:noProof/>
            <w:webHidden/>
          </w:rPr>
          <w:fldChar w:fldCharType="separate"/>
        </w:r>
        <w:r w:rsidR="003A1A75">
          <w:rPr>
            <w:noProof/>
            <w:webHidden/>
          </w:rPr>
          <w:t>25</w:t>
        </w:r>
        <w:r>
          <w:rPr>
            <w:noProof/>
            <w:webHidden/>
          </w:rPr>
          <w:fldChar w:fldCharType="end"/>
        </w:r>
      </w:hyperlink>
    </w:p>
    <w:p w14:paraId="3598EA5E" w14:textId="2AD9BF61" w:rsidR="00D85FF9" w:rsidRDefault="00D85FF9">
      <w:pPr>
        <w:pStyle w:val="Obsah3"/>
        <w:rPr>
          <w:rFonts w:asciiTheme="minorHAnsi" w:hAnsiTheme="minorHAnsi" w:cstheme="minorBidi"/>
          <w:noProof/>
          <w:kern w:val="2"/>
          <w:sz w:val="24"/>
          <w:lang w:eastAsia="ja-JP"/>
          <w14:ligatures w14:val="standardContextual"/>
        </w:rPr>
      </w:pPr>
      <w:hyperlink w:anchor="_Toc227094461" w:history="1">
        <w:r w:rsidRPr="00427F78">
          <w:rPr>
            <w:rStyle w:val="Hypertextovodkaz"/>
            <w:noProof/>
          </w:rPr>
          <w:t>2.4.4</w:t>
        </w:r>
        <w:r>
          <w:rPr>
            <w:rFonts w:asciiTheme="minorHAnsi" w:hAnsiTheme="minorHAnsi" w:cstheme="minorBidi"/>
            <w:noProof/>
            <w:kern w:val="2"/>
            <w:sz w:val="24"/>
            <w:lang w:eastAsia="ja-JP"/>
            <w14:ligatures w14:val="standardContextual"/>
          </w:rPr>
          <w:tab/>
        </w:r>
        <w:r w:rsidRPr="00427F78">
          <w:rPr>
            <w:rStyle w:val="Hypertextovodkaz"/>
            <w:noProof/>
          </w:rPr>
          <w:t>Datové portály v Česku</w:t>
        </w:r>
        <w:r>
          <w:rPr>
            <w:noProof/>
            <w:webHidden/>
          </w:rPr>
          <w:tab/>
        </w:r>
        <w:r>
          <w:rPr>
            <w:noProof/>
            <w:webHidden/>
          </w:rPr>
          <w:fldChar w:fldCharType="begin"/>
        </w:r>
        <w:r>
          <w:rPr>
            <w:noProof/>
            <w:webHidden/>
          </w:rPr>
          <w:instrText xml:space="preserve"> PAGEREF _Toc227094461 \h </w:instrText>
        </w:r>
        <w:r>
          <w:rPr>
            <w:noProof/>
            <w:webHidden/>
          </w:rPr>
        </w:r>
        <w:r>
          <w:rPr>
            <w:noProof/>
            <w:webHidden/>
          </w:rPr>
          <w:fldChar w:fldCharType="separate"/>
        </w:r>
        <w:r w:rsidR="003A1A75">
          <w:rPr>
            <w:noProof/>
            <w:webHidden/>
          </w:rPr>
          <w:t>25</w:t>
        </w:r>
        <w:r>
          <w:rPr>
            <w:noProof/>
            <w:webHidden/>
          </w:rPr>
          <w:fldChar w:fldCharType="end"/>
        </w:r>
      </w:hyperlink>
    </w:p>
    <w:p w14:paraId="4663D8E3" w14:textId="4E6D6A1A" w:rsidR="00D85FF9" w:rsidRDefault="00D85FF9">
      <w:pPr>
        <w:pStyle w:val="Obsah3"/>
        <w:rPr>
          <w:rFonts w:asciiTheme="minorHAnsi" w:hAnsiTheme="minorHAnsi" w:cstheme="minorBidi"/>
          <w:noProof/>
          <w:kern w:val="2"/>
          <w:sz w:val="24"/>
          <w:lang w:eastAsia="ja-JP"/>
          <w14:ligatures w14:val="standardContextual"/>
        </w:rPr>
      </w:pPr>
      <w:hyperlink w:anchor="_Toc227094462" w:history="1">
        <w:r w:rsidRPr="00427F78">
          <w:rPr>
            <w:rStyle w:val="Hypertextovodkaz"/>
            <w:noProof/>
          </w:rPr>
          <w:t>2.4.5</w:t>
        </w:r>
        <w:r>
          <w:rPr>
            <w:rFonts w:asciiTheme="minorHAnsi" w:hAnsiTheme="minorHAnsi" w:cstheme="minorBidi"/>
            <w:noProof/>
            <w:kern w:val="2"/>
            <w:sz w:val="24"/>
            <w:lang w:eastAsia="ja-JP"/>
            <w14:ligatures w14:val="standardContextual"/>
          </w:rPr>
          <w:tab/>
        </w:r>
        <w:r w:rsidRPr="00427F78">
          <w:rPr>
            <w:rStyle w:val="Hypertextovodkaz"/>
            <w:noProof/>
          </w:rPr>
          <w:t>Datové portály mimo Česko</w:t>
        </w:r>
        <w:r>
          <w:rPr>
            <w:noProof/>
            <w:webHidden/>
          </w:rPr>
          <w:tab/>
        </w:r>
        <w:r>
          <w:rPr>
            <w:noProof/>
            <w:webHidden/>
          </w:rPr>
          <w:fldChar w:fldCharType="begin"/>
        </w:r>
        <w:r>
          <w:rPr>
            <w:noProof/>
            <w:webHidden/>
          </w:rPr>
          <w:instrText xml:space="preserve"> PAGEREF _Toc227094462 \h </w:instrText>
        </w:r>
        <w:r>
          <w:rPr>
            <w:noProof/>
            <w:webHidden/>
          </w:rPr>
        </w:r>
        <w:r>
          <w:rPr>
            <w:noProof/>
            <w:webHidden/>
          </w:rPr>
          <w:fldChar w:fldCharType="separate"/>
        </w:r>
        <w:r w:rsidR="003A1A75">
          <w:rPr>
            <w:noProof/>
            <w:webHidden/>
          </w:rPr>
          <w:t>25</w:t>
        </w:r>
        <w:r>
          <w:rPr>
            <w:noProof/>
            <w:webHidden/>
          </w:rPr>
          <w:fldChar w:fldCharType="end"/>
        </w:r>
      </w:hyperlink>
    </w:p>
    <w:p w14:paraId="7F8453E7" w14:textId="1E45A666"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63" w:history="1">
        <w:r w:rsidRPr="00427F78">
          <w:rPr>
            <w:rStyle w:val="Hypertextovodkaz"/>
            <w:noProof/>
          </w:rPr>
          <w:t>3</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METODY A POSTUP ZPRACOVÁNÍ</w:t>
        </w:r>
        <w:r>
          <w:rPr>
            <w:noProof/>
            <w:webHidden/>
          </w:rPr>
          <w:tab/>
        </w:r>
        <w:r>
          <w:rPr>
            <w:noProof/>
            <w:webHidden/>
          </w:rPr>
          <w:fldChar w:fldCharType="begin"/>
        </w:r>
        <w:r>
          <w:rPr>
            <w:noProof/>
            <w:webHidden/>
          </w:rPr>
          <w:instrText xml:space="preserve"> PAGEREF _Toc227094463 \h </w:instrText>
        </w:r>
        <w:r>
          <w:rPr>
            <w:noProof/>
            <w:webHidden/>
          </w:rPr>
        </w:r>
        <w:r>
          <w:rPr>
            <w:noProof/>
            <w:webHidden/>
          </w:rPr>
          <w:fldChar w:fldCharType="separate"/>
        </w:r>
        <w:r w:rsidR="003A1A75">
          <w:rPr>
            <w:noProof/>
            <w:webHidden/>
          </w:rPr>
          <w:t>26</w:t>
        </w:r>
        <w:r>
          <w:rPr>
            <w:noProof/>
            <w:webHidden/>
          </w:rPr>
          <w:fldChar w:fldCharType="end"/>
        </w:r>
      </w:hyperlink>
    </w:p>
    <w:p w14:paraId="1293C426" w14:textId="73D62392" w:rsidR="00D85FF9" w:rsidRDefault="00D85FF9">
      <w:pPr>
        <w:pStyle w:val="Obsah2"/>
        <w:rPr>
          <w:rFonts w:asciiTheme="minorHAnsi" w:hAnsiTheme="minorHAnsi" w:cstheme="minorBidi"/>
          <w:noProof/>
          <w:kern w:val="2"/>
          <w:sz w:val="24"/>
          <w:lang w:eastAsia="ja-JP"/>
          <w14:ligatures w14:val="standardContextual"/>
        </w:rPr>
      </w:pPr>
      <w:hyperlink w:anchor="_Toc227094464" w:history="1">
        <w:r w:rsidRPr="00427F78">
          <w:rPr>
            <w:rStyle w:val="Hypertextovodkaz"/>
            <w:noProof/>
          </w:rPr>
          <w:t>3.1</w:t>
        </w:r>
        <w:r>
          <w:rPr>
            <w:rFonts w:asciiTheme="minorHAnsi" w:hAnsiTheme="minorHAnsi" w:cstheme="minorBidi"/>
            <w:noProof/>
            <w:kern w:val="2"/>
            <w:sz w:val="24"/>
            <w:lang w:eastAsia="ja-JP"/>
            <w14:ligatures w14:val="standardContextual"/>
          </w:rPr>
          <w:tab/>
        </w:r>
        <w:r w:rsidRPr="00427F78">
          <w:rPr>
            <w:rStyle w:val="Hypertextovodkaz"/>
            <w:noProof/>
          </w:rPr>
          <w:t>Použité metody</w:t>
        </w:r>
        <w:r>
          <w:rPr>
            <w:noProof/>
            <w:webHidden/>
          </w:rPr>
          <w:tab/>
        </w:r>
        <w:r>
          <w:rPr>
            <w:noProof/>
            <w:webHidden/>
          </w:rPr>
          <w:fldChar w:fldCharType="begin"/>
        </w:r>
        <w:r>
          <w:rPr>
            <w:noProof/>
            <w:webHidden/>
          </w:rPr>
          <w:instrText xml:space="preserve"> PAGEREF _Toc227094464 \h </w:instrText>
        </w:r>
        <w:r>
          <w:rPr>
            <w:noProof/>
            <w:webHidden/>
          </w:rPr>
        </w:r>
        <w:r>
          <w:rPr>
            <w:noProof/>
            <w:webHidden/>
          </w:rPr>
          <w:fldChar w:fldCharType="separate"/>
        </w:r>
        <w:r w:rsidR="003A1A75">
          <w:rPr>
            <w:noProof/>
            <w:webHidden/>
          </w:rPr>
          <w:t>26</w:t>
        </w:r>
        <w:r>
          <w:rPr>
            <w:noProof/>
            <w:webHidden/>
          </w:rPr>
          <w:fldChar w:fldCharType="end"/>
        </w:r>
      </w:hyperlink>
    </w:p>
    <w:p w14:paraId="49D8A9C4" w14:textId="7F59EB53" w:rsidR="00D85FF9" w:rsidRDefault="00D85FF9">
      <w:pPr>
        <w:pStyle w:val="Obsah2"/>
        <w:rPr>
          <w:rFonts w:asciiTheme="minorHAnsi" w:hAnsiTheme="minorHAnsi" w:cstheme="minorBidi"/>
          <w:noProof/>
          <w:kern w:val="2"/>
          <w:sz w:val="24"/>
          <w:lang w:eastAsia="ja-JP"/>
          <w14:ligatures w14:val="standardContextual"/>
        </w:rPr>
      </w:pPr>
      <w:hyperlink w:anchor="_Toc227094465" w:history="1">
        <w:r w:rsidRPr="00427F78">
          <w:rPr>
            <w:rStyle w:val="Hypertextovodkaz"/>
            <w:noProof/>
          </w:rPr>
          <w:t>3.2</w:t>
        </w:r>
        <w:r>
          <w:rPr>
            <w:rFonts w:asciiTheme="minorHAnsi" w:hAnsiTheme="minorHAnsi" w:cstheme="minorBidi"/>
            <w:noProof/>
            <w:kern w:val="2"/>
            <w:sz w:val="24"/>
            <w:lang w:eastAsia="ja-JP"/>
            <w14:ligatures w14:val="standardContextual"/>
          </w:rPr>
          <w:tab/>
        </w:r>
        <w:r w:rsidRPr="00427F78">
          <w:rPr>
            <w:rStyle w:val="Hypertextovodkaz"/>
            <w:noProof/>
          </w:rPr>
          <w:t>Použitá data</w:t>
        </w:r>
        <w:r>
          <w:rPr>
            <w:noProof/>
            <w:webHidden/>
          </w:rPr>
          <w:tab/>
        </w:r>
        <w:r>
          <w:rPr>
            <w:noProof/>
            <w:webHidden/>
          </w:rPr>
          <w:fldChar w:fldCharType="begin"/>
        </w:r>
        <w:r>
          <w:rPr>
            <w:noProof/>
            <w:webHidden/>
          </w:rPr>
          <w:instrText xml:space="preserve"> PAGEREF _Toc227094465 \h </w:instrText>
        </w:r>
        <w:r>
          <w:rPr>
            <w:noProof/>
            <w:webHidden/>
          </w:rPr>
        </w:r>
        <w:r>
          <w:rPr>
            <w:noProof/>
            <w:webHidden/>
          </w:rPr>
          <w:fldChar w:fldCharType="separate"/>
        </w:r>
        <w:r w:rsidR="003A1A75">
          <w:rPr>
            <w:noProof/>
            <w:webHidden/>
          </w:rPr>
          <w:t>26</w:t>
        </w:r>
        <w:r>
          <w:rPr>
            <w:noProof/>
            <w:webHidden/>
          </w:rPr>
          <w:fldChar w:fldCharType="end"/>
        </w:r>
      </w:hyperlink>
    </w:p>
    <w:p w14:paraId="17F59461" w14:textId="17496AAD" w:rsidR="00D85FF9" w:rsidRDefault="00D85FF9">
      <w:pPr>
        <w:pStyle w:val="Obsah2"/>
        <w:rPr>
          <w:rFonts w:asciiTheme="minorHAnsi" w:hAnsiTheme="minorHAnsi" w:cstheme="minorBidi"/>
          <w:noProof/>
          <w:kern w:val="2"/>
          <w:sz w:val="24"/>
          <w:lang w:eastAsia="ja-JP"/>
          <w14:ligatures w14:val="standardContextual"/>
        </w:rPr>
      </w:pPr>
      <w:hyperlink w:anchor="_Toc227094466" w:history="1">
        <w:r w:rsidRPr="00427F78">
          <w:rPr>
            <w:rStyle w:val="Hypertextovodkaz"/>
            <w:noProof/>
          </w:rPr>
          <w:t>3.3</w:t>
        </w:r>
        <w:r>
          <w:rPr>
            <w:rFonts w:asciiTheme="minorHAnsi" w:hAnsiTheme="minorHAnsi" w:cstheme="minorBidi"/>
            <w:noProof/>
            <w:kern w:val="2"/>
            <w:sz w:val="24"/>
            <w:lang w:eastAsia="ja-JP"/>
            <w14:ligatures w14:val="standardContextual"/>
          </w:rPr>
          <w:tab/>
        </w:r>
        <w:r w:rsidRPr="00427F78">
          <w:rPr>
            <w:rStyle w:val="Hypertextovodkaz"/>
            <w:noProof/>
          </w:rPr>
          <w:t>Použitý software</w:t>
        </w:r>
        <w:r>
          <w:rPr>
            <w:noProof/>
            <w:webHidden/>
          </w:rPr>
          <w:tab/>
        </w:r>
        <w:r>
          <w:rPr>
            <w:noProof/>
            <w:webHidden/>
          </w:rPr>
          <w:fldChar w:fldCharType="begin"/>
        </w:r>
        <w:r>
          <w:rPr>
            <w:noProof/>
            <w:webHidden/>
          </w:rPr>
          <w:instrText xml:space="preserve"> PAGEREF _Toc227094466 \h </w:instrText>
        </w:r>
        <w:r>
          <w:rPr>
            <w:noProof/>
            <w:webHidden/>
          </w:rPr>
        </w:r>
        <w:r>
          <w:rPr>
            <w:noProof/>
            <w:webHidden/>
          </w:rPr>
          <w:fldChar w:fldCharType="separate"/>
        </w:r>
        <w:r w:rsidR="003A1A75">
          <w:rPr>
            <w:noProof/>
            <w:webHidden/>
          </w:rPr>
          <w:t>29</w:t>
        </w:r>
        <w:r>
          <w:rPr>
            <w:noProof/>
            <w:webHidden/>
          </w:rPr>
          <w:fldChar w:fldCharType="end"/>
        </w:r>
      </w:hyperlink>
    </w:p>
    <w:p w14:paraId="434A0E5A" w14:textId="673E3EBD" w:rsidR="00D85FF9" w:rsidRDefault="00D85FF9">
      <w:pPr>
        <w:pStyle w:val="Obsah2"/>
        <w:rPr>
          <w:rFonts w:asciiTheme="minorHAnsi" w:hAnsiTheme="minorHAnsi" w:cstheme="minorBidi"/>
          <w:noProof/>
          <w:kern w:val="2"/>
          <w:sz w:val="24"/>
          <w:lang w:eastAsia="ja-JP"/>
          <w14:ligatures w14:val="standardContextual"/>
        </w:rPr>
      </w:pPr>
      <w:hyperlink w:anchor="_Toc227094467" w:history="1">
        <w:r w:rsidRPr="00427F78">
          <w:rPr>
            <w:rStyle w:val="Hypertextovodkaz"/>
            <w:noProof/>
          </w:rPr>
          <w:t>3.4</w:t>
        </w:r>
        <w:r>
          <w:rPr>
            <w:rFonts w:asciiTheme="minorHAnsi" w:hAnsiTheme="minorHAnsi" w:cstheme="minorBidi"/>
            <w:noProof/>
            <w:kern w:val="2"/>
            <w:sz w:val="24"/>
            <w:lang w:eastAsia="ja-JP"/>
            <w14:ligatures w14:val="standardContextual"/>
          </w:rPr>
          <w:tab/>
        </w:r>
        <w:r w:rsidRPr="00427F78">
          <w:rPr>
            <w:rStyle w:val="Hypertextovodkaz"/>
            <w:noProof/>
          </w:rPr>
          <w:t>Spolupráce</w:t>
        </w:r>
        <w:r>
          <w:rPr>
            <w:noProof/>
            <w:webHidden/>
          </w:rPr>
          <w:tab/>
        </w:r>
        <w:r>
          <w:rPr>
            <w:noProof/>
            <w:webHidden/>
          </w:rPr>
          <w:fldChar w:fldCharType="begin"/>
        </w:r>
        <w:r>
          <w:rPr>
            <w:noProof/>
            <w:webHidden/>
          </w:rPr>
          <w:instrText xml:space="preserve"> PAGEREF _Toc227094467 \h </w:instrText>
        </w:r>
        <w:r>
          <w:rPr>
            <w:noProof/>
            <w:webHidden/>
          </w:rPr>
        </w:r>
        <w:r>
          <w:rPr>
            <w:noProof/>
            <w:webHidden/>
          </w:rPr>
          <w:fldChar w:fldCharType="separate"/>
        </w:r>
        <w:r w:rsidR="003A1A75">
          <w:rPr>
            <w:noProof/>
            <w:webHidden/>
          </w:rPr>
          <w:t>29</w:t>
        </w:r>
        <w:r>
          <w:rPr>
            <w:noProof/>
            <w:webHidden/>
          </w:rPr>
          <w:fldChar w:fldCharType="end"/>
        </w:r>
      </w:hyperlink>
    </w:p>
    <w:p w14:paraId="0B15669E" w14:textId="147A9B0E" w:rsidR="00D85FF9" w:rsidRDefault="00D85FF9">
      <w:pPr>
        <w:pStyle w:val="Obsah2"/>
        <w:rPr>
          <w:rFonts w:asciiTheme="minorHAnsi" w:hAnsiTheme="minorHAnsi" w:cstheme="minorBidi"/>
          <w:noProof/>
          <w:kern w:val="2"/>
          <w:sz w:val="24"/>
          <w:lang w:eastAsia="ja-JP"/>
          <w14:ligatures w14:val="standardContextual"/>
        </w:rPr>
      </w:pPr>
      <w:hyperlink w:anchor="_Toc227094468" w:history="1">
        <w:r w:rsidRPr="00427F78">
          <w:rPr>
            <w:rStyle w:val="Hypertextovodkaz"/>
            <w:noProof/>
          </w:rPr>
          <w:t>3.5</w:t>
        </w:r>
        <w:r>
          <w:rPr>
            <w:rFonts w:asciiTheme="minorHAnsi" w:hAnsiTheme="minorHAnsi" w:cstheme="minorBidi"/>
            <w:noProof/>
            <w:kern w:val="2"/>
            <w:sz w:val="24"/>
            <w:lang w:eastAsia="ja-JP"/>
            <w14:ligatures w14:val="standardContextual"/>
          </w:rPr>
          <w:tab/>
        </w:r>
        <w:r w:rsidRPr="00427F78">
          <w:rPr>
            <w:rStyle w:val="Hypertextovodkaz"/>
            <w:noProof/>
          </w:rPr>
          <w:t>Postup zpracování</w:t>
        </w:r>
        <w:r>
          <w:rPr>
            <w:noProof/>
            <w:webHidden/>
          </w:rPr>
          <w:tab/>
        </w:r>
        <w:r>
          <w:rPr>
            <w:noProof/>
            <w:webHidden/>
          </w:rPr>
          <w:fldChar w:fldCharType="begin"/>
        </w:r>
        <w:r>
          <w:rPr>
            <w:noProof/>
            <w:webHidden/>
          </w:rPr>
          <w:instrText xml:space="preserve"> PAGEREF _Toc227094468 \h </w:instrText>
        </w:r>
        <w:r>
          <w:rPr>
            <w:noProof/>
            <w:webHidden/>
          </w:rPr>
        </w:r>
        <w:r>
          <w:rPr>
            <w:noProof/>
            <w:webHidden/>
          </w:rPr>
          <w:fldChar w:fldCharType="separate"/>
        </w:r>
        <w:r w:rsidR="003A1A75">
          <w:rPr>
            <w:noProof/>
            <w:webHidden/>
          </w:rPr>
          <w:t>30</w:t>
        </w:r>
        <w:r>
          <w:rPr>
            <w:noProof/>
            <w:webHidden/>
          </w:rPr>
          <w:fldChar w:fldCharType="end"/>
        </w:r>
      </w:hyperlink>
    </w:p>
    <w:p w14:paraId="4F0E7FA8" w14:textId="1F62F462"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69" w:history="1">
        <w:r w:rsidRPr="00427F78">
          <w:rPr>
            <w:rStyle w:val="Hypertextovodkaz"/>
            <w:noProof/>
          </w:rPr>
          <w:t>4</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HARMONIZACE DAT</w:t>
        </w:r>
        <w:r>
          <w:rPr>
            <w:noProof/>
            <w:webHidden/>
          </w:rPr>
          <w:tab/>
        </w:r>
        <w:r>
          <w:rPr>
            <w:noProof/>
            <w:webHidden/>
          </w:rPr>
          <w:fldChar w:fldCharType="begin"/>
        </w:r>
        <w:r>
          <w:rPr>
            <w:noProof/>
            <w:webHidden/>
          </w:rPr>
          <w:instrText xml:space="preserve"> PAGEREF _Toc227094469 \h </w:instrText>
        </w:r>
        <w:r>
          <w:rPr>
            <w:noProof/>
            <w:webHidden/>
          </w:rPr>
        </w:r>
        <w:r>
          <w:rPr>
            <w:noProof/>
            <w:webHidden/>
          </w:rPr>
          <w:fldChar w:fldCharType="separate"/>
        </w:r>
        <w:r w:rsidR="003A1A75">
          <w:rPr>
            <w:noProof/>
            <w:webHidden/>
          </w:rPr>
          <w:t>31</w:t>
        </w:r>
        <w:r>
          <w:rPr>
            <w:noProof/>
            <w:webHidden/>
          </w:rPr>
          <w:fldChar w:fldCharType="end"/>
        </w:r>
      </w:hyperlink>
    </w:p>
    <w:p w14:paraId="7A443C13" w14:textId="110622AE" w:rsidR="00D85FF9" w:rsidRDefault="00D85FF9">
      <w:pPr>
        <w:pStyle w:val="Obsah2"/>
        <w:rPr>
          <w:rFonts w:asciiTheme="minorHAnsi" w:hAnsiTheme="minorHAnsi" w:cstheme="minorBidi"/>
          <w:noProof/>
          <w:kern w:val="2"/>
          <w:sz w:val="24"/>
          <w:lang w:eastAsia="ja-JP"/>
          <w14:ligatures w14:val="standardContextual"/>
        </w:rPr>
      </w:pPr>
      <w:hyperlink w:anchor="_Toc227094470" w:history="1">
        <w:r w:rsidRPr="00427F78">
          <w:rPr>
            <w:rStyle w:val="Hypertextovodkaz"/>
            <w:noProof/>
          </w:rPr>
          <w:t>4.1</w:t>
        </w:r>
        <w:r>
          <w:rPr>
            <w:rFonts w:asciiTheme="minorHAnsi" w:hAnsiTheme="minorHAnsi" w:cstheme="minorBidi"/>
            <w:noProof/>
            <w:kern w:val="2"/>
            <w:sz w:val="24"/>
            <w:lang w:eastAsia="ja-JP"/>
            <w14:ligatures w14:val="standardContextual"/>
          </w:rPr>
          <w:tab/>
        </w:r>
        <w:r w:rsidRPr="00427F78">
          <w:rPr>
            <w:rStyle w:val="Hypertextovodkaz"/>
            <w:noProof/>
          </w:rPr>
          <w:t>Získání dat a komunikace s autory</w:t>
        </w:r>
        <w:r>
          <w:rPr>
            <w:noProof/>
            <w:webHidden/>
          </w:rPr>
          <w:tab/>
        </w:r>
        <w:r>
          <w:rPr>
            <w:noProof/>
            <w:webHidden/>
          </w:rPr>
          <w:fldChar w:fldCharType="begin"/>
        </w:r>
        <w:r>
          <w:rPr>
            <w:noProof/>
            <w:webHidden/>
          </w:rPr>
          <w:instrText xml:space="preserve"> PAGEREF _Toc227094470 \h </w:instrText>
        </w:r>
        <w:r>
          <w:rPr>
            <w:noProof/>
            <w:webHidden/>
          </w:rPr>
        </w:r>
        <w:r>
          <w:rPr>
            <w:noProof/>
            <w:webHidden/>
          </w:rPr>
          <w:fldChar w:fldCharType="separate"/>
        </w:r>
        <w:r w:rsidR="003A1A75">
          <w:rPr>
            <w:noProof/>
            <w:webHidden/>
          </w:rPr>
          <w:t>31</w:t>
        </w:r>
        <w:r>
          <w:rPr>
            <w:noProof/>
            <w:webHidden/>
          </w:rPr>
          <w:fldChar w:fldCharType="end"/>
        </w:r>
      </w:hyperlink>
    </w:p>
    <w:p w14:paraId="26C1A242" w14:textId="6EA4D096" w:rsidR="00D85FF9" w:rsidRDefault="00D85FF9">
      <w:pPr>
        <w:pStyle w:val="Obsah2"/>
        <w:rPr>
          <w:rFonts w:asciiTheme="minorHAnsi" w:hAnsiTheme="minorHAnsi" w:cstheme="minorBidi"/>
          <w:noProof/>
          <w:kern w:val="2"/>
          <w:sz w:val="24"/>
          <w:lang w:eastAsia="ja-JP"/>
          <w14:ligatures w14:val="standardContextual"/>
        </w:rPr>
      </w:pPr>
      <w:hyperlink w:anchor="_Toc227094471" w:history="1">
        <w:r w:rsidRPr="00427F78">
          <w:rPr>
            <w:rStyle w:val="Hypertextovodkaz"/>
            <w:noProof/>
          </w:rPr>
          <w:t>4.2</w:t>
        </w:r>
        <w:r>
          <w:rPr>
            <w:rFonts w:asciiTheme="minorHAnsi" w:hAnsiTheme="minorHAnsi" w:cstheme="minorBidi"/>
            <w:noProof/>
            <w:kern w:val="2"/>
            <w:sz w:val="24"/>
            <w:lang w:eastAsia="ja-JP"/>
            <w14:ligatures w14:val="standardContextual"/>
          </w:rPr>
          <w:tab/>
        </w:r>
        <w:r w:rsidRPr="00427F78">
          <w:rPr>
            <w:rStyle w:val="Hypertextovodkaz"/>
            <w:noProof/>
          </w:rPr>
          <w:t>Úprava, popis datových sad a jejich harmonizace</w:t>
        </w:r>
        <w:r>
          <w:rPr>
            <w:noProof/>
            <w:webHidden/>
          </w:rPr>
          <w:tab/>
        </w:r>
        <w:r>
          <w:rPr>
            <w:noProof/>
            <w:webHidden/>
          </w:rPr>
          <w:fldChar w:fldCharType="begin"/>
        </w:r>
        <w:r>
          <w:rPr>
            <w:noProof/>
            <w:webHidden/>
          </w:rPr>
          <w:instrText xml:space="preserve"> PAGEREF _Toc227094471 \h </w:instrText>
        </w:r>
        <w:r>
          <w:rPr>
            <w:noProof/>
            <w:webHidden/>
          </w:rPr>
        </w:r>
        <w:r>
          <w:rPr>
            <w:noProof/>
            <w:webHidden/>
          </w:rPr>
          <w:fldChar w:fldCharType="separate"/>
        </w:r>
        <w:r w:rsidR="003A1A75">
          <w:rPr>
            <w:noProof/>
            <w:webHidden/>
          </w:rPr>
          <w:t>31</w:t>
        </w:r>
        <w:r>
          <w:rPr>
            <w:noProof/>
            <w:webHidden/>
          </w:rPr>
          <w:fldChar w:fldCharType="end"/>
        </w:r>
      </w:hyperlink>
    </w:p>
    <w:p w14:paraId="6D7A9378" w14:textId="588BD499" w:rsidR="00D85FF9" w:rsidRDefault="00D85FF9">
      <w:pPr>
        <w:pStyle w:val="Obsah2"/>
        <w:rPr>
          <w:rFonts w:asciiTheme="minorHAnsi" w:hAnsiTheme="minorHAnsi" w:cstheme="minorBidi"/>
          <w:noProof/>
          <w:kern w:val="2"/>
          <w:sz w:val="24"/>
          <w:lang w:eastAsia="ja-JP"/>
          <w14:ligatures w14:val="standardContextual"/>
        </w:rPr>
      </w:pPr>
      <w:hyperlink w:anchor="_Toc227094472" w:history="1">
        <w:r w:rsidRPr="00427F78">
          <w:rPr>
            <w:rStyle w:val="Hypertextovodkaz"/>
            <w:noProof/>
          </w:rPr>
          <w:t>4.3</w:t>
        </w:r>
        <w:r>
          <w:rPr>
            <w:rFonts w:asciiTheme="minorHAnsi" w:hAnsiTheme="minorHAnsi" w:cstheme="minorBidi"/>
            <w:noProof/>
            <w:kern w:val="2"/>
            <w:sz w:val="24"/>
            <w:lang w:eastAsia="ja-JP"/>
            <w14:ligatures w14:val="standardContextual"/>
          </w:rPr>
          <w:tab/>
        </w:r>
        <w:r w:rsidRPr="00427F78">
          <w:rPr>
            <w:rStyle w:val="Hypertextovodkaz"/>
            <w:noProof/>
          </w:rPr>
          <w:t>Zpracování metadat</w:t>
        </w:r>
        <w:r>
          <w:rPr>
            <w:noProof/>
            <w:webHidden/>
          </w:rPr>
          <w:tab/>
        </w:r>
        <w:r>
          <w:rPr>
            <w:noProof/>
            <w:webHidden/>
          </w:rPr>
          <w:fldChar w:fldCharType="begin"/>
        </w:r>
        <w:r>
          <w:rPr>
            <w:noProof/>
            <w:webHidden/>
          </w:rPr>
          <w:instrText xml:space="preserve"> PAGEREF _Toc227094472 \h </w:instrText>
        </w:r>
        <w:r>
          <w:rPr>
            <w:noProof/>
            <w:webHidden/>
          </w:rPr>
        </w:r>
        <w:r>
          <w:rPr>
            <w:noProof/>
            <w:webHidden/>
          </w:rPr>
          <w:fldChar w:fldCharType="separate"/>
        </w:r>
        <w:r w:rsidR="003A1A75">
          <w:rPr>
            <w:noProof/>
            <w:webHidden/>
          </w:rPr>
          <w:t>38</w:t>
        </w:r>
        <w:r>
          <w:rPr>
            <w:noProof/>
            <w:webHidden/>
          </w:rPr>
          <w:fldChar w:fldCharType="end"/>
        </w:r>
      </w:hyperlink>
    </w:p>
    <w:p w14:paraId="1278461A" w14:textId="38CFB2BD"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73" w:history="1">
        <w:r w:rsidRPr="00427F78">
          <w:rPr>
            <w:rStyle w:val="Hypertextovodkaz"/>
            <w:noProof/>
          </w:rPr>
          <w:t>5</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Tvorba mapových výstupů</w:t>
        </w:r>
        <w:r>
          <w:rPr>
            <w:noProof/>
            <w:webHidden/>
          </w:rPr>
          <w:tab/>
        </w:r>
        <w:r>
          <w:rPr>
            <w:noProof/>
            <w:webHidden/>
          </w:rPr>
          <w:fldChar w:fldCharType="begin"/>
        </w:r>
        <w:r>
          <w:rPr>
            <w:noProof/>
            <w:webHidden/>
          </w:rPr>
          <w:instrText xml:space="preserve"> PAGEREF _Toc227094473 \h </w:instrText>
        </w:r>
        <w:r>
          <w:rPr>
            <w:noProof/>
            <w:webHidden/>
          </w:rPr>
        </w:r>
        <w:r>
          <w:rPr>
            <w:noProof/>
            <w:webHidden/>
          </w:rPr>
          <w:fldChar w:fldCharType="separate"/>
        </w:r>
        <w:r w:rsidR="003A1A75">
          <w:rPr>
            <w:noProof/>
            <w:webHidden/>
          </w:rPr>
          <w:t>39</w:t>
        </w:r>
        <w:r>
          <w:rPr>
            <w:noProof/>
            <w:webHidden/>
          </w:rPr>
          <w:fldChar w:fldCharType="end"/>
        </w:r>
      </w:hyperlink>
    </w:p>
    <w:p w14:paraId="2B260F51" w14:textId="116CD704" w:rsidR="00D85FF9" w:rsidRDefault="00D85FF9">
      <w:pPr>
        <w:pStyle w:val="Obsah2"/>
        <w:rPr>
          <w:rFonts w:asciiTheme="minorHAnsi" w:hAnsiTheme="minorHAnsi" w:cstheme="minorBidi"/>
          <w:noProof/>
          <w:kern w:val="2"/>
          <w:sz w:val="24"/>
          <w:lang w:eastAsia="ja-JP"/>
          <w14:ligatures w14:val="standardContextual"/>
        </w:rPr>
      </w:pPr>
      <w:hyperlink w:anchor="_Toc227094474" w:history="1">
        <w:r w:rsidRPr="00427F78">
          <w:rPr>
            <w:rStyle w:val="Hypertextovodkaz"/>
            <w:noProof/>
          </w:rPr>
          <w:t>5.1</w:t>
        </w:r>
        <w:r>
          <w:rPr>
            <w:rFonts w:asciiTheme="minorHAnsi" w:hAnsiTheme="minorHAnsi" w:cstheme="minorBidi"/>
            <w:noProof/>
            <w:kern w:val="2"/>
            <w:sz w:val="24"/>
            <w:lang w:eastAsia="ja-JP"/>
            <w14:ligatures w14:val="standardContextual"/>
          </w:rPr>
          <w:tab/>
        </w:r>
        <w:r w:rsidRPr="00427F78">
          <w:rPr>
            <w:rStyle w:val="Hypertextovodkaz"/>
            <w:noProof/>
          </w:rPr>
          <w:t>Obecné úpravy před publikací</w:t>
        </w:r>
        <w:r>
          <w:rPr>
            <w:noProof/>
            <w:webHidden/>
          </w:rPr>
          <w:tab/>
        </w:r>
        <w:r>
          <w:rPr>
            <w:noProof/>
            <w:webHidden/>
          </w:rPr>
          <w:fldChar w:fldCharType="begin"/>
        </w:r>
        <w:r>
          <w:rPr>
            <w:noProof/>
            <w:webHidden/>
          </w:rPr>
          <w:instrText xml:space="preserve"> PAGEREF _Toc227094474 \h </w:instrText>
        </w:r>
        <w:r>
          <w:rPr>
            <w:noProof/>
            <w:webHidden/>
          </w:rPr>
        </w:r>
        <w:r>
          <w:rPr>
            <w:noProof/>
            <w:webHidden/>
          </w:rPr>
          <w:fldChar w:fldCharType="separate"/>
        </w:r>
        <w:r w:rsidR="003A1A75">
          <w:rPr>
            <w:noProof/>
            <w:webHidden/>
          </w:rPr>
          <w:t>39</w:t>
        </w:r>
        <w:r>
          <w:rPr>
            <w:noProof/>
            <w:webHidden/>
          </w:rPr>
          <w:fldChar w:fldCharType="end"/>
        </w:r>
      </w:hyperlink>
    </w:p>
    <w:p w14:paraId="6E264EEB" w14:textId="657D05E7" w:rsidR="00D85FF9" w:rsidRDefault="00D85FF9">
      <w:pPr>
        <w:pStyle w:val="Obsah2"/>
        <w:rPr>
          <w:rFonts w:asciiTheme="minorHAnsi" w:hAnsiTheme="minorHAnsi" w:cstheme="minorBidi"/>
          <w:noProof/>
          <w:kern w:val="2"/>
          <w:sz w:val="24"/>
          <w:lang w:eastAsia="ja-JP"/>
          <w14:ligatures w14:val="standardContextual"/>
        </w:rPr>
      </w:pPr>
      <w:hyperlink w:anchor="_Toc227094475" w:history="1">
        <w:r w:rsidRPr="00427F78">
          <w:rPr>
            <w:rStyle w:val="Hypertextovodkaz"/>
            <w:noProof/>
          </w:rPr>
          <w:t>5.2</w:t>
        </w:r>
        <w:r>
          <w:rPr>
            <w:rFonts w:asciiTheme="minorHAnsi" w:hAnsiTheme="minorHAnsi" w:cstheme="minorBidi"/>
            <w:noProof/>
            <w:kern w:val="2"/>
            <w:sz w:val="24"/>
            <w:lang w:eastAsia="ja-JP"/>
            <w14:ligatures w14:val="standardContextual"/>
          </w:rPr>
          <w:tab/>
        </w:r>
        <w:r w:rsidRPr="00427F78">
          <w:rPr>
            <w:rStyle w:val="Hypertextovodkaz"/>
            <w:noProof/>
          </w:rPr>
          <w:t>Prostředí tvorby</w:t>
        </w:r>
        <w:r>
          <w:rPr>
            <w:noProof/>
            <w:webHidden/>
          </w:rPr>
          <w:tab/>
        </w:r>
        <w:r>
          <w:rPr>
            <w:noProof/>
            <w:webHidden/>
          </w:rPr>
          <w:fldChar w:fldCharType="begin"/>
        </w:r>
        <w:r>
          <w:rPr>
            <w:noProof/>
            <w:webHidden/>
          </w:rPr>
          <w:instrText xml:space="preserve"> PAGEREF _Toc227094475 \h </w:instrText>
        </w:r>
        <w:r>
          <w:rPr>
            <w:noProof/>
            <w:webHidden/>
          </w:rPr>
        </w:r>
        <w:r>
          <w:rPr>
            <w:noProof/>
            <w:webHidden/>
          </w:rPr>
          <w:fldChar w:fldCharType="separate"/>
        </w:r>
        <w:r w:rsidR="003A1A75">
          <w:rPr>
            <w:noProof/>
            <w:webHidden/>
          </w:rPr>
          <w:t>39</w:t>
        </w:r>
        <w:r>
          <w:rPr>
            <w:noProof/>
            <w:webHidden/>
          </w:rPr>
          <w:fldChar w:fldCharType="end"/>
        </w:r>
      </w:hyperlink>
    </w:p>
    <w:p w14:paraId="4EAE8BED" w14:textId="45424ADB" w:rsidR="00D85FF9" w:rsidRDefault="00D85FF9">
      <w:pPr>
        <w:pStyle w:val="Obsah2"/>
        <w:rPr>
          <w:noProof/>
        </w:rPr>
      </w:pPr>
      <w:hyperlink w:anchor="_Toc227094476" w:history="1">
        <w:r w:rsidRPr="00427F78">
          <w:rPr>
            <w:rStyle w:val="Hypertextovodkaz"/>
            <w:noProof/>
          </w:rPr>
          <w:t>5.3</w:t>
        </w:r>
        <w:r>
          <w:rPr>
            <w:rFonts w:asciiTheme="minorHAnsi" w:hAnsiTheme="minorHAnsi" w:cstheme="minorBidi"/>
            <w:noProof/>
            <w:kern w:val="2"/>
            <w:sz w:val="24"/>
            <w:lang w:eastAsia="ja-JP"/>
            <w14:ligatures w14:val="standardContextual"/>
          </w:rPr>
          <w:tab/>
        </w:r>
        <w:r w:rsidRPr="00427F78">
          <w:rPr>
            <w:rStyle w:val="Hypertextovodkaz"/>
            <w:noProof/>
          </w:rPr>
          <w:t>Mapové výstupy podle datových sad</w:t>
        </w:r>
        <w:r>
          <w:rPr>
            <w:noProof/>
            <w:webHidden/>
          </w:rPr>
          <w:tab/>
        </w:r>
        <w:r>
          <w:rPr>
            <w:noProof/>
            <w:webHidden/>
          </w:rPr>
          <w:fldChar w:fldCharType="begin"/>
        </w:r>
        <w:r>
          <w:rPr>
            <w:noProof/>
            <w:webHidden/>
          </w:rPr>
          <w:instrText xml:space="preserve"> PAGEREF _Toc227094476 \h </w:instrText>
        </w:r>
        <w:r>
          <w:rPr>
            <w:noProof/>
            <w:webHidden/>
          </w:rPr>
        </w:r>
        <w:r>
          <w:rPr>
            <w:noProof/>
            <w:webHidden/>
          </w:rPr>
          <w:fldChar w:fldCharType="separate"/>
        </w:r>
        <w:r w:rsidR="003A1A75">
          <w:rPr>
            <w:noProof/>
            <w:webHidden/>
          </w:rPr>
          <w:t>39</w:t>
        </w:r>
        <w:r>
          <w:rPr>
            <w:noProof/>
            <w:webHidden/>
          </w:rPr>
          <w:fldChar w:fldCharType="end"/>
        </w:r>
      </w:hyperlink>
    </w:p>
    <w:p w14:paraId="10DF242B" w14:textId="77777777" w:rsidR="00A36FA8" w:rsidRDefault="00A36FA8" w:rsidP="00A36FA8">
      <w:pPr>
        <w:rPr>
          <w:noProof/>
        </w:rPr>
      </w:pPr>
    </w:p>
    <w:p w14:paraId="22FC523A" w14:textId="77777777" w:rsidR="00A36FA8" w:rsidRDefault="00A36FA8" w:rsidP="00A36FA8">
      <w:pPr>
        <w:rPr>
          <w:noProof/>
        </w:rPr>
      </w:pPr>
    </w:p>
    <w:p w14:paraId="11CF2FB6" w14:textId="77777777" w:rsidR="00A36FA8" w:rsidRDefault="00A36FA8" w:rsidP="00A36FA8">
      <w:pPr>
        <w:rPr>
          <w:noProof/>
        </w:rPr>
      </w:pPr>
    </w:p>
    <w:p w14:paraId="68ADA405" w14:textId="77777777" w:rsidR="00A36FA8" w:rsidRDefault="00A36FA8" w:rsidP="00A36FA8">
      <w:pPr>
        <w:rPr>
          <w:noProof/>
        </w:rPr>
      </w:pPr>
    </w:p>
    <w:p w14:paraId="3D68F24C" w14:textId="77777777" w:rsidR="00A36FA8" w:rsidRPr="00A36FA8" w:rsidRDefault="00A36FA8" w:rsidP="00A36FA8">
      <w:pPr>
        <w:rPr>
          <w:noProof/>
        </w:rPr>
      </w:pPr>
    </w:p>
    <w:p w14:paraId="193AD4FF" w14:textId="6082DBF0"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77" w:history="1">
        <w:r w:rsidRPr="00427F78">
          <w:rPr>
            <w:rStyle w:val="Hypertextovodkaz"/>
            <w:noProof/>
          </w:rPr>
          <w:t>6</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Tvorba webové mapové platformy</w:t>
        </w:r>
        <w:r>
          <w:rPr>
            <w:noProof/>
            <w:webHidden/>
          </w:rPr>
          <w:tab/>
        </w:r>
        <w:r>
          <w:rPr>
            <w:noProof/>
            <w:webHidden/>
          </w:rPr>
          <w:fldChar w:fldCharType="begin"/>
        </w:r>
        <w:r>
          <w:rPr>
            <w:noProof/>
            <w:webHidden/>
          </w:rPr>
          <w:instrText xml:space="preserve"> PAGEREF _Toc227094477 \h </w:instrText>
        </w:r>
        <w:r>
          <w:rPr>
            <w:noProof/>
            <w:webHidden/>
          </w:rPr>
        </w:r>
        <w:r>
          <w:rPr>
            <w:noProof/>
            <w:webHidden/>
          </w:rPr>
          <w:fldChar w:fldCharType="separate"/>
        </w:r>
        <w:r w:rsidR="003A1A75">
          <w:rPr>
            <w:noProof/>
            <w:webHidden/>
          </w:rPr>
          <w:t>45</w:t>
        </w:r>
        <w:r>
          <w:rPr>
            <w:noProof/>
            <w:webHidden/>
          </w:rPr>
          <w:fldChar w:fldCharType="end"/>
        </w:r>
      </w:hyperlink>
    </w:p>
    <w:p w14:paraId="010A0292" w14:textId="73121BD9" w:rsidR="00D85FF9" w:rsidRDefault="00D85FF9">
      <w:pPr>
        <w:pStyle w:val="Obsah2"/>
        <w:rPr>
          <w:rFonts w:asciiTheme="minorHAnsi" w:hAnsiTheme="minorHAnsi" w:cstheme="minorBidi"/>
          <w:noProof/>
          <w:kern w:val="2"/>
          <w:sz w:val="24"/>
          <w:lang w:eastAsia="ja-JP"/>
          <w14:ligatures w14:val="standardContextual"/>
        </w:rPr>
      </w:pPr>
      <w:hyperlink w:anchor="_Toc227094478" w:history="1">
        <w:r w:rsidRPr="00427F78">
          <w:rPr>
            <w:rStyle w:val="Hypertextovodkaz"/>
            <w:noProof/>
          </w:rPr>
          <w:t>6.1</w:t>
        </w:r>
        <w:r>
          <w:rPr>
            <w:rFonts w:asciiTheme="minorHAnsi" w:hAnsiTheme="minorHAnsi" w:cstheme="minorBidi"/>
            <w:noProof/>
            <w:kern w:val="2"/>
            <w:sz w:val="24"/>
            <w:lang w:eastAsia="ja-JP"/>
            <w14:ligatures w14:val="standardContextual"/>
          </w:rPr>
          <w:tab/>
        </w:r>
        <w:r w:rsidRPr="00427F78">
          <w:rPr>
            <w:rStyle w:val="Hypertextovodkaz"/>
            <w:noProof/>
          </w:rPr>
          <w:t>Popis prostředí a proces tvorby datového portálu</w:t>
        </w:r>
        <w:r>
          <w:rPr>
            <w:noProof/>
            <w:webHidden/>
          </w:rPr>
          <w:tab/>
        </w:r>
        <w:r>
          <w:rPr>
            <w:noProof/>
            <w:webHidden/>
          </w:rPr>
          <w:fldChar w:fldCharType="begin"/>
        </w:r>
        <w:r>
          <w:rPr>
            <w:noProof/>
            <w:webHidden/>
          </w:rPr>
          <w:instrText xml:space="preserve"> PAGEREF _Toc227094478 \h </w:instrText>
        </w:r>
        <w:r>
          <w:rPr>
            <w:noProof/>
            <w:webHidden/>
          </w:rPr>
        </w:r>
        <w:r>
          <w:rPr>
            <w:noProof/>
            <w:webHidden/>
          </w:rPr>
          <w:fldChar w:fldCharType="separate"/>
        </w:r>
        <w:r w:rsidR="003A1A75">
          <w:rPr>
            <w:noProof/>
            <w:webHidden/>
          </w:rPr>
          <w:t>45</w:t>
        </w:r>
        <w:r>
          <w:rPr>
            <w:noProof/>
            <w:webHidden/>
          </w:rPr>
          <w:fldChar w:fldCharType="end"/>
        </w:r>
      </w:hyperlink>
    </w:p>
    <w:p w14:paraId="78115CE6" w14:textId="118A3DF0" w:rsidR="00D85FF9" w:rsidRDefault="00D85FF9">
      <w:pPr>
        <w:pStyle w:val="Obsah2"/>
        <w:rPr>
          <w:rFonts w:asciiTheme="minorHAnsi" w:hAnsiTheme="minorHAnsi" w:cstheme="minorBidi"/>
          <w:noProof/>
          <w:kern w:val="2"/>
          <w:sz w:val="24"/>
          <w:lang w:eastAsia="ja-JP"/>
          <w14:ligatures w14:val="standardContextual"/>
        </w:rPr>
      </w:pPr>
      <w:hyperlink w:anchor="_Toc227094479" w:history="1">
        <w:r w:rsidRPr="00427F78">
          <w:rPr>
            <w:rStyle w:val="Hypertextovodkaz"/>
            <w:noProof/>
          </w:rPr>
          <w:t>6.2</w:t>
        </w:r>
        <w:r>
          <w:rPr>
            <w:rFonts w:asciiTheme="minorHAnsi" w:hAnsiTheme="minorHAnsi" w:cstheme="minorBidi"/>
            <w:noProof/>
            <w:kern w:val="2"/>
            <w:sz w:val="24"/>
            <w:lang w:eastAsia="ja-JP"/>
            <w14:ligatures w14:val="standardContextual"/>
          </w:rPr>
          <w:tab/>
        </w:r>
        <w:r w:rsidRPr="00427F78">
          <w:rPr>
            <w:rStyle w:val="Hypertextovodkaz"/>
            <w:noProof/>
          </w:rPr>
          <w:t>Struktura platformy</w:t>
        </w:r>
        <w:r>
          <w:rPr>
            <w:noProof/>
            <w:webHidden/>
          </w:rPr>
          <w:tab/>
        </w:r>
        <w:r>
          <w:rPr>
            <w:noProof/>
            <w:webHidden/>
          </w:rPr>
          <w:fldChar w:fldCharType="begin"/>
        </w:r>
        <w:r>
          <w:rPr>
            <w:noProof/>
            <w:webHidden/>
          </w:rPr>
          <w:instrText xml:space="preserve"> PAGEREF _Toc227094479 \h </w:instrText>
        </w:r>
        <w:r>
          <w:rPr>
            <w:noProof/>
            <w:webHidden/>
          </w:rPr>
        </w:r>
        <w:r>
          <w:rPr>
            <w:noProof/>
            <w:webHidden/>
          </w:rPr>
          <w:fldChar w:fldCharType="separate"/>
        </w:r>
        <w:r w:rsidR="003A1A75">
          <w:rPr>
            <w:noProof/>
            <w:webHidden/>
          </w:rPr>
          <w:t>45</w:t>
        </w:r>
        <w:r>
          <w:rPr>
            <w:noProof/>
            <w:webHidden/>
          </w:rPr>
          <w:fldChar w:fldCharType="end"/>
        </w:r>
      </w:hyperlink>
    </w:p>
    <w:p w14:paraId="4D25D6CC" w14:textId="1F13ADF6" w:rsidR="00D85FF9" w:rsidRDefault="00D85FF9">
      <w:pPr>
        <w:pStyle w:val="Obsah3"/>
        <w:rPr>
          <w:rFonts w:asciiTheme="minorHAnsi" w:hAnsiTheme="minorHAnsi" w:cstheme="minorBidi"/>
          <w:noProof/>
          <w:kern w:val="2"/>
          <w:sz w:val="24"/>
          <w:lang w:eastAsia="ja-JP"/>
          <w14:ligatures w14:val="standardContextual"/>
        </w:rPr>
      </w:pPr>
      <w:hyperlink w:anchor="_Toc227094480" w:history="1">
        <w:r w:rsidRPr="00427F78">
          <w:rPr>
            <w:rStyle w:val="Hypertextovodkaz"/>
            <w:noProof/>
          </w:rPr>
          <w:t>6.2.1</w:t>
        </w:r>
        <w:r>
          <w:rPr>
            <w:rFonts w:asciiTheme="minorHAnsi" w:hAnsiTheme="minorHAnsi" w:cstheme="minorBidi"/>
            <w:noProof/>
            <w:kern w:val="2"/>
            <w:sz w:val="24"/>
            <w:lang w:eastAsia="ja-JP"/>
            <w14:ligatures w14:val="standardContextual"/>
          </w:rPr>
          <w:tab/>
        </w:r>
        <w:r w:rsidRPr="00427F78">
          <w:rPr>
            <w:rStyle w:val="Hypertextovodkaz"/>
            <w:noProof/>
          </w:rPr>
          <w:t>Úvodní strana</w:t>
        </w:r>
        <w:r>
          <w:rPr>
            <w:noProof/>
            <w:webHidden/>
          </w:rPr>
          <w:tab/>
        </w:r>
        <w:r>
          <w:rPr>
            <w:noProof/>
            <w:webHidden/>
          </w:rPr>
          <w:fldChar w:fldCharType="begin"/>
        </w:r>
        <w:r>
          <w:rPr>
            <w:noProof/>
            <w:webHidden/>
          </w:rPr>
          <w:instrText xml:space="preserve"> PAGEREF _Toc227094480 \h </w:instrText>
        </w:r>
        <w:r>
          <w:rPr>
            <w:noProof/>
            <w:webHidden/>
          </w:rPr>
        </w:r>
        <w:r>
          <w:rPr>
            <w:noProof/>
            <w:webHidden/>
          </w:rPr>
          <w:fldChar w:fldCharType="separate"/>
        </w:r>
        <w:r w:rsidR="003A1A75">
          <w:rPr>
            <w:noProof/>
            <w:webHidden/>
          </w:rPr>
          <w:t>45</w:t>
        </w:r>
        <w:r>
          <w:rPr>
            <w:noProof/>
            <w:webHidden/>
          </w:rPr>
          <w:fldChar w:fldCharType="end"/>
        </w:r>
      </w:hyperlink>
    </w:p>
    <w:p w14:paraId="3FAE1D10" w14:textId="63465A9B" w:rsidR="00D85FF9" w:rsidRDefault="00D85FF9">
      <w:pPr>
        <w:pStyle w:val="Obsah3"/>
        <w:rPr>
          <w:rFonts w:asciiTheme="minorHAnsi" w:hAnsiTheme="minorHAnsi" w:cstheme="minorBidi"/>
          <w:noProof/>
          <w:kern w:val="2"/>
          <w:sz w:val="24"/>
          <w:lang w:eastAsia="ja-JP"/>
          <w14:ligatures w14:val="standardContextual"/>
        </w:rPr>
      </w:pPr>
      <w:hyperlink w:anchor="_Toc227094481" w:history="1">
        <w:r w:rsidRPr="00427F78">
          <w:rPr>
            <w:rStyle w:val="Hypertextovodkaz"/>
            <w:noProof/>
          </w:rPr>
          <w:t>6.2.2</w:t>
        </w:r>
        <w:r>
          <w:rPr>
            <w:rFonts w:asciiTheme="minorHAnsi" w:hAnsiTheme="minorHAnsi" w:cstheme="minorBidi"/>
            <w:noProof/>
            <w:kern w:val="2"/>
            <w:sz w:val="24"/>
            <w:lang w:eastAsia="ja-JP"/>
            <w14:ligatures w14:val="standardContextual"/>
          </w:rPr>
          <w:tab/>
        </w:r>
        <w:r w:rsidRPr="00427F78">
          <w:rPr>
            <w:rStyle w:val="Hypertextovodkaz"/>
            <w:noProof/>
          </w:rPr>
          <w:t>Tematické kategorie a vizualizace</w:t>
        </w:r>
        <w:r>
          <w:rPr>
            <w:noProof/>
            <w:webHidden/>
          </w:rPr>
          <w:tab/>
        </w:r>
        <w:r>
          <w:rPr>
            <w:noProof/>
            <w:webHidden/>
          </w:rPr>
          <w:fldChar w:fldCharType="begin"/>
        </w:r>
        <w:r>
          <w:rPr>
            <w:noProof/>
            <w:webHidden/>
          </w:rPr>
          <w:instrText xml:space="preserve"> PAGEREF _Toc227094481 \h </w:instrText>
        </w:r>
        <w:r>
          <w:rPr>
            <w:noProof/>
            <w:webHidden/>
          </w:rPr>
        </w:r>
        <w:r>
          <w:rPr>
            <w:noProof/>
            <w:webHidden/>
          </w:rPr>
          <w:fldChar w:fldCharType="separate"/>
        </w:r>
        <w:r w:rsidR="003A1A75">
          <w:rPr>
            <w:noProof/>
            <w:webHidden/>
          </w:rPr>
          <w:t>46</w:t>
        </w:r>
        <w:r>
          <w:rPr>
            <w:noProof/>
            <w:webHidden/>
          </w:rPr>
          <w:fldChar w:fldCharType="end"/>
        </w:r>
      </w:hyperlink>
    </w:p>
    <w:p w14:paraId="159DB732" w14:textId="1F3572E6" w:rsidR="00D85FF9" w:rsidRDefault="00D85FF9">
      <w:pPr>
        <w:pStyle w:val="Obsah3"/>
        <w:rPr>
          <w:rFonts w:asciiTheme="minorHAnsi" w:hAnsiTheme="minorHAnsi" w:cstheme="minorBidi"/>
          <w:noProof/>
          <w:kern w:val="2"/>
          <w:sz w:val="24"/>
          <w:lang w:eastAsia="ja-JP"/>
          <w14:ligatures w14:val="standardContextual"/>
        </w:rPr>
      </w:pPr>
      <w:hyperlink w:anchor="_Toc227094482" w:history="1">
        <w:r w:rsidRPr="00427F78">
          <w:rPr>
            <w:rStyle w:val="Hypertextovodkaz"/>
            <w:noProof/>
          </w:rPr>
          <w:t>6.2.3</w:t>
        </w:r>
        <w:r>
          <w:rPr>
            <w:rFonts w:asciiTheme="minorHAnsi" w:hAnsiTheme="minorHAnsi" w:cstheme="minorBidi"/>
            <w:noProof/>
            <w:kern w:val="2"/>
            <w:sz w:val="24"/>
            <w:lang w:eastAsia="ja-JP"/>
            <w14:ligatures w14:val="standardContextual"/>
          </w:rPr>
          <w:tab/>
        </w:r>
        <w:r w:rsidRPr="00427F78">
          <w:rPr>
            <w:rStyle w:val="Hypertextovodkaz"/>
            <w:noProof/>
          </w:rPr>
          <w:t>Datový katalog</w:t>
        </w:r>
        <w:r>
          <w:rPr>
            <w:noProof/>
            <w:webHidden/>
          </w:rPr>
          <w:tab/>
        </w:r>
        <w:r>
          <w:rPr>
            <w:noProof/>
            <w:webHidden/>
          </w:rPr>
          <w:fldChar w:fldCharType="begin"/>
        </w:r>
        <w:r>
          <w:rPr>
            <w:noProof/>
            <w:webHidden/>
          </w:rPr>
          <w:instrText xml:space="preserve"> PAGEREF _Toc227094482 \h </w:instrText>
        </w:r>
        <w:r>
          <w:rPr>
            <w:noProof/>
            <w:webHidden/>
          </w:rPr>
        </w:r>
        <w:r>
          <w:rPr>
            <w:noProof/>
            <w:webHidden/>
          </w:rPr>
          <w:fldChar w:fldCharType="separate"/>
        </w:r>
        <w:r w:rsidR="003A1A75">
          <w:rPr>
            <w:noProof/>
            <w:webHidden/>
          </w:rPr>
          <w:t>46</w:t>
        </w:r>
        <w:r>
          <w:rPr>
            <w:noProof/>
            <w:webHidden/>
          </w:rPr>
          <w:fldChar w:fldCharType="end"/>
        </w:r>
      </w:hyperlink>
    </w:p>
    <w:p w14:paraId="5E89BE79" w14:textId="188B4126"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83" w:history="1">
        <w:r w:rsidRPr="00427F78">
          <w:rPr>
            <w:rStyle w:val="Hypertextovodkaz"/>
            <w:noProof/>
          </w:rPr>
          <w:t>7</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Výsledky</w:t>
        </w:r>
        <w:r>
          <w:rPr>
            <w:noProof/>
            <w:webHidden/>
          </w:rPr>
          <w:tab/>
        </w:r>
        <w:r>
          <w:rPr>
            <w:noProof/>
            <w:webHidden/>
          </w:rPr>
          <w:fldChar w:fldCharType="begin"/>
        </w:r>
        <w:r>
          <w:rPr>
            <w:noProof/>
            <w:webHidden/>
          </w:rPr>
          <w:instrText xml:space="preserve"> PAGEREF _Toc227094483 \h </w:instrText>
        </w:r>
        <w:r>
          <w:rPr>
            <w:noProof/>
            <w:webHidden/>
          </w:rPr>
        </w:r>
        <w:r>
          <w:rPr>
            <w:noProof/>
            <w:webHidden/>
          </w:rPr>
          <w:fldChar w:fldCharType="separate"/>
        </w:r>
        <w:r w:rsidR="003A1A75">
          <w:rPr>
            <w:noProof/>
            <w:webHidden/>
          </w:rPr>
          <w:t>48</w:t>
        </w:r>
        <w:r>
          <w:rPr>
            <w:noProof/>
            <w:webHidden/>
          </w:rPr>
          <w:fldChar w:fldCharType="end"/>
        </w:r>
      </w:hyperlink>
    </w:p>
    <w:p w14:paraId="655D0278" w14:textId="4F115F52" w:rsidR="00D85FF9" w:rsidRDefault="00D85FF9">
      <w:pPr>
        <w:pStyle w:val="Obsah2"/>
        <w:rPr>
          <w:rFonts w:asciiTheme="minorHAnsi" w:hAnsiTheme="minorHAnsi" w:cstheme="minorBidi"/>
          <w:noProof/>
          <w:kern w:val="2"/>
          <w:sz w:val="24"/>
          <w:lang w:eastAsia="ja-JP"/>
          <w14:ligatures w14:val="standardContextual"/>
        </w:rPr>
      </w:pPr>
      <w:hyperlink w:anchor="_Toc227094484" w:history="1">
        <w:r w:rsidRPr="00427F78">
          <w:rPr>
            <w:rStyle w:val="Hypertextovodkaz"/>
            <w:noProof/>
          </w:rPr>
          <w:t>7.1</w:t>
        </w:r>
        <w:r>
          <w:rPr>
            <w:rFonts w:asciiTheme="minorHAnsi" w:hAnsiTheme="minorHAnsi" w:cstheme="minorBidi"/>
            <w:noProof/>
            <w:kern w:val="2"/>
            <w:sz w:val="24"/>
            <w:lang w:eastAsia="ja-JP"/>
            <w14:ligatures w14:val="standardContextual"/>
          </w:rPr>
          <w:tab/>
        </w:r>
        <w:r w:rsidRPr="00427F78">
          <w:rPr>
            <w:rStyle w:val="Hypertextovodkaz"/>
            <w:noProof/>
          </w:rPr>
          <w:t>Výsledky harmonizace dat</w:t>
        </w:r>
        <w:r>
          <w:rPr>
            <w:noProof/>
            <w:webHidden/>
          </w:rPr>
          <w:tab/>
        </w:r>
        <w:r>
          <w:rPr>
            <w:noProof/>
            <w:webHidden/>
          </w:rPr>
          <w:fldChar w:fldCharType="begin"/>
        </w:r>
        <w:r>
          <w:rPr>
            <w:noProof/>
            <w:webHidden/>
          </w:rPr>
          <w:instrText xml:space="preserve"> PAGEREF _Toc227094484 \h </w:instrText>
        </w:r>
        <w:r>
          <w:rPr>
            <w:noProof/>
            <w:webHidden/>
          </w:rPr>
        </w:r>
        <w:r>
          <w:rPr>
            <w:noProof/>
            <w:webHidden/>
          </w:rPr>
          <w:fldChar w:fldCharType="separate"/>
        </w:r>
        <w:r w:rsidR="003A1A75">
          <w:rPr>
            <w:noProof/>
            <w:webHidden/>
          </w:rPr>
          <w:t>48</w:t>
        </w:r>
        <w:r>
          <w:rPr>
            <w:noProof/>
            <w:webHidden/>
          </w:rPr>
          <w:fldChar w:fldCharType="end"/>
        </w:r>
      </w:hyperlink>
    </w:p>
    <w:p w14:paraId="3C349F9E" w14:textId="78A2474E" w:rsidR="00D85FF9" w:rsidRDefault="00D85FF9">
      <w:pPr>
        <w:pStyle w:val="Obsah2"/>
        <w:rPr>
          <w:rFonts w:asciiTheme="minorHAnsi" w:hAnsiTheme="minorHAnsi" w:cstheme="minorBidi"/>
          <w:noProof/>
          <w:kern w:val="2"/>
          <w:sz w:val="24"/>
          <w:lang w:eastAsia="ja-JP"/>
          <w14:ligatures w14:val="standardContextual"/>
        </w:rPr>
      </w:pPr>
      <w:hyperlink w:anchor="_Toc227094485" w:history="1">
        <w:r w:rsidRPr="00427F78">
          <w:rPr>
            <w:rStyle w:val="Hypertextovodkaz"/>
            <w:noProof/>
          </w:rPr>
          <w:t>7.2</w:t>
        </w:r>
        <w:r>
          <w:rPr>
            <w:rFonts w:asciiTheme="minorHAnsi" w:hAnsiTheme="minorHAnsi" w:cstheme="minorBidi"/>
            <w:noProof/>
            <w:kern w:val="2"/>
            <w:sz w:val="24"/>
            <w:lang w:eastAsia="ja-JP"/>
            <w14:ligatures w14:val="standardContextual"/>
          </w:rPr>
          <w:tab/>
        </w:r>
        <w:r w:rsidRPr="00427F78">
          <w:rPr>
            <w:rStyle w:val="Hypertextovodkaz"/>
            <w:noProof/>
          </w:rPr>
          <w:t>Výsledky vizualizace dat</w:t>
        </w:r>
        <w:r>
          <w:rPr>
            <w:noProof/>
            <w:webHidden/>
          </w:rPr>
          <w:tab/>
        </w:r>
        <w:r>
          <w:rPr>
            <w:noProof/>
            <w:webHidden/>
          </w:rPr>
          <w:fldChar w:fldCharType="begin"/>
        </w:r>
        <w:r>
          <w:rPr>
            <w:noProof/>
            <w:webHidden/>
          </w:rPr>
          <w:instrText xml:space="preserve"> PAGEREF _Toc227094485 \h </w:instrText>
        </w:r>
        <w:r>
          <w:rPr>
            <w:noProof/>
            <w:webHidden/>
          </w:rPr>
        </w:r>
        <w:r>
          <w:rPr>
            <w:noProof/>
            <w:webHidden/>
          </w:rPr>
          <w:fldChar w:fldCharType="separate"/>
        </w:r>
        <w:r w:rsidR="003A1A75">
          <w:rPr>
            <w:noProof/>
            <w:webHidden/>
          </w:rPr>
          <w:t>48</w:t>
        </w:r>
        <w:r>
          <w:rPr>
            <w:noProof/>
            <w:webHidden/>
          </w:rPr>
          <w:fldChar w:fldCharType="end"/>
        </w:r>
      </w:hyperlink>
    </w:p>
    <w:p w14:paraId="49DC4B10" w14:textId="314DAE99" w:rsidR="00D85FF9" w:rsidRDefault="00D85FF9">
      <w:pPr>
        <w:pStyle w:val="Obsah2"/>
        <w:rPr>
          <w:rFonts w:asciiTheme="minorHAnsi" w:hAnsiTheme="minorHAnsi" w:cstheme="minorBidi"/>
          <w:noProof/>
          <w:kern w:val="2"/>
          <w:sz w:val="24"/>
          <w:lang w:eastAsia="ja-JP"/>
          <w14:ligatures w14:val="standardContextual"/>
        </w:rPr>
      </w:pPr>
      <w:hyperlink w:anchor="_Toc227094486" w:history="1">
        <w:r w:rsidRPr="00427F78">
          <w:rPr>
            <w:rStyle w:val="Hypertextovodkaz"/>
            <w:noProof/>
          </w:rPr>
          <w:t>7.3</w:t>
        </w:r>
        <w:r>
          <w:rPr>
            <w:rFonts w:asciiTheme="minorHAnsi" w:hAnsiTheme="minorHAnsi" w:cstheme="minorBidi"/>
            <w:noProof/>
            <w:kern w:val="2"/>
            <w:sz w:val="24"/>
            <w:lang w:eastAsia="ja-JP"/>
            <w14:ligatures w14:val="standardContextual"/>
          </w:rPr>
          <w:tab/>
        </w:r>
        <w:r w:rsidRPr="00427F78">
          <w:rPr>
            <w:rStyle w:val="Hypertextovodkaz"/>
            <w:noProof/>
          </w:rPr>
          <w:t>Výsledky tvorby webové platformy</w:t>
        </w:r>
        <w:r>
          <w:rPr>
            <w:noProof/>
            <w:webHidden/>
          </w:rPr>
          <w:tab/>
        </w:r>
        <w:r>
          <w:rPr>
            <w:noProof/>
            <w:webHidden/>
          </w:rPr>
          <w:fldChar w:fldCharType="begin"/>
        </w:r>
        <w:r>
          <w:rPr>
            <w:noProof/>
            <w:webHidden/>
          </w:rPr>
          <w:instrText xml:space="preserve"> PAGEREF _Toc227094486 \h </w:instrText>
        </w:r>
        <w:r>
          <w:rPr>
            <w:noProof/>
            <w:webHidden/>
          </w:rPr>
        </w:r>
        <w:r>
          <w:rPr>
            <w:noProof/>
            <w:webHidden/>
          </w:rPr>
          <w:fldChar w:fldCharType="separate"/>
        </w:r>
        <w:r w:rsidR="003A1A75">
          <w:rPr>
            <w:noProof/>
            <w:webHidden/>
          </w:rPr>
          <w:t>48</w:t>
        </w:r>
        <w:r>
          <w:rPr>
            <w:noProof/>
            <w:webHidden/>
          </w:rPr>
          <w:fldChar w:fldCharType="end"/>
        </w:r>
      </w:hyperlink>
    </w:p>
    <w:p w14:paraId="23387669" w14:textId="4D23FC09"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87" w:history="1">
        <w:r w:rsidRPr="00427F78">
          <w:rPr>
            <w:rStyle w:val="Hypertextovodkaz"/>
            <w:noProof/>
          </w:rPr>
          <w:t>8</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Diskuze</w:t>
        </w:r>
        <w:r>
          <w:rPr>
            <w:noProof/>
            <w:webHidden/>
          </w:rPr>
          <w:tab/>
        </w:r>
        <w:r>
          <w:rPr>
            <w:noProof/>
            <w:webHidden/>
          </w:rPr>
          <w:fldChar w:fldCharType="begin"/>
        </w:r>
        <w:r>
          <w:rPr>
            <w:noProof/>
            <w:webHidden/>
          </w:rPr>
          <w:instrText xml:space="preserve"> PAGEREF _Toc227094487 \h </w:instrText>
        </w:r>
        <w:r>
          <w:rPr>
            <w:noProof/>
            <w:webHidden/>
          </w:rPr>
        </w:r>
        <w:r>
          <w:rPr>
            <w:noProof/>
            <w:webHidden/>
          </w:rPr>
          <w:fldChar w:fldCharType="separate"/>
        </w:r>
        <w:r w:rsidR="003A1A75">
          <w:rPr>
            <w:noProof/>
            <w:webHidden/>
          </w:rPr>
          <w:t>50</w:t>
        </w:r>
        <w:r>
          <w:rPr>
            <w:noProof/>
            <w:webHidden/>
          </w:rPr>
          <w:fldChar w:fldCharType="end"/>
        </w:r>
      </w:hyperlink>
    </w:p>
    <w:p w14:paraId="48236C91" w14:textId="079EA94A" w:rsidR="00D85FF9" w:rsidRDefault="00D85FF9">
      <w:pPr>
        <w:pStyle w:val="Obsah1"/>
        <w:rPr>
          <w:rFonts w:asciiTheme="minorHAnsi" w:hAnsiTheme="minorHAnsi" w:cstheme="minorBidi"/>
          <w:b w:val="0"/>
          <w:bCs w:val="0"/>
          <w:caps w:val="0"/>
          <w:noProof/>
          <w:kern w:val="2"/>
          <w:sz w:val="24"/>
          <w:lang w:eastAsia="ja-JP"/>
          <w14:ligatures w14:val="standardContextual"/>
        </w:rPr>
      </w:pPr>
      <w:hyperlink w:anchor="_Toc227094488" w:history="1">
        <w:r w:rsidRPr="00427F78">
          <w:rPr>
            <w:rStyle w:val="Hypertextovodkaz"/>
            <w:noProof/>
          </w:rPr>
          <w:t>9</w:t>
        </w:r>
        <w:r>
          <w:rPr>
            <w:rFonts w:asciiTheme="minorHAnsi" w:hAnsiTheme="minorHAnsi" w:cstheme="minorBidi"/>
            <w:b w:val="0"/>
            <w:bCs w:val="0"/>
            <w:caps w:val="0"/>
            <w:noProof/>
            <w:kern w:val="2"/>
            <w:sz w:val="24"/>
            <w:lang w:eastAsia="ja-JP"/>
            <w14:ligatures w14:val="standardContextual"/>
          </w:rPr>
          <w:tab/>
        </w:r>
        <w:r w:rsidRPr="00427F78">
          <w:rPr>
            <w:rStyle w:val="Hypertextovodkaz"/>
            <w:noProof/>
          </w:rPr>
          <w:t>ZÁVĚR</w:t>
        </w:r>
        <w:r>
          <w:rPr>
            <w:noProof/>
            <w:webHidden/>
          </w:rPr>
          <w:tab/>
        </w:r>
        <w:r>
          <w:rPr>
            <w:noProof/>
            <w:webHidden/>
          </w:rPr>
          <w:fldChar w:fldCharType="begin"/>
        </w:r>
        <w:r>
          <w:rPr>
            <w:noProof/>
            <w:webHidden/>
          </w:rPr>
          <w:instrText xml:space="preserve"> PAGEREF _Toc227094488 \h </w:instrText>
        </w:r>
        <w:r>
          <w:rPr>
            <w:noProof/>
            <w:webHidden/>
          </w:rPr>
        </w:r>
        <w:r>
          <w:rPr>
            <w:noProof/>
            <w:webHidden/>
          </w:rPr>
          <w:fldChar w:fldCharType="separate"/>
        </w:r>
        <w:r w:rsidR="003A1A75">
          <w:rPr>
            <w:noProof/>
            <w:webHidden/>
          </w:rPr>
          <w:t>52</w:t>
        </w:r>
        <w:r>
          <w:rPr>
            <w:noProof/>
            <w:webHidden/>
          </w:rPr>
          <w:fldChar w:fldCharType="end"/>
        </w:r>
      </w:hyperlink>
    </w:p>
    <w:p w14:paraId="60E5923C" w14:textId="4B5A5F83" w:rsidR="002B3296" w:rsidRPr="004A47DC" w:rsidRDefault="00B5195A" w:rsidP="00421D95">
      <w:pPr>
        <w:pStyle w:val="NormlnOdstavec"/>
        <w:rPr>
          <w:rStyle w:val="NormalniVsechnaVelka"/>
          <w:b/>
          <w:bCs/>
        </w:rPr>
      </w:pPr>
      <w:r>
        <w:rPr>
          <w:rStyle w:val="NormalniTucne"/>
          <w:b w:val="0"/>
          <w:bCs w:val="0"/>
          <w:caps/>
        </w:rPr>
        <w:fldChar w:fldCharType="end"/>
      </w:r>
      <w:r w:rsidR="002B3296" w:rsidRPr="004A47DC">
        <w:rPr>
          <w:rStyle w:val="NormalniVsechnaVelka"/>
          <w:b/>
          <w:bCs/>
        </w:rPr>
        <w:t>Použitá literatura a informační zdroje</w:t>
      </w:r>
      <w:r w:rsidR="00B25305" w:rsidRPr="00E769C7">
        <w:rPr>
          <w:rStyle w:val="NormalniTucne"/>
        </w:rPr>
        <w:t>……</w:t>
      </w:r>
      <w:r w:rsidR="00B25305">
        <w:rPr>
          <w:rStyle w:val="NormalniTucne"/>
        </w:rPr>
        <w:t>…</w:t>
      </w:r>
      <w:proofErr w:type="gramStart"/>
      <w:r w:rsidR="00B25305">
        <w:rPr>
          <w:rStyle w:val="NormalniTucne"/>
        </w:rPr>
        <w:t>……..</w:t>
      </w:r>
      <w:r w:rsidR="00B25305" w:rsidRPr="00E769C7">
        <w:rPr>
          <w:rStyle w:val="NormalniTucne"/>
        </w:rPr>
        <w:t>….</w:t>
      </w:r>
      <w:proofErr w:type="gramEnd"/>
      <w:r w:rsidR="00B25305" w:rsidRPr="00E769C7">
        <w:rPr>
          <w:rStyle w:val="NormalniTucne"/>
        </w:rPr>
        <w:t>…………………...</w:t>
      </w:r>
      <w:r w:rsidR="00B25305">
        <w:rPr>
          <w:rStyle w:val="NormalniTucne"/>
        </w:rPr>
        <w:t xml:space="preserve">. </w:t>
      </w:r>
      <w:r w:rsidR="00B46C6E">
        <w:rPr>
          <w:rStyle w:val="NormalniTucne"/>
        </w:rPr>
        <w:t>5</w:t>
      </w:r>
      <w:r w:rsidR="001F5D1D">
        <w:rPr>
          <w:rStyle w:val="NormalniTucne"/>
        </w:rPr>
        <w:t>3</w:t>
      </w:r>
    </w:p>
    <w:p w14:paraId="6228011B" w14:textId="77777777" w:rsidR="0041445D" w:rsidRPr="004A47DC" w:rsidRDefault="002B3296" w:rsidP="00421D95">
      <w:pPr>
        <w:pStyle w:val="NormlnOdstavec"/>
        <w:rPr>
          <w:rStyle w:val="NormalniVsechnaVelka"/>
          <w:b/>
          <w:bCs/>
        </w:rPr>
      </w:pPr>
      <w:r w:rsidRPr="004A47DC">
        <w:rPr>
          <w:rStyle w:val="NormalniVsechnaVelka"/>
          <w:b/>
          <w:bCs/>
        </w:rPr>
        <w:t>Přílohy</w:t>
      </w:r>
    </w:p>
    <w:p w14:paraId="7C6D70BF" w14:textId="1D92BA1D" w:rsidR="005C46DD" w:rsidRDefault="00E769C7" w:rsidP="00BD2876">
      <w:pPr>
        <w:pStyle w:val="ObsahUvodSeznamy"/>
      </w:pPr>
      <w:r>
        <w:br w:type="page"/>
      </w:r>
      <w:r>
        <w:lastRenderedPageBreak/>
        <w:t>Seznam použitých zkratek</w:t>
      </w:r>
    </w:p>
    <w:tbl>
      <w:tblPr>
        <w:tblW w:w="8640" w:type="dxa"/>
        <w:tblInd w:w="108" w:type="dxa"/>
        <w:tblLayout w:type="fixed"/>
        <w:tblLook w:val="0000" w:firstRow="0" w:lastRow="0" w:firstColumn="0" w:lastColumn="0" w:noHBand="0" w:noVBand="0"/>
      </w:tblPr>
      <w:tblGrid>
        <w:gridCol w:w="2067"/>
        <w:gridCol w:w="6573"/>
      </w:tblGrid>
      <w:tr w:rsidR="00E769C7" w14:paraId="3657FA3E" w14:textId="77777777">
        <w:tc>
          <w:tcPr>
            <w:tcW w:w="2067" w:type="dxa"/>
            <w:vAlign w:val="center"/>
          </w:tcPr>
          <w:p w14:paraId="0D8B51B1" w14:textId="77777777" w:rsidR="00E769C7" w:rsidRDefault="00E769C7" w:rsidP="005C46DD">
            <w:pPr>
              <w:pStyle w:val="TabulkaZahlavi"/>
              <w:ind w:firstLine="0"/>
              <w:jc w:val="both"/>
            </w:pPr>
            <w:r>
              <w:t>Zkratka</w:t>
            </w:r>
          </w:p>
        </w:tc>
        <w:tc>
          <w:tcPr>
            <w:tcW w:w="6573" w:type="dxa"/>
            <w:vAlign w:val="center"/>
          </w:tcPr>
          <w:p w14:paraId="34C9A1FB" w14:textId="77777777" w:rsidR="00E769C7" w:rsidRDefault="00E769C7" w:rsidP="005C46DD">
            <w:pPr>
              <w:pStyle w:val="TabulkaZahlavi"/>
              <w:ind w:firstLine="0"/>
              <w:jc w:val="both"/>
            </w:pPr>
            <w:r>
              <w:t>Význam</w:t>
            </w:r>
          </w:p>
        </w:tc>
      </w:tr>
      <w:tr w:rsidR="006277F9" w14:paraId="2FEDF8A1" w14:textId="77777777">
        <w:tc>
          <w:tcPr>
            <w:tcW w:w="2067" w:type="dxa"/>
            <w:vAlign w:val="center"/>
          </w:tcPr>
          <w:p w14:paraId="23738143" w14:textId="77777777" w:rsidR="006277F9" w:rsidRPr="0001459B" w:rsidRDefault="006277F9" w:rsidP="00B36B92">
            <w:pPr>
              <w:pStyle w:val="TabulkaObsah"/>
              <w:widowControl w:val="0"/>
              <w:snapToGrid w:val="0"/>
              <w:textAlignment w:val="baseline"/>
            </w:pPr>
            <w:r w:rsidRPr="0001459B">
              <w:t>API</w:t>
            </w:r>
          </w:p>
        </w:tc>
        <w:tc>
          <w:tcPr>
            <w:tcW w:w="6573" w:type="dxa"/>
            <w:vAlign w:val="center"/>
          </w:tcPr>
          <w:p w14:paraId="2132AB9A" w14:textId="77777777" w:rsidR="006277F9" w:rsidRPr="0001459B" w:rsidRDefault="006277F9" w:rsidP="00B36B92">
            <w:pPr>
              <w:pStyle w:val="TabulkaObsah"/>
              <w:widowControl w:val="0"/>
              <w:snapToGrid w:val="0"/>
              <w:textAlignment w:val="baseline"/>
            </w:pPr>
            <w:proofErr w:type="spellStart"/>
            <w:r w:rsidRPr="0001459B">
              <w:t>application</w:t>
            </w:r>
            <w:proofErr w:type="spellEnd"/>
            <w:r w:rsidRPr="0001459B">
              <w:t xml:space="preserve"> </w:t>
            </w:r>
            <w:proofErr w:type="spellStart"/>
            <w:r w:rsidRPr="0001459B">
              <w:t>programming</w:t>
            </w:r>
            <w:proofErr w:type="spellEnd"/>
            <w:r w:rsidRPr="0001459B">
              <w:t xml:space="preserve"> interface </w:t>
            </w:r>
          </w:p>
        </w:tc>
      </w:tr>
      <w:tr w:rsidR="006277F9" w14:paraId="3E4B3CFB" w14:textId="77777777">
        <w:tc>
          <w:tcPr>
            <w:tcW w:w="2067" w:type="dxa"/>
            <w:vAlign w:val="center"/>
          </w:tcPr>
          <w:p w14:paraId="57680F7B" w14:textId="77777777" w:rsidR="006277F9" w:rsidRPr="00A557AC" w:rsidRDefault="006277F9" w:rsidP="00B36B92">
            <w:pPr>
              <w:pStyle w:val="TabulkaObsah"/>
              <w:widowControl w:val="0"/>
              <w:snapToGrid w:val="0"/>
              <w:textAlignment w:val="baseline"/>
            </w:pPr>
            <w:r w:rsidRPr="00A557AC">
              <w:t>CC</w:t>
            </w:r>
          </w:p>
        </w:tc>
        <w:tc>
          <w:tcPr>
            <w:tcW w:w="6573" w:type="dxa"/>
            <w:vAlign w:val="center"/>
          </w:tcPr>
          <w:p w14:paraId="4E26B71A" w14:textId="77777777" w:rsidR="006277F9" w:rsidRPr="00A557AC" w:rsidRDefault="006277F9" w:rsidP="00B36B92">
            <w:pPr>
              <w:pStyle w:val="TabulkaObsah"/>
              <w:widowControl w:val="0"/>
              <w:snapToGrid w:val="0"/>
              <w:textAlignment w:val="baseline"/>
            </w:pPr>
            <w:proofErr w:type="spellStart"/>
            <w:r w:rsidRPr="00A557AC">
              <w:t>Creative</w:t>
            </w:r>
            <w:proofErr w:type="spellEnd"/>
            <w:r w:rsidRPr="00A557AC">
              <w:t xml:space="preserve"> </w:t>
            </w:r>
            <w:proofErr w:type="spellStart"/>
            <w:r w:rsidRPr="00A557AC">
              <w:t>Commons</w:t>
            </w:r>
            <w:proofErr w:type="spellEnd"/>
          </w:p>
        </w:tc>
      </w:tr>
      <w:tr w:rsidR="006277F9" w14:paraId="4014AE53" w14:textId="77777777">
        <w:tc>
          <w:tcPr>
            <w:tcW w:w="2067" w:type="dxa"/>
            <w:vAlign w:val="center"/>
          </w:tcPr>
          <w:p w14:paraId="676F4F89" w14:textId="77777777" w:rsidR="006277F9" w:rsidRPr="00A557AC" w:rsidRDefault="006277F9" w:rsidP="00B36B92">
            <w:pPr>
              <w:pStyle w:val="TabulkaObsah"/>
              <w:widowControl w:val="0"/>
              <w:snapToGrid w:val="0"/>
              <w:textAlignment w:val="baseline"/>
            </w:pPr>
            <w:r w:rsidRPr="00A557AC">
              <w:t>CSV</w:t>
            </w:r>
          </w:p>
        </w:tc>
        <w:tc>
          <w:tcPr>
            <w:tcW w:w="6573" w:type="dxa"/>
            <w:vAlign w:val="center"/>
          </w:tcPr>
          <w:p w14:paraId="344B1941" w14:textId="77777777" w:rsidR="006277F9" w:rsidRPr="00A557AC" w:rsidRDefault="006277F9" w:rsidP="00B36B92">
            <w:pPr>
              <w:pStyle w:val="TabulkaObsah"/>
              <w:widowControl w:val="0"/>
              <w:snapToGrid w:val="0"/>
              <w:textAlignment w:val="baseline"/>
              <w:rPr>
                <w:lang w:val="en-US"/>
              </w:rPr>
            </w:pPr>
            <w:r w:rsidRPr="00A557AC">
              <w:rPr>
                <w:lang w:val="en-US"/>
              </w:rPr>
              <w:t>Comma-Separated Values</w:t>
            </w:r>
          </w:p>
        </w:tc>
      </w:tr>
      <w:tr w:rsidR="006277F9" w14:paraId="235F0F16" w14:textId="77777777">
        <w:tc>
          <w:tcPr>
            <w:tcW w:w="2067" w:type="dxa"/>
            <w:vAlign w:val="center"/>
          </w:tcPr>
          <w:p w14:paraId="74708C94" w14:textId="77777777" w:rsidR="006277F9" w:rsidRPr="004B2369" w:rsidRDefault="006277F9" w:rsidP="00B36B92">
            <w:pPr>
              <w:pStyle w:val="TabulkaObsah"/>
              <w:widowControl w:val="0"/>
              <w:snapToGrid w:val="0"/>
              <w:textAlignment w:val="baseline"/>
            </w:pPr>
            <w:r w:rsidRPr="004B2369">
              <w:t>DBSCAN</w:t>
            </w:r>
          </w:p>
        </w:tc>
        <w:tc>
          <w:tcPr>
            <w:tcW w:w="6573" w:type="dxa"/>
            <w:vAlign w:val="center"/>
          </w:tcPr>
          <w:p w14:paraId="1CCDEF39" w14:textId="77777777" w:rsidR="006277F9" w:rsidRPr="004B2369" w:rsidRDefault="006277F9" w:rsidP="00B36B92">
            <w:pPr>
              <w:pStyle w:val="TabulkaObsah"/>
              <w:widowControl w:val="0"/>
              <w:snapToGrid w:val="0"/>
              <w:textAlignment w:val="baseline"/>
            </w:pPr>
            <w:proofErr w:type="spellStart"/>
            <w:r w:rsidRPr="004B2369">
              <w:t>Density-Based</w:t>
            </w:r>
            <w:proofErr w:type="spellEnd"/>
            <w:r w:rsidRPr="004B2369">
              <w:t xml:space="preserve"> </w:t>
            </w:r>
            <w:proofErr w:type="spellStart"/>
            <w:r w:rsidRPr="004B2369">
              <w:t>Spatial</w:t>
            </w:r>
            <w:proofErr w:type="spellEnd"/>
            <w:r w:rsidRPr="004B2369">
              <w:t xml:space="preserve"> </w:t>
            </w:r>
            <w:proofErr w:type="spellStart"/>
            <w:r w:rsidRPr="004B2369">
              <w:t>Clustering</w:t>
            </w:r>
            <w:proofErr w:type="spellEnd"/>
            <w:r w:rsidRPr="004B2369">
              <w:t xml:space="preserve"> </w:t>
            </w:r>
            <w:proofErr w:type="spellStart"/>
            <w:r w:rsidRPr="004B2369">
              <w:t>of</w:t>
            </w:r>
            <w:proofErr w:type="spellEnd"/>
            <w:r w:rsidRPr="004B2369">
              <w:t xml:space="preserve"> </w:t>
            </w:r>
            <w:proofErr w:type="spellStart"/>
            <w:r w:rsidRPr="004B2369">
              <w:t>Applications</w:t>
            </w:r>
            <w:proofErr w:type="spellEnd"/>
            <w:r w:rsidRPr="004B2369">
              <w:t xml:space="preserve"> </w:t>
            </w:r>
            <w:proofErr w:type="spellStart"/>
            <w:r w:rsidRPr="004B2369">
              <w:t>with</w:t>
            </w:r>
            <w:proofErr w:type="spellEnd"/>
            <w:r w:rsidRPr="004B2369">
              <w:t xml:space="preserve"> </w:t>
            </w:r>
            <w:proofErr w:type="spellStart"/>
            <w:r w:rsidRPr="004B2369">
              <w:t>Noise</w:t>
            </w:r>
            <w:proofErr w:type="spellEnd"/>
          </w:p>
        </w:tc>
      </w:tr>
      <w:tr w:rsidR="006277F9" w14:paraId="4DD983D7" w14:textId="77777777">
        <w:tc>
          <w:tcPr>
            <w:tcW w:w="2067" w:type="dxa"/>
            <w:vAlign w:val="center"/>
          </w:tcPr>
          <w:p w14:paraId="10D28D5F" w14:textId="77777777" w:rsidR="006277F9" w:rsidRPr="00585932" w:rsidRDefault="006277F9" w:rsidP="00B36B92">
            <w:pPr>
              <w:pStyle w:val="TabulkaObsah"/>
              <w:widowControl w:val="0"/>
              <w:snapToGrid w:val="0"/>
              <w:textAlignment w:val="baseline"/>
            </w:pPr>
            <w:r w:rsidRPr="00585932">
              <w:t>DIA</w:t>
            </w:r>
          </w:p>
        </w:tc>
        <w:tc>
          <w:tcPr>
            <w:tcW w:w="6573" w:type="dxa"/>
            <w:vAlign w:val="center"/>
          </w:tcPr>
          <w:p w14:paraId="788628D6" w14:textId="77777777" w:rsidR="006277F9" w:rsidRPr="00585932" w:rsidRDefault="006277F9" w:rsidP="00B36B92">
            <w:pPr>
              <w:pStyle w:val="TabulkaObsah"/>
              <w:widowControl w:val="0"/>
              <w:snapToGrid w:val="0"/>
              <w:textAlignment w:val="baseline"/>
            </w:pPr>
            <w:r w:rsidRPr="00585932">
              <w:t>Digitální informační agentura</w:t>
            </w:r>
          </w:p>
        </w:tc>
      </w:tr>
      <w:tr w:rsidR="006277F9" w14:paraId="4937E183" w14:textId="77777777">
        <w:tc>
          <w:tcPr>
            <w:tcW w:w="2067" w:type="dxa"/>
            <w:vAlign w:val="center"/>
          </w:tcPr>
          <w:p w14:paraId="2CA3B0BD" w14:textId="77777777" w:rsidR="006277F9" w:rsidRPr="002406F3" w:rsidRDefault="006277F9" w:rsidP="00B36B92">
            <w:pPr>
              <w:pStyle w:val="TabulkaObsah"/>
              <w:widowControl w:val="0"/>
              <w:snapToGrid w:val="0"/>
              <w:textAlignment w:val="baseline"/>
            </w:pPr>
            <w:r w:rsidRPr="002406F3">
              <w:t>GDB</w:t>
            </w:r>
          </w:p>
        </w:tc>
        <w:tc>
          <w:tcPr>
            <w:tcW w:w="6573" w:type="dxa"/>
            <w:vAlign w:val="center"/>
          </w:tcPr>
          <w:p w14:paraId="1EC01023" w14:textId="77777777" w:rsidR="006277F9" w:rsidRPr="002406F3" w:rsidRDefault="006277F9" w:rsidP="00B36B92">
            <w:pPr>
              <w:pStyle w:val="TabulkaObsah"/>
              <w:widowControl w:val="0"/>
              <w:snapToGrid w:val="0"/>
              <w:textAlignment w:val="baseline"/>
            </w:pPr>
            <w:proofErr w:type="spellStart"/>
            <w:r w:rsidRPr="002406F3">
              <w:t>geodatabáze</w:t>
            </w:r>
            <w:proofErr w:type="spellEnd"/>
          </w:p>
        </w:tc>
      </w:tr>
      <w:tr w:rsidR="006277F9" w14:paraId="10F84364" w14:textId="77777777">
        <w:tc>
          <w:tcPr>
            <w:tcW w:w="2067" w:type="dxa"/>
            <w:vAlign w:val="center"/>
          </w:tcPr>
          <w:p w14:paraId="7FD32D69" w14:textId="597D0DE4" w:rsidR="006277F9" w:rsidRPr="00A557AC" w:rsidRDefault="006277F9" w:rsidP="00B36B92">
            <w:pPr>
              <w:pStyle w:val="TabulkaObsah"/>
              <w:widowControl w:val="0"/>
              <w:snapToGrid w:val="0"/>
              <w:textAlignment w:val="baseline"/>
            </w:pPr>
            <w:r w:rsidRPr="00A557AC">
              <w:t>GIS</w:t>
            </w:r>
          </w:p>
        </w:tc>
        <w:tc>
          <w:tcPr>
            <w:tcW w:w="6573" w:type="dxa"/>
            <w:vAlign w:val="center"/>
          </w:tcPr>
          <w:p w14:paraId="638218A4" w14:textId="77777777" w:rsidR="006277F9" w:rsidRPr="00A557AC" w:rsidRDefault="006277F9" w:rsidP="00B36B92">
            <w:pPr>
              <w:pStyle w:val="TabulkaObsah"/>
              <w:widowControl w:val="0"/>
              <w:snapToGrid w:val="0"/>
              <w:textAlignment w:val="baseline"/>
            </w:pPr>
            <w:r w:rsidRPr="00A557AC">
              <w:t>geografický informační systém</w:t>
            </w:r>
          </w:p>
        </w:tc>
      </w:tr>
      <w:tr w:rsidR="006277F9" w14:paraId="0AAFDFCD" w14:textId="77777777">
        <w:tc>
          <w:tcPr>
            <w:tcW w:w="2067" w:type="dxa"/>
            <w:vAlign w:val="center"/>
          </w:tcPr>
          <w:p w14:paraId="1F3E17D1" w14:textId="77777777" w:rsidR="006277F9" w:rsidRPr="00B017BE" w:rsidRDefault="006277F9" w:rsidP="00B36B92">
            <w:pPr>
              <w:pStyle w:val="TabulkaObsah"/>
              <w:widowControl w:val="0"/>
              <w:snapToGrid w:val="0"/>
              <w:textAlignment w:val="baseline"/>
            </w:pPr>
            <w:r w:rsidRPr="00B017BE">
              <w:t>GML</w:t>
            </w:r>
          </w:p>
        </w:tc>
        <w:tc>
          <w:tcPr>
            <w:tcW w:w="6573" w:type="dxa"/>
            <w:vAlign w:val="center"/>
          </w:tcPr>
          <w:p w14:paraId="2C246127" w14:textId="77777777" w:rsidR="006277F9" w:rsidRPr="00B017BE" w:rsidRDefault="006277F9" w:rsidP="00B36B92">
            <w:pPr>
              <w:pStyle w:val="TabulkaObsah"/>
              <w:widowControl w:val="0"/>
              <w:snapToGrid w:val="0"/>
              <w:textAlignment w:val="baseline"/>
            </w:pPr>
            <w:proofErr w:type="spellStart"/>
            <w:r w:rsidRPr="00B017BE">
              <w:t>Geography</w:t>
            </w:r>
            <w:proofErr w:type="spellEnd"/>
            <w:r w:rsidRPr="00B017BE">
              <w:t xml:space="preserve"> </w:t>
            </w:r>
            <w:proofErr w:type="spellStart"/>
            <w:r w:rsidRPr="00B017BE">
              <w:t>Markup</w:t>
            </w:r>
            <w:proofErr w:type="spellEnd"/>
            <w:r w:rsidRPr="00B017BE">
              <w:t xml:space="preserve"> </w:t>
            </w:r>
            <w:proofErr w:type="spellStart"/>
            <w:r w:rsidRPr="00B017BE">
              <w:t>Language</w:t>
            </w:r>
            <w:proofErr w:type="spellEnd"/>
            <w:r w:rsidRPr="00B017BE">
              <w:t xml:space="preserve"> </w:t>
            </w:r>
          </w:p>
        </w:tc>
      </w:tr>
      <w:tr w:rsidR="006277F9" w14:paraId="7778DD79" w14:textId="77777777">
        <w:tc>
          <w:tcPr>
            <w:tcW w:w="2067" w:type="dxa"/>
            <w:vAlign w:val="center"/>
          </w:tcPr>
          <w:p w14:paraId="18296BA8" w14:textId="77777777" w:rsidR="006277F9" w:rsidRPr="004B2369" w:rsidRDefault="006277F9" w:rsidP="00B36B92">
            <w:pPr>
              <w:pStyle w:val="TabulkaObsah"/>
              <w:widowControl w:val="0"/>
              <w:snapToGrid w:val="0"/>
              <w:textAlignment w:val="baseline"/>
            </w:pPr>
            <w:r w:rsidRPr="004B2369">
              <w:t>GRASS</w:t>
            </w:r>
          </w:p>
        </w:tc>
        <w:tc>
          <w:tcPr>
            <w:tcW w:w="6573" w:type="dxa"/>
            <w:vAlign w:val="center"/>
          </w:tcPr>
          <w:p w14:paraId="0813B7A5" w14:textId="77777777" w:rsidR="006277F9" w:rsidRPr="004B2369" w:rsidRDefault="006277F9" w:rsidP="00B36B92">
            <w:pPr>
              <w:pStyle w:val="TabulkaObsah"/>
              <w:widowControl w:val="0"/>
              <w:snapToGrid w:val="0"/>
              <w:textAlignment w:val="baseline"/>
            </w:pPr>
            <w:proofErr w:type="spellStart"/>
            <w:r w:rsidRPr="004B2369">
              <w:t>Geographic</w:t>
            </w:r>
            <w:proofErr w:type="spellEnd"/>
            <w:r w:rsidRPr="004B2369">
              <w:t xml:space="preserve"> </w:t>
            </w:r>
            <w:proofErr w:type="spellStart"/>
            <w:r w:rsidRPr="004B2369">
              <w:t>Resources</w:t>
            </w:r>
            <w:proofErr w:type="spellEnd"/>
            <w:r w:rsidRPr="004B2369">
              <w:t xml:space="preserve"> </w:t>
            </w:r>
            <w:proofErr w:type="spellStart"/>
            <w:r w:rsidRPr="004B2369">
              <w:t>Analysis</w:t>
            </w:r>
            <w:proofErr w:type="spellEnd"/>
            <w:r w:rsidRPr="004B2369">
              <w:t xml:space="preserve"> Support </w:t>
            </w:r>
            <w:proofErr w:type="spellStart"/>
            <w:r w:rsidRPr="004B2369">
              <w:t>System</w:t>
            </w:r>
            <w:proofErr w:type="spellEnd"/>
          </w:p>
        </w:tc>
      </w:tr>
      <w:tr w:rsidR="006277F9" w14:paraId="53C8A029" w14:textId="77777777">
        <w:tc>
          <w:tcPr>
            <w:tcW w:w="2067" w:type="dxa"/>
            <w:vAlign w:val="center"/>
          </w:tcPr>
          <w:p w14:paraId="72D5756C" w14:textId="77777777" w:rsidR="006277F9" w:rsidRPr="004B2369" w:rsidRDefault="006277F9" w:rsidP="00B36B92">
            <w:pPr>
              <w:pStyle w:val="TabulkaObsah"/>
              <w:widowControl w:val="0"/>
              <w:snapToGrid w:val="0"/>
              <w:textAlignment w:val="baseline"/>
            </w:pPr>
            <w:r w:rsidRPr="004B2369">
              <w:t>HDBSCAN</w:t>
            </w:r>
          </w:p>
        </w:tc>
        <w:tc>
          <w:tcPr>
            <w:tcW w:w="6573" w:type="dxa"/>
            <w:vAlign w:val="center"/>
          </w:tcPr>
          <w:p w14:paraId="0206A3DA" w14:textId="77777777" w:rsidR="006277F9" w:rsidRPr="004B2369" w:rsidRDefault="006277F9" w:rsidP="00B36B92">
            <w:pPr>
              <w:pStyle w:val="TabulkaObsah"/>
              <w:widowControl w:val="0"/>
              <w:snapToGrid w:val="0"/>
              <w:textAlignment w:val="baseline"/>
            </w:pPr>
            <w:proofErr w:type="spellStart"/>
            <w:r w:rsidRPr="004B2369">
              <w:t>Hierarchical</w:t>
            </w:r>
            <w:proofErr w:type="spellEnd"/>
            <w:r w:rsidRPr="004B2369">
              <w:t xml:space="preserve"> </w:t>
            </w:r>
            <w:proofErr w:type="spellStart"/>
            <w:r w:rsidRPr="004B2369">
              <w:t>Density-Based</w:t>
            </w:r>
            <w:proofErr w:type="spellEnd"/>
            <w:r w:rsidRPr="004B2369">
              <w:t xml:space="preserve"> </w:t>
            </w:r>
            <w:proofErr w:type="spellStart"/>
            <w:r w:rsidRPr="004B2369">
              <w:t>Spatial</w:t>
            </w:r>
            <w:proofErr w:type="spellEnd"/>
            <w:r w:rsidRPr="004B2369">
              <w:t xml:space="preserve"> </w:t>
            </w:r>
            <w:proofErr w:type="spellStart"/>
            <w:r w:rsidRPr="004B2369">
              <w:t>Clustering</w:t>
            </w:r>
            <w:proofErr w:type="spellEnd"/>
            <w:r w:rsidRPr="004B2369">
              <w:t xml:space="preserve"> </w:t>
            </w:r>
            <w:proofErr w:type="spellStart"/>
            <w:r w:rsidRPr="004B2369">
              <w:t>of</w:t>
            </w:r>
            <w:proofErr w:type="spellEnd"/>
            <w:r w:rsidRPr="004B2369">
              <w:t xml:space="preserve"> </w:t>
            </w:r>
            <w:proofErr w:type="spellStart"/>
            <w:r w:rsidRPr="004B2369">
              <w:t>Applications</w:t>
            </w:r>
            <w:proofErr w:type="spellEnd"/>
            <w:r w:rsidRPr="004B2369">
              <w:t xml:space="preserve"> </w:t>
            </w:r>
            <w:proofErr w:type="spellStart"/>
            <w:r w:rsidRPr="004B2369">
              <w:t>with</w:t>
            </w:r>
            <w:proofErr w:type="spellEnd"/>
            <w:r w:rsidRPr="004B2369">
              <w:t xml:space="preserve"> </w:t>
            </w:r>
            <w:proofErr w:type="spellStart"/>
            <w:r w:rsidRPr="004B2369">
              <w:t>Noise</w:t>
            </w:r>
            <w:proofErr w:type="spellEnd"/>
          </w:p>
        </w:tc>
      </w:tr>
      <w:tr w:rsidR="006277F9" w14:paraId="6BF8DCA4" w14:textId="77777777">
        <w:tc>
          <w:tcPr>
            <w:tcW w:w="2067" w:type="dxa"/>
            <w:vAlign w:val="center"/>
          </w:tcPr>
          <w:p w14:paraId="52B5270D" w14:textId="77777777" w:rsidR="006277F9" w:rsidRPr="00A2631A" w:rsidRDefault="006277F9" w:rsidP="00B36B92">
            <w:pPr>
              <w:pStyle w:val="TabulkaObsah"/>
              <w:widowControl w:val="0"/>
              <w:snapToGrid w:val="0"/>
              <w:textAlignment w:val="baseline"/>
            </w:pPr>
            <w:r w:rsidRPr="00A2631A">
              <w:t>HTML</w:t>
            </w:r>
          </w:p>
        </w:tc>
        <w:tc>
          <w:tcPr>
            <w:tcW w:w="6573" w:type="dxa"/>
            <w:vAlign w:val="center"/>
          </w:tcPr>
          <w:p w14:paraId="0AA80C9F" w14:textId="77777777" w:rsidR="006277F9" w:rsidRPr="00A2631A" w:rsidRDefault="006277F9" w:rsidP="00B36B92">
            <w:pPr>
              <w:pStyle w:val="TabulkaObsah"/>
              <w:widowControl w:val="0"/>
              <w:snapToGrid w:val="0"/>
              <w:textAlignment w:val="baseline"/>
            </w:pPr>
            <w:proofErr w:type="spellStart"/>
            <w:r w:rsidRPr="00A2631A">
              <w:t>HyperText</w:t>
            </w:r>
            <w:proofErr w:type="spellEnd"/>
            <w:r w:rsidRPr="00A2631A">
              <w:t xml:space="preserve"> </w:t>
            </w:r>
            <w:proofErr w:type="spellStart"/>
            <w:r w:rsidRPr="00A2631A">
              <w:t>Markup</w:t>
            </w:r>
            <w:proofErr w:type="spellEnd"/>
            <w:r w:rsidRPr="00A2631A">
              <w:t xml:space="preserve"> </w:t>
            </w:r>
            <w:proofErr w:type="spellStart"/>
            <w:r w:rsidRPr="00A2631A">
              <w:t>Language</w:t>
            </w:r>
            <w:proofErr w:type="spellEnd"/>
          </w:p>
        </w:tc>
      </w:tr>
      <w:tr w:rsidR="006277F9" w14:paraId="68A281B0" w14:textId="77777777">
        <w:tc>
          <w:tcPr>
            <w:tcW w:w="2067" w:type="dxa"/>
            <w:vAlign w:val="center"/>
          </w:tcPr>
          <w:p w14:paraId="45357836" w14:textId="77777777" w:rsidR="006277F9" w:rsidRPr="004B2369" w:rsidRDefault="006277F9" w:rsidP="00B36B92">
            <w:pPr>
              <w:pStyle w:val="TabulkaObsah"/>
              <w:widowControl w:val="0"/>
              <w:snapToGrid w:val="0"/>
              <w:textAlignment w:val="baseline"/>
            </w:pPr>
            <w:r w:rsidRPr="004B2369">
              <w:t>IP</w:t>
            </w:r>
          </w:p>
        </w:tc>
        <w:tc>
          <w:tcPr>
            <w:tcW w:w="6573" w:type="dxa"/>
            <w:vAlign w:val="center"/>
          </w:tcPr>
          <w:p w14:paraId="2F519A8B" w14:textId="77777777" w:rsidR="006277F9" w:rsidRPr="004B2369" w:rsidRDefault="006277F9" w:rsidP="00B36B92">
            <w:pPr>
              <w:pStyle w:val="TabulkaObsah"/>
              <w:widowControl w:val="0"/>
              <w:snapToGrid w:val="0"/>
              <w:textAlignment w:val="baseline"/>
            </w:pPr>
            <w:r w:rsidRPr="004B2369">
              <w:t xml:space="preserve">Internet </w:t>
            </w:r>
            <w:proofErr w:type="spellStart"/>
            <w:r w:rsidRPr="004B2369">
              <w:t>Protocol</w:t>
            </w:r>
            <w:proofErr w:type="spellEnd"/>
          </w:p>
        </w:tc>
      </w:tr>
      <w:tr w:rsidR="006277F9" w14:paraId="58936A59" w14:textId="77777777">
        <w:tc>
          <w:tcPr>
            <w:tcW w:w="2067" w:type="dxa"/>
            <w:vAlign w:val="center"/>
          </w:tcPr>
          <w:p w14:paraId="3D5629CF" w14:textId="77777777" w:rsidR="006277F9" w:rsidRPr="004B2369" w:rsidRDefault="006277F9" w:rsidP="00B36B92">
            <w:pPr>
              <w:pStyle w:val="TabulkaObsah"/>
              <w:widowControl w:val="0"/>
              <w:snapToGrid w:val="0"/>
              <w:textAlignment w:val="baseline"/>
            </w:pPr>
            <w:r w:rsidRPr="004B2369">
              <w:t>ISO</w:t>
            </w:r>
          </w:p>
        </w:tc>
        <w:tc>
          <w:tcPr>
            <w:tcW w:w="6573" w:type="dxa"/>
            <w:vAlign w:val="center"/>
          </w:tcPr>
          <w:p w14:paraId="2D8EC11E" w14:textId="77777777" w:rsidR="006277F9" w:rsidRPr="004B2369" w:rsidRDefault="006277F9" w:rsidP="00B36B92">
            <w:pPr>
              <w:pStyle w:val="TabulkaObsah"/>
              <w:widowControl w:val="0"/>
              <w:snapToGrid w:val="0"/>
              <w:textAlignment w:val="baseline"/>
            </w:pPr>
            <w:r w:rsidRPr="004B2369">
              <w:t xml:space="preserve">International </w:t>
            </w:r>
            <w:proofErr w:type="spellStart"/>
            <w:r w:rsidRPr="004B2369">
              <w:t>Organization</w:t>
            </w:r>
            <w:proofErr w:type="spellEnd"/>
            <w:r w:rsidRPr="004B2369">
              <w:t xml:space="preserve"> </w:t>
            </w:r>
            <w:proofErr w:type="spellStart"/>
            <w:r w:rsidRPr="004B2369">
              <w:t>for</w:t>
            </w:r>
            <w:proofErr w:type="spellEnd"/>
            <w:r w:rsidRPr="004B2369">
              <w:t xml:space="preserve"> </w:t>
            </w:r>
            <w:proofErr w:type="spellStart"/>
            <w:r w:rsidRPr="004B2369">
              <w:t>Standardization</w:t>
            </w:r>
            <w:proofErr w:type="spellEnd"/>
          </w:p>
        </w:tc>
      </w:tr>
      <w:tr w:rsidR="006277F9" w14:paraId="36819179" w14:textId="77777777">
        <w:tc>
          <w:tcPr>
            <w:tcW w:w="2067" w:type="dxa"/>
            <w:vAlign w:val="center"/>
          </w:tcPr>
          <w:p w14:paraId="2A63B8FE" w14:textId="77777777" w:rsidR="006277F9" w:rsidRPr="00B017BE" w:rsidRDefault="006277F9" w:rsidP="00B36B92">
            <w:pPr>
              <w:pStyle w:val="TabulkaObsah"/>
              <w:widowControl w:val="0"/>
              <w:snapToGrid w:val="0"/>
              <w:textAlignment w:val="baseline"/>
            </w:pPr>
            <w:r w:rsidRPr="00B017BE">
              <w:t>JP2</w:t>
            </w:r>
          </w:p>
        </w:tc>
        <w:tc>
          <w:tcPr>
            <w:tcW w:w="6573" w:type="dxa"/>
            <w:vAlign w:val="center"/>
          </w:tcPr>
          <w:p w14:paraId="4EBCA7E3" w14:textId="77777777" w:rsidR="006277F9" w:rsidRPr="00B017BE" w:rsidRDefault="006277F9" w:rsidP="00B36B92">
            <w:pPr>
              <w:pStyle w:val="TabulkaObsah"/>
              <w:widowControl w:val="0"/>
              <w:snapToGrid w:val="0"/>
              <w:textAlignment w:val="baseline"/>
            </w:pPr>
            <w:r w:rsidRPr="00B017BE">
              <w:t xml:space="preserve">Joint </w:t>
            </w:r>
            <w:proofErr w:type="spellStart"/>
            <w:r w:rsidRPr="00B017BE">
              <w:t>Photographic</w:t>
            </w:r>
            <w:proofErr w:type="spellEnd"/>
            <w:r w:rsidRPr="00B017BE">
              <w:t xml:space="preserve"> </w:t>
            </w:r>
            <w:proofErr w:type="spellStart"/>
            <w:r w:rsidRPr="00B017BE">
              <w:t>Experts</w:t>
            </w:r>
            <w:proofErr w:type="spellEnd"/>
            <w:r w:rsidRPr="00B017BE">
              <w:t xml:space="preserve"> Group 2000</w:t>
            </w:r>
          </w:p>
        </w:tc>
      </w:tr>
      <w:tr w:rsidR="006277F9" w14:paraId="54C20039" w14:textId="77777777">
        <w:tc>
          <w:tcPr>
            <w:tcW w:w="2067" w:type="dxa"/>
            <w:vAlign w:val="center"/>
          </w:tcPr>
          <w:p w14:paraId="23B698EA" w14:textId="77777777" w:rsidR="006277F9" w:rsidRPr="00B017BE" w:rsidRDefault="006277F9" w:rsidP="00B36B92">
            <w:pPr>
              <w:pStyle w:val="TabulkaObsah"/>
              <w:widowControl w:val="0"/>
              <w:snapToGrid w:val="0"/>
              <w:textAlignment w:val="baseline"/>
            </w:pPr>
            <w:r w:rsidRPr="00B017BE">
              <w:t>JPEG</w:t>
            </w:r>
          </w:p>
        </w:tc>
        <w:tc>
          <w:tcPr>
            <w:tcW w:w="6573" w:type="dxa"/>
            <w:vAlign w:val="center"/>
          </w:tcPr>
          <w:p w14:paraId="2F150733" w14:textId="77777777" w:rsidR="006277F9" w:rsidRPr="00B017BE" w:rsidRDefault="006277F9" w:rsidP="00B36B92">
            <w:pPr>
              <w:pStyle w:val="TabulkaObsah"/>
              <w:widowControl w:val="0"/>
              <w:snapToGrid w:val="0"/>
              <w:textAlignment w:val="baseline"/>
              <w:rPr>
                <w:lang w:val="en-US"/>
              </w:rPr>
            </w:pPr>
            <w:r w:rsidRPr="00B017BE">
              <w:rPr>
                <w:lang w:val="en-US"/>
              </w:rPr>
              <w:t>Joint Photographic Experts Group</w:t>
            </w:r>
          </w:p>
        </w:tc>
      </w:tr>
      <w:tr w:rsidR="006277F9" w14:paraId="2364A1B3" w14:textId="77777777">
        <w:tc>
          <w:tcPr>
            <w:tcW w:w="2067" w:type="dxa"/>
            <w:vAlign w:val="center"/>
          </w:tcPr>
          <w:p w14:paraId="318F7C99" w14:textId="77777777" w:rsidR="006277F9" w:rsidRPr="00A557AC" w:rsidRDefault="006277F9" w:rsidP="00B36B92">
            <w:pPr>
              <w:pStyle w:val="TabulkaObsah"/>
              <w:widowControl w:val="0"/>
              <w:snapToGrid w:val="0"/>
              <w:textAlignment w:val="baseline"/>
            </w:pPr>
            <w:r w:rsidRPr="00A557AC">
              <w:t>JSON</w:t>
            </w:r>
          </w:p>
        </w:tc>
        <w:tc>
          <w:tcPr>
            <w:tcW w:w="6573" w:type="dxa"/>
            <w:vAlign w:val="center"/>
          </w:tcPr>
          <w:p w14:paraId="68ABD704" w14:textId="1517EB4A" w:rsidR="006277F9" w:rsidRPr="00A557AC" w:rsidRDefault="006277F9" w:rsidP="00B36B92">
            <w:pPr>
              <w:pStyle w:val="TabulkaObsah"/>
              <w:widowControl w:val="0"/>
              <w:snapToGrid w:val="0"/>
              <w:textAlignment w:val="baseline"/>
            </w:pPr>
            <w:r w:rsidRPr="00A557AC">
              <w:t xml:space="preserve">JavaScript </w:t>
            </w:r>
            <w:proofErr w:type="spellStart"/>
            <w:r w:rsidRPr="00A557AC">
              <w:t>O</w:t>
            </w:r>
            <w:r w:rsidR="00E13314">
              <w:t>bject</w:t>
            </w:r>
            <w:proofErr w:type="spellEnd"/>
            <w:r w:rsidRPr="00A557AC">
              <w:t xml:space="preserve"> </w:t>
            </w:r>
            <w:proofErr w:type="spellStart"/>
            <w:r w:rsidRPr="00A557AC">
              <w:t>Notation</w:t>
            </w:r>
            <w:proofErr w:type="spellEnd"/>
          </w:p>
        </w:tc>
      </w:tr>
      <w:tr w:rsidR="006277F9" w14:paraId="3854BF95" w14:textId="77777777">
        <w:tc>
          <w:tcPr>
            <w:tcW w:w="2067" w:type="dxa"/>
            <w:vAlign w:val="center"/>
          </w:tcPr>
          <w:p w14:paraId="669C236C" w14:textId="77777777" w:rsidR="006277F9" w:rsidRPr="00F52160" w:rsidRDefault="006277F9" w:rsidP="00B36B92">
            <w:pPr>
              <w:pStyle w:val="TabulkaObsah"/>
              <w:widowControl w:val="0"/>
              <w:snapToGrid w:val="0"/>
              <w:textAlignment w:val="baseline"/>
            </w:pPr>
            <w:r w:rsidRPr="00F52160">
              <w:t>KDE</w:t>
            </w:r>
          </w:p>
        </w:tc>
        <w:tc>
          <w:tcPr>
            <w:tcW w:w="6573" w:type="dxa"/>
            <w:vAlign w:val="center"/>
          </w:tcPr>
          <w:p w14:paraId="0F07C672" w14:textId="77777777" w:rsidR="006277F9" w:rsidRPr="00F52160" w:rsidRDefault="006277F9" w:rsidP="00B36B92">
            <w:pPr>
              <w:pStyle w:val="TabulkaObsah"/>
              <w:widowControl w:val="0"/>
              <w:snapToGrid w:val="0"/>
              <w:textAlignment w:val="baseline"/>
            </w:pPr>
            <w:r w:rsidRPr="00F52160">
              <w:t xml:space="preserve">kernel </w:t>
            </w:r>
            <w:proofErr w:type="spellStart"/>
            <w:r w:rsidRPr="00F52160">
              <w:t>density</w:t>
            </w:r>
            <w:proofErr w:type="spellEnd"/>
            <w:r w:rsidRPr="00F52160">
              <w:t xml:space="preserve"> </w:t>
            </w:r>
            <w:proofErr w:type="spellStart"/>
            <w:r w:rsidRPr="00F52160">
              <w:t>estimation</w:t>
            </w:r>
            <w:proofErr w:type="spellEnd"/>
          </w:p>
        </w:tc>
      </w:tr>
      <w:tr w:rsidR="006277F9" w14:paraId="0B374594" w14:textId="77777777">
        <w:tc>
          <w:tcPr>
            <w:tcW w:w="2067" w:type="dxa"/>
            <w:vAlign w:val="center"/>
          </w:tcPr>
          <w:p w14:paraId="26468B80" w14:textId="77777777" w:rsidR="006277F9" w:rsidRPr="00B017BE" w:rsidRDefault="006277F9" w:rsidP="00B36B92">
            <w:pPr>
              <w:pStyle w:val="TabulkaObsah"/>
              <w:widowControl w:val="0"/>
              <w:snapToGrid w:val="0"/>
              <w:textAlignment w:val="baseline"/>
            </w:pPr>
            <w:r w:rsidRPr="00B017BE">
              <w:t>KML</w:t>
            </w:r>
          </w:p>
        </w:tc>
        <w:tc>
          <w:tcPr>
            <w:tcW w:w="6573" w:type="dxa"/>
            <w:vAlign w:val="center"/>
          </w:tcPr>
          <w:p w14:paraId="7B627534" w14:textId="77777777" w:rsidR="006277F9" w:rsidRPr="00B017BE" w:rsidRDefault="006277F9" w:rsidP="00B36B92">
            <w:pPr>
              <w:pStyle w:val="TabulkaObsah"/>
              <w:widowControl w:val="0"/>
              <w:snapToGrid w:val="0"/>
              <w:textAlignment w:val="baseline"/>
            </w:pPr>
            <w:proofErr w:type="spellStart"/>
            <w:r w:rsidRPr="00B017BE">
              <w:t>Keyhole</w:t>
            </w:r>
            <w:proofErr w:type="spellEnd"/>
            <w:r w:rsidRPr="00B017BE">
              <w:t xml:space="preserve"> </w:t>
            </w:r>
            <w:proofErr w:type="spellStart"/>
            <w:r w:rsidRPr="00B017BE">
              <w:t>Markup</w:t>
            </w:r>
            <w:proofErr w:type="spellEnd"/>
            <w:r w:rsidRPr="00B017BE">
              <w:t xml:space="preserve"> </w:t>
            </w:r>
            <w:proofErr w:type="spellStart"/>
            <w:r w:rsidRPr="00B017BE">
              <w:t>Language</w:t>
            </w:r>
            <w:proofErr w:type="spellEnd"/>
          </w:p>
        </w:tc>
      </w:tr>
      <w:tr w:rsidR="006277F9" w14:paraId="7A8D366D" w14:textId="77777777">
        <w:tc>
          <w:tcPr>
            <w:tcW w:w="2067" w:type="dxa"/>
            <w:vAlign w:val="center"/>
          </w:tcPr>
          <w:p w14:paraId="6274F1A4" w14:textId="77777777" w:rsidR="006277F9" w:rsidRPr="00A2631A" w:rsidRDefault="006277F9" w:rsidP="00B36B92">
            <w:pPr>
              <w:pStyle w:val="TabulkaObsah"/>
              <w:widowControl w:val="0"/>
              <w:snapToGrid w:val="0"/>
              <w:textAlignment w:val="baseline"/>
            </w:pPr>
            <w:r w:rsidRPr="00A2631A">
              <w:t>LKOD</w:t>
            </w:r>
          </w:p>
        </w:tc>
        <w:tc>
          <w:tcPr>
            <w:tcW w:w="6573" w:type="dxa"/>
            <w:vAlign w:val="center"/>
          </w:tcPr>
          <w:p w14:paraId="3B67073B" w14:textId="77777777" w:rsidR="006277F9" w:rsidRPr="00A2631A" w:rsidRDefault="006277F9" w:rsidP="00B36B92">
            <w:pPr>
              <w:pStyle w:val="TabulkaObsah"/>
              <w:widowControl w:val="0"/>
              <w:snapToGrid w:val="0"/>
              <w:textAlignment w:val="baseline"/>
            </w:pPr>
            <w:r w:rsidRPr="00A2631A">
              <w:t>Lokální katalog otevřených dat</w:t>
            </w:r>
          </w:p>
        </w:tc>
      </w:tr>
      <w:tr w:rsidR="006277F9" w14:paraId="0677A928" w14:textId="77777777">
        <w:tc>
          <w:tcPr>
            <w:tcW w:w="2067" w:type="dxa"/>
            <w:vAlign w:val="center"/>
          </w:tcPr>
          <w:p w14:paraId="166DE531" w14:textId="77777777" w:rsidR="006277F9" w:rsidRPr="001A3864" w:rsidRDefault="006277F9" w:rsidP="005C46DD">
            <w:pPr>
              <w:pStyle w:val="TabulkaZahlavi"/>
              <w:ind w:firstLine="0"/>
              <w:jc w:val="both"/>
              <w:rPr>
                <w:b w:val="0"/>
                <w:bCs w:val="0"/>
              </w:rPr>
            </w:pPr>
            <w:proofErr w:type="spellStart"/>
            <w:r w:rsidRPr="001A3864">
              <w:rPr>
                <w:b w:val="0"/>
                <w:bCs w:val="0"/>
              </w:rPr>
              <w:t>MM</w:t>
            </w:r>
            <w:r>
              <w:rPr>
                <w:b w:val="0"/>
                <w:bCs w:val="0"/>
              </w:rPr>
              <w:t>O</w:t>
            </w:r>
            <w:r w:rsidRPr="001A3864">
              <w:rPr>
                <w:b w:val="0"/>
                <w:bCs w:val="0"/>
              </w:rPr>
              <w:t>l</w:t>
            </w:r>
            <w:proofErr w:type="spellEnd"/>
          </w:p>
        </w:tc>
        <w:tc>
          <w:tcPr>
            <w:tcW w:w="6573" w:type="dxa"/>
            <w:vAlign w:val="center"/>
          </w:tcPr>
          <w:p w14:paraId="10FE4A5E" w14:textId="77777777" w:rsidR="006277F9" w:rsidRPr="001A3864" w:rsidRDefault="006277F9" w:rsidP="005C46DD">
            <w:pPr>
              <w:pStyle w:val="TabulkaZahlavi"/>
              <w:ind w:firstLine="0"/>
              <w:jc w:val="both"/>
              <w:rPr>
                <w:b w:val="0"/>
                <w:bCs w:val="0"/>
              </w:rPr>
            </w:pPr>
            <w:r>
              <w:rPr>
                <w:b w:val="0"/>
                <w:bCs w:val="0"/>
              </w:rPr>
              <w:t>Magistrát města Olomouce</w:t>
            </w:r>
          </w:p>
        </w:tc>
      </w:tr>
      <w:tr w:rsidR="006277F9" w14:paraId="7CA23F08" w14:textId="77777777">
        <w:tc>
          <w:tcPr>
            <w:tcW w:w="2067" w:type="dxa"/>
            <w:vAlign w:val="center"/>
          </w:tcPr>
          <w:p w14:paraId="37A10F11" w14:textId="77777777" w:rsidR="006277F9" w:rsidRPr="0001459B" w:rsidRDefault="006277F9" w:rsidP="00B36B92">
            <w:pPr>
              <w:pStyle w:val="TabulkaObsah"/>
              <w:widowControl w:val="0"/>
              <w:snapToGrid w:val="0"/>
              <w:textAlignment w:val="baseline"/>
            </w:pPr>
            <w:r w:rsidRPr="0001459B">
              <w:t>NKOD</w:t>
            </w:r>
          </w:p>
        </w:tc>
        <w:tc>
          <w:tcPr>
            <w:tcW w:w="6573" w:type="dxa"/>
            <w:vAlign w:val="center"/>
          </w:tcPr>
          <w:p w14:paraId="38CBC71C" w14:textId="77777777" w:rsidR="006277F9" w:rsidRPr="0001459B" w:rsidRDefault="006277F9" w:rsidP="00B36B92">
            <w:pPr>
              <w:pStyle w:val="TabulkaObsah"/>
              <w:widowControl w:val="0"/>
              <w:snapToGrid w:val="0"/>
              <w:textAlignment w:val="baseline"/>
              <w:rPr>
                <w:lang w:val="en-US"/>
              </w:rPr>
            </w:pPr>
            <w:proofErr w:type="spellStart"/>
            <w:r w:rsidRPr="0001459B">
              <w:rPr>
                <w:lang w:val="en-US"/>
              </w:rPr>
              <w:t>Národní</w:t>
            </w:r>
            <w:proofErr w:type="spellEnd"/>
            <w:r w:rsidRPr="0001459B">
              <w:rPr>
                <w:lang w:val="en-US"/>
              </w:rPr>
              <w:t xml:space="preserve"> </w:t>
            </w:r>
            <w:proofErr w:type="spellStart"/>
            <w:r w:rsidRPr="0001459B">
              <w:rPr>
                <w:lang w:val="en-US"/>
              </w:rPr>
              <w:t>katalog</w:t>
            </w:r>
            <w:proofErr w:type="spellEnd"/>
            <w:r w:rsidRPr="0001459B">
              <w:rPr>
                <w:lang w:val="en-US"/>
              </w:rPr>
              <w:t xml:space="preserve"> </w:t>
            </w:r>
            <w:proofErr w:type="spellStart"/>
            <w:r w:rsidRPr="0001459B">
              <w:rPr>
                <w:lang w:val="en-US"/>
              </w:rPr>
              <w:t>otevřených</w:t>
            </w:r>
            <w:proofErr w:type="spellEnd"/>
            <w:r w:rsidRPr="0001459B">
              <w:rPr>
                <w:lang w:val="en-US"/>
              </w:rPr>
              <w:t xml:space="preserve"> </w:t>
            </w:r>
            <w:proofErr w:type="spellStart"/>
            <w:r w:rsidRPr="0001459B">
              <w:rPr>
                <w:lang w:val="en-US"/>
              </w:rPr>
              <w:t>dat</w:t>
            </w:r>
            <w:proofErr w:type="spellEnd"/>
          </w:p>
        </w:tc>
      </w:tr>
      <w:tr w:rsidR="006277F9" w14:paraId="556DC597" w14:textId="77777777">
        <w:tc>
          <w:tcPr>
            <w:tcW w:w="2067" w:type="dxa"/>
            <w:vAlign w:val="center"/>
          </w:tcPr>
          <w:p w14:paraId="77590925" w14:textId="77777777" w:rsidR="006277F9" w:rsidRPr="00585932" w:rsidRDefault="006277F9" w:rsidP="00B36B92">
            <w:pPr>
              <w:pStyle w:val="TabulkaObsah"/>
              <w:widowControl w:val="0"/>
              <w:snapToGrid w:val="0"/>
              <w:textAlignment w:val="baseline"/>
            </w:pPr>
            <w:r w:rsidRPr="00585932">
              <w:t>OFN</w:t>
            </w:r>
          </w:p>
        </w:tc>
        <w:tc>
          <w:tcPr>
            <w:tcW w:w="6573" w:type="dxa"/>
            <w:vAlign w:val="center"/>
          </w:tcPr>
          <w:p w14:paraId="2DC0B85E" w14:textId="77777777" w:rsidR="006277F9" w:rsidRPr="00585932" w:rsidRDefault="006277F9" w:rsidP="00B36B92">
            <w:pPr>
              <w:pStyle w:val="TabulkaObsah"/>
              <w:widowControl w:val="0"/>
              <w:snapToGrid w:val="0"/>
              <w:textAlignment w:val="baseline"/>
            </w:pPr>
            <w:r>
              <w:t>o</w:t>
            </w:r>
            <w:r w:rsidRPr="00585932">
              <w:t>tevřená formální norma</w:t>
            </w:r>
          </w:p>
        </w:tc>
      </w:tr>
      <w:tr w:rsidR="006277F9" w14:paraId="0D8CC522" w14:textId="77777777">
        <w:tc>
          <w:tcPr>
            <w:tcW w:w="2067" w:type="dxa"/>
            <w:vAlign w:val="center"/>
          </w:tcPr>
          <w:p w14:paraId="6F420AB8" w14:textId="77777777" w:rsidR="006277F9" w:rsidRPr="004B2369" w:rsidRDefault="006277F9" w:rsidP="00B36B92">
            <w:pPr>
              <w:pStyle w:val="TabulkaObsah"/>
              <w:widowControl w:val="0"/>
              <w:snapToGrid w:val="0"/>
              <w:textAlignment w:val="baseline"/>
            </w:pPr>
            <w:r w:rsidRPr="004B2369">
              <w:t>OGC</w:t>
            </w:r>
          </w:p>
        </w:tc>
        <w:tc>
          <w:tcPr>
            <w:tcW w:w="6573" w:type="dxa"/>
            <w:vAlign w:val="center"/>
          </w:tcPr>
          <w:p w14:paraId="53A21F04" w14:textId="77777777" w:rsidR="006277F9" w:rsidRPr="004B2369" w:rsidRDefault="006277F9" w:rsidP="00B36B92">
            <w:pPr>
              <w:pStyle w:val="TabulkaObsah"/>
              <w:widowControl w:val="0"/>
              <w:snapToGrid w:val="0"/>
              <w:textAlignment w:val="baseline"/>
            </w:pPr>
            <w:r w:rsidRPr="004B2369">
              <w:t xml:space="preserve">Open </w:t>
            </w:r>
            <w:proofErr w:type="spellStart"/>
            <w:r w:rsidRPr="004B2369">
              <w:t>Geospatial</w:t>
            </w:r>
            <w:proofErr w:type="spellEnd"/>
            <w:r w:rsidRPr="004B2369">
              <w:t xml:space="preserve"> </w:t>
            </w:r>
            <w:proofErr w:type="spellStart"/>
            <w:r w:rsidRPr="004B2369">
              <w:t>Consortium</w:t>
            </w:r>
            <w:proofErr w:type="spellEnd"/>
          </w:p>
        </w:tc>
      </w:tr>
      <w:tr w:rsidR="006277F9" w14:paraId="592E6B49" w14:textId="77777777">
        <w:tc>
          <w:tcPr>
            <w:tcW w:w="2067" w:type="dxa"/>
            <w:vAlign w:val="center"/>
          </w:tcPr>
          <w:p w14:paraId="6C73534F" w14:textId="77777777" w:rsidR="006277F9" w:rsidRPr="00F52160" w:rsidRDefault="006277F9" w:rsidP="00B36B92">
            <w:pPr>
              <w:pStyle w:val="TabulkaObsah"/>
              <w:widowControl w:val="0"/>
              <w:snapToGrid w:val="0"/>
              <w:textAlignment w:val="baseline"/>
            </w:pPr>
            <w:r w:rsidRPr="00F52160">
              <w:t>OSM</w:t>
            </w:r>
          </w:p>
        </w:tc>
        <w:tc>
          <w:tcPr>
            <w:tcW w:w="6573" w:type="dxa"/>
            <w:vAlign w:val="center"/>
          </w:tcPr>
          <w:p w14:paraId="1F4FF31D" w14:textId="77777777" w:rsidR="006277F9" w:rsidRPr="00F52160" w:rsidRDefault="006277F9" w:rsidP="00B36B92">
            <w:pPr>
              <w:pStyle w:val="TabulkaObsah"/>
              <w:widowControl w:val="0"/>
              <w:snapToGrid w:val="0"/>
              <w:textAlignment w:val="baseline"/>
            </w:pPr>
            <w:proofErr w:type="spellStart"/>
            <w:r w:rsidRPr="00F52160">
              <w:t>OpenStreetMap</w:t>
            </w:r>
            <w:proofErr w:type="spellEnd"/>
          </w:p>
        </w:tc>
      </w:tr>
      <w:tr w:rsidR="006277F9" w14:paraId="00FDB45C" w14:textId="77777777">
        <w:tc>
          <w:tcPr>
            <w:tcW w:w="2067" w:type="dxa"/>
            <w:vAlign w:val="center"/>
          </w:tcPr>
          <w:p w14:paraId="64D6C1DC" w14:textId="77777777" w:rsidR="006277F9" w:rsidRPr="0001459B" w:rsidRDefault="006277F9" w:rsidP="00B36B92">
            <w:pPr>
              <w:pStyle w:val="TabulkaObsah"/>
              <w:widowControl w:val="0"/>
              <w:snapToGrid w:val="0"/>
              <w:textAlignment w:val="baseline"/>
            </w:pPr>
            <w:r w:rsidRPr="0001459B">
              <w:t>PDDL</w:t>
            </w:r>
          </w:p>
        </w:tc>
        <w:tc>
          <w:tcPr>
            <w:tcW w:w="6573" w:type="dxa"/>
            <w:vAlign w:val="center"/>
          </w:tcPr>
          <w:p w14:paraId="1DD7F5CE" w14:textId="77777777" w:rsidR="006277F9" w:rsidRPr="0001459B" w:rsidRDefault="006277F9" w:rsidP="00B36B92">
            <w:pPr>
              <w:pStyle w:val="TabulkaObsah"/>
              <w:widowControl w:val="0"/>
              <w:snapToGrid w:val="0"/>
              <w:textAlignment w:val="baseline"/>
            </w:pPr>
            <w:r w:rsidRPr="0001459B">
              <w:t xml:space="preserve">Public </w:t>
            </w:r>
            <w:proofErr w:type="spellStart"/>
            <w:r w:rsidRPr="0001459B">
              <w:t>Domain</w:t>
            </w:r>
            <w:proofErr w:type="spellEnd"/>
            <w:r w:rsidRPr="0001459B">
              <w:t xml:space="preserve"> </w:t>
            </w:r>
            <w:proofErr w:type="spellStart"/>
            <w:r w:rsidRPr="0001459B">
              <w:t>Dedication</w:t>
            </w:r>
            <w:proofErr w:type="spellEnd"/>
            <w:r w:rsidRPr="0001459B">
              <w:t xml:space="preserve"> and </w:t>
            </w:r>
            <w:proofErr w:type="spellStart"/>
            <w:r w:rsidRPr="0001459B">
              <w:t>License</w:t>
            </w:r>
            <w:proofErr w:type="spellEnd"/>
          </w:p>
        </w:tc>
      </w:tr>
      <w:tr w:rsidR="006277F9" w14:paraId="4F9DD115" w14:textId="77777777">
        <w:tc>
          <w:tcPr>
            <w:tcW w:w="2067" w:type="dxa"/>
            <w:vAlign w:val="center"/>
          </w:tcPr>
          <w:p w14:paraId="1FFCDCB4" w14:textId="77777777" w:rsidR="006277F9" w:rsidRPr="00A2631A" w:rsidRDefault="006277F9" w:rsidP="00B36B92">
            <w:pPr>
              <w:pStyle w:val="TabulkaObsah"/>
              <w:widowControl w:val="0"/>
              <w:snapToGrid w:val="0"/>
              <w:textAlignment w:val="baseline"/>
            </w:pPr>
            <w:r w:rsidRPr="00A2631A">
              <w:t>PDF</w:t>
            </w:r>
          </w:p>
        </w:tc>
        <w:tc>
          <w:tcPr>
            <w:tcW w:w="6573" w:type="dxa"/>
            <w:vAlign w:val="center"/>
          </w:tcPr>
          <w:p w14:paraId="42ABB078" w14:textId="77777777" w:rsidR="006277F9" w:rsidRPr="00A2631A" w:rsidRDefault="006277F9" w:rsidP="00B36B92">
            <w:pPr>
              <w:pStyle w:val="TabulkaObsah"/>
              <w:widowControl w:val="0"/>
              <w:snapToGrid w:val="0"/>
              <w:textAlignment w:val="baseline"/>
            </w:pPr>
            <w:r w:rsidRPr="00A2631A">
              <w:t xml:space="preserve">Portable </w:t>
            </w:r>
            <w:proofErr w:type="spellStart"/>
            <w:r w:rsidRPr="00A2631A">
              <w:t>Document</w:t>
            </w:r>
            <w:proofErr w:type="spellEnd"/>
            <w:r w:rsidRPr="00A2631A">
              <w:t xml:space="preserve"> </w:t>
            </w:r>
            <w:proofErr w:type="spellStart"/>
            <w:r w:rsidRPr="00A2631A">
              <w:t>Format</w:t>
            </w:r>
            <w:proofErr w:type="spellEnd"/>
          </w:p>
        </w:tc>
      </w:tr>
      <w:tr w:rsidR="006277F9" w14:paraId="0CFBBB52" w14:textId="77777777">
        <w:tc>
          <w:tcPr>
            <w:tcW w:w="2067" w:type="dxa"/>
            <w:vAlign w:val="center"/>
          </w:tcPr>
          <w:p w14:paraId="746B00EC" w14:textId="77777777" w:rsidR="006277F9" w:rsidRPr="00B017BE" w:rsidRDefault="006277F9" w:rsidP="00B36B92">
            <w:pPr>
              <w:pStyle w:val="TabulkaObsah"/>
              <w:widowControl w:val="0"/>
              <w:snapToGrid w:val="0"/>
              <w:textAlignment w:val="baseline"/>
            </w:pPr>
            <w:r w:rsidRPr="00B017BE">
              <w:t>PNG</w:t>
            </w:r>
          </w:p>
        </w:tc>
        <w:tc>
          <w:tcPr>
            <w:tcW w:w="6573" w:type="dxa"/>
            <w:vAlign w:val="center"/>
          </w:tcPr>
          <w:p w14:paraId="480F45F6" w14:textId="77777777" w:rsidR="006277F9" w:rsidRPr="00B017BE" w:rsidRDefault="006277F9" w:rsidP="00B36B92">
            <w:pPr>
              <w:pStyle w:val="TabulkaObsah"/>
              <w:widowControl w:val="0"/>
              <w:snapToGrid w:val="0"/>
              <w:textAlignment w:val="baseline"/>
              <w:rPr>
                <w:lang w:val="en-US"/>
              </w:rPr>
            </w:pPr>
            <w:r w:rsidRPr="00B017BE">
              <w:rPr>
                <w:lang w:val="en-US"/>
              </w:rPr>
              <w:t>Portable Network Graphics</w:t>
            </w:r>
          </w:p>
        </w:tc>
      </w:tr>
      <w:tr w:rsidR="006277F9" w14:paraId="13EAA9C3" w14:textId="77777777">
        <w:tc>
          <w:tcPr>
            <w:tcW w:w="2067" w:type="dxa"/>
            <w:vAlign w:val="center"/>
          </w:tcPr>
          <w:p w14:paraId="304E012C" w14:textId="77777777" w:rsidR="006277F9" w:rsidRPr="004B2369" w:rsidRDefault="006277F9" w:rsidP="00B36B92">
            <w:pPr>
              <w:pStyle w:val="TabulkaObsah"/>
              <w:widowControl w:val="0"/>
              <w:snapToGrid w:val="0"/>
              <w:textAlignment w:val="baseline"/>
            </w:pPr>
            <w:r w:rsidRPr="004B2369">
              <w:t>QGIS</w:t>
            </w:r>
          </w:p>
        </w:tc>
        <w:tc>
          <w:tcPr>
            <w:tcW w:w="6573" w:type="dxa"/>
            <w:vAlign w:val="center"/>
          </w:tcPr>
          <w:p w14:paraId="3B8FBA4B" w14:textId="77777777" w:rsidR="006277F9" w:rsidRPr="004B2369" w:rsidRDefault="006277F9" w:rsidP="00B36B92">
            <w:pPr>
              <w:pStyle w:val="TabulkaObsah"/>
              <w:widowControl w:val="0"/>
              <w:snapToGrid w:val="0"/>
              <w:textAlignment w:val="baseline"/>
            </w:pPr>
            <w:proofErr w:type="spellStart"/>
            <w:r w:rsidRPr="004B2369">
              <w:t>Quantum</w:t>
            </w:r>
            <w:proofErr w:type="spellEnd"/>
            <w:r w:rsidRPr="004B2369">
              <w:t xml:space="preserve"> GIS</w:t>
            </w:r>
          </w:p>
        </w:tc>
      </w:tr>
      <w:tr w:rsidR="006277F9" w14:paraId="10AC8ADC" w14:textId="77777777">
        <w:tc>
          <w:tcPr>
            <w:tcW w:w="2067" w:type="dxa"/>
            <w:vAlign w:val="center"/>
          </w:tcPr>
          <w:p w14:paraId="2C7F6180" w14:textId="77777777" w:rsidR="006277F9" w:rsidRPr="00A2631A" w:rsidRDefault="006277F9" w:rsidP="00B36B92">
            <w:pPr>
              <w:pStyle w:val="TabulkaObsah"/>
              <w:widowControl w:val="0"/>
              <w:snapToGrid w:val="0"/>
              <w:textAlignment w:val="baseline"/>
            </w:pPr>
            <w:r w:rsidRPr="00A2631A">
              <w:t>RDF</w:t>
            </w:r>
          </w:p>
        </w:tc>
        <w:tc>
          <w:tcPr>
            <w:tcW w:w="6573" w:type="dxa"/>
            <w:vAlign w:val="center"/>
          </w:tcPr>
          <w:p w14:paraId="2DCC462A" w14:textId="77777777" w:rsidR="006277F9" w:rsidRPr="00A2631A" w:rsidRDefault="006277F9" w:rsidP="00B36B92">
            <w:pPr>
              <w:pStyle w:val="TabulkaObsah"/>
              <w:widowControl w:val="0"/>
              <w:snapToGrid w:val="0"/>
              <w:textAlignment w:val="baseline"/>
            </w:pPr>
            <w:proofErr w:type="spellStart"/>
            <w:r w:rsidRPr="00A2631A">
              <w:t>Resource</w:t>
            </w:r>
            <w:proofErr w:type="spellEnd"/>
            <w:r w:rsidRPr="00A2631A">
              <w:t xml:space="preserve"> </w:t>
            </w:r>
            <w:proofErr w:type="spellStart"/>
            <w:r w:rsidRPr="00A2631A">
              <w:t>Description</w:t>
            </w:r>
            <w:proofErr w:type="spellEnd"/>
            <w:r w:rsidRPr="00A2631A">
              <w:t xml:space="preserve"> Framework</w:t>
            </w:r>
          </w:p>
        </w:tc>
      </w:tr>
      <w:tr w:rsidR="006277F9" w14:paraId="7B482CC8" w14:textId="77777777">
        <w:tc>
          <w:tcPr>
            <w:tcW w:w="2067" w:type="dxa"/>
            <w:vAlign w:val="center"/>
          </w:tcPr>
          <w:p w14:paraId="4657C5FB" w14:textId="77777777" w:rsidR="006277F9" w:rsidRPr="00585932" w:rsidRDefault="006277F9" w:rsidP="00B36B92">
            <w:pPr>
              <w:pStyle w:val="TabulkaObsah"/>
              <w:widowControl w:val="0"/>
              <w:snapToGrid w:val="0"/>
              <w:textAlignment w:val="baseline"/>
            </w:pPr>
            <w:r w:rsidRPr="00585932">
              <w:t>RÚIAN</w:t>
            </w:r>
          </w:p>
        </w:tc>
        <w:tc>
          <w:tcPr>
            <w:tcW w:w="6573" w:type="dxa"/>
            <w:vAlign w:val="center"/>
          </w:tcPr>
          <w:p w14:paraId="30530088" w14:textId="77777777" w:rsidR="006277F9" w:rsidRPr="00585932" w:rsidRDefault="006277F9" w:rsidP="00B36B92">
            <w:pPr>
              <w:pStyle w:val="TabulkaObsah"/>
              <w:widowControl w:val="0"/>
              <w:snapToGrid w:val="0"/>
              <w:textAlignment w:val="baseline"/>
            </w:pPr>
            <w:r w:rsidRPr="00585932">
              <w:t>Registr územní identifikace adres a nemovitostí</w:t>
            </w:r>
          </w:p>
        </w:tc>
      </w:tr>
      <w:tr w:rsidR="006277F9" w14:paraId="79470490" w14:textId="77777777">
        <w:tc>
          <w:tcPr>
            <w:tcW w:w="2067" w:type="dxa"/>
            <w:vAlign w:val="center"/>
          </w:tcPr>
          <w:p w14:paraId="1AEAEA85" w14:textId="77777777" w:rsidR="006277F9" w:rsidRPr="004B2369" w:rsidRDefault="006277F9" w:rsidP="00B36B92">
            <w:pPr>
              <w:pStyle w:val="TabulkaObsah"/>
              <w:widowControl w:val="0"/>
              <w:snapToGrid w:val="0"/>
              <w:textAlignment w:val="baseline"/>
            </w:pPr>
            <w:r w:rsidRPr="004B2369">
              <w:t>ST-DBSCAN</w:t>
            </w:r>
          </w:p>
        </w:tc>
        <w:tc>
          <w:tcPr>
            <w:tcW w:w="6573" w:type="dxa"/>
            <w:vAlign w:val="center"/>
          </w:tcPr>
          <w:p w14:paraId="4133BF84" w14:textId="77777777" w:rsidR="006277F9" w:rsidRPr="004B2369" w:rsidRDefault="006277F9" w:rsidP="00B36B92">
            <w:pPr>
              <w:pStyle w:val="TabulkaObsah"/>
              <w:widowControl w:val="0"/>
              <w:snapToGrid w:val="0"/>
              <w:textAlignment w:val="baseline"/>
            </w:pPr>
            <w:proofErr w:type="spellStart"/>
            <w:r w:rsidRPr="004B2369">
              <w:t>Spatio-Temporal</w:t>
            </w:r>
            <w:proofErr w:type="spellEnd"/>
            <w:r w:rsidRPr="004B2369">
              <w:t xml:space="preserve"> </w:t>
            </w:r>
            <w:proofErr w:type="spellStart"/>
            <w:r w:rsidRPr="004B2369">
              <w:t>Density-Based</w:t>
            </w:r>
            <w:proofErr w:type="spellEnd"/>
            <w:r w:rsidRPr="004B2369">
              <w:t xml:space="preserve"> </w:t>
            </w:r>
            <w:proofErr w:type="spellStart"/>
            <w:r w:rsidRPr="004B2369">
              <w:t>Spatial</w:t>
            </w:r>
            <w:proofErr w:type="spellEnd"/>
            <w:r w:rsidRPr="004B2369">
              <w:t xml:space="preserve"> </w:t>
            </w:r>
            <w:proofErr w:type="spellStart"/>
            <w:r w:rsidRPr="004B2369">
              <w:t>Clustering</w:t>
            </w:r>
            <w:proofErr w:type="spellEnd"/>
            <w:r w:rsidRPr="004B2369">
              <w:t xml:space="preserve"> </w:t>
            </w:r>
            <w:proofErr w:type="spellStart"/>
            <w:r w:rsidRPr="004B2369">
              <w:t>of</w:t>
            </w:r>
            <w:proofErr w:type="spellEnd"/>
            <w:r w:rsidRPr="004B2369">
              <w:t xml:space="preserve"> </w:t>
            </w:r>
            <w:proofErr w:type="spellStart"/>
            <w:r w:rsidRPr="004B2369">
              <w:t>Applications</w:t>
            </w:r>
            <w:proofErr w:type="spellEnd"/>
            <w:r w:rsidRPr="004B2369">
              <w:t xml:space="preserve"> </w:t>
            </w:r>
            <w:proofErr w:type="spellStart"/>
            <w:r w:rsidRPr="004B2369">
              <w:t>with</w:t>
            </w:r>
            <w:proofErr w:type="spellEnd"/>
            <w:r w:rsidRPr="004B2369">
              <w:t xml:space="preserve"> </w:t>
            </w:r>
            <w:proofErr w:type="spellStart"/>
            <w:r w:rsidRPr="004B2369">
              <w:t>Noise</w:t>
            </w:r>
            <w:proofErr w:type="spellEnd"/>
          </w:p>
        </w:tc>
      </w:tr>
      <w:tr w:rsidR="006277F9" w14:paraId="1DBDDAD4" w14:textId="77777777">
        <w:tc>
          <w:tcPr>
            <w:tcW w:w="2067" w:type="dxa"/>
            <w:vAlign w:val="center"/>
          </w:tcPr>
          <w:p w14:paraId="348711CF" w14:textId="77777777" w:rsidR="006277F9" w:rsidRPr="00B017BE" w:rsidRDefault="006277F9" w:rsidP="00B36B92">
            <w:pPr>
              <w:pStyle w:val="TabulkaObsah"/>
              <w:widowControl w:val="0"/>
              <w:snapToGrid w:val="0"/>
              <w:textAlignment w:val="baseline"/>
            </w:pPr>
            <w:r w:rsidRPr="00B017BE">
              <w:t>WCS</w:t>
            </w:r>
          </w:p>
        </w:tc>
        <w:tc>
          <w:tcPr>
            <w:tcW w:w="6573" w:type="dxa"/>
            <w:vAlign w:val="center"/>
          </w:tcPr>
          <w:p w14:paraId="3CC2F1AA" w14:textId="77777777" w:rsidR="006277F9" w:rsidRPr="00B017BE" w:rsidRDefault="006277F9" w:rsidP="00B36B92">
            <w:pPr>
              <w:pStyle w:val="TabulkaObsah"/>
              <w:widowControl w:val="0"/>
              <w:snapToGrid w:val="0"/>
              <w:textAlignment w:val="baseline"/>
              <w:rPr>
                <w:lang w:val="en-US"/>
              </w:rPr>
            </w:pPr>
            <w:r w:rsidRPr="00B017BE">
              <w:rPr>
                <w:lang w:val="en-US"/>
              </w:rPr>
              <w:t>Web Coverage Service</w:t>
            </w:r>
          </w:p>
        </w:tc>
      </w:tr>
      <w:tr w:rsidR="006277F9" w14:paraId="0E8106FB" w14:textId="77777777">
        <w:tc>
          <w:tcPr>
            <w:tcW w:w="2067" w:type="dxa"/>
            <w:vAlign w:val="center"/>
          </w:tcPr>
          <w:p w14:paraId="1780C937" w14:textId="77777777" w:rsidR="006277F9" w:rsidRPr="00B017BE" w:rsidRDefault="006277F9" w:rsidP="00B36B92">
            <w:pPr>
              <w:pStyle w:val="TabulkaObsah"/>
              <w:widowControl w:val="0"/>
              <w:snapToGrid w:val="0"/>
              <w:textAlignment w:val="baseline"/>
            </w:pPr>
            <w:r w:rsidRPr="00B017BE">
              <w:t>WFS</w:t>
            </w:r>
          </w:p>
        </w:tc>
        <w:tc>
          <w:tcPr>
            <w:tcW w:w="6573" w:type="dxa"/>
            <w:vAlign w:val="center"/>
          </w:tcPr>
          <w:p w14:paraId="42B4006C" w14:textId="77777777" w:rsidR="006277F9" w:rsidRPr="00B017BE" w:rsidRDefault="006277F9" w:rsidP="00B36B92">
            <w:pPr>
              <w:pStyle w:val="TabulkaObsah"/>
              <w:widowControl w:val="0"/>
              <w:snapToGrid w:val="0"/>
              <w:textAlignment w:val="baseline"/>
            </w:pPr>
            <w:r w:rsidRPr="00B017BE">
              <w:t xml:space="preserve">Web </w:t>
            </w:r>
            <w:proofErr w:type="spellStart"/>
            <w:r w:rsidRPr="00B017BE">
              <w:t>Feature</w:t>
            </w:r>
            <w:proofErr w:type="spellEnd"/>
            <w:r w:rsidRPr="00B017BE">
              <w:t xml:space="preserve"> </w:t>
            </w:r>
            <w:proofErr w:type="spellStart"/>
            <w:r w:rsidRPr="00B017BE">
              <w:t>Service</w:t>
            </w:r>
            <w:proofErr w:type="spellEnd"/>
          </w:p>
        </w:tc>
      </w:tr>
      <w:tr w:rsidR="006277F9" w14:paraId="70197B4B" w14:textId="77777777">
        <w:tc>
          <w:tcPr>
            <w:tcW w:w="2067" w:type="dxa"/>
            <w:vAlign w:val="center"/>
          </w:tcPr>
          <w:p w14:paraId="06F57333" w14:textId="77777777" w:rsidR="006277F9" w:rsidRPr="00B017BE" w:rsidRDefault="006277F9" w:rsidP="00B36B92">
            <w:pPr>
              <w:pStyle w:val="TabulkaObsah"/>
              <w:widowControl w:val="0"/>
              <w:snapToGrid w:val="0"/>
              <w:textAlignment w:val="baseline"/>
            </w:pPr>
            <w:r w:rsidRPr="00B017BE">
              <w:t>WMS</w:t>
            </w:r>
          </w:p>
        </w:tc>
        <w:tc>
          <w:tcPr>
            <w:tcW w:w="6573" w:type="dxa"/>
            <w:vAlign w:val="center"/>
          </w:tcPr>
          <w:p w14:paraId="11511EDB" w14:textId="77777777" w:rsidR="006277F9" w:rsidRPr="00B017BE" w:rsidRDefault="006277F9" w:rsidP="00B36B92">
            <w:pPr>
              <w:pStyle w:val="TabulkaObsah"/>
              <w:widowControl w:val="0"/>
              <w:snapToGrid w:val="0"/>
              <w:textAlignment w:val="baseline"/>
            </w:pPr>
            <w:r w:rsidRPr="00B017BE">
              <w:t xml:space="preserve">Web Map </w:t>
            </w:r>
            <w:proofErr w:type="spellStart"/>
            <w:r w:rsidRPr="00B017BE">
              <w:t>Service</w:t>
            </w:r>
            <w:proofErr w:type="spellEnd"/>
          </w:p>
        </w:tc>
      </w:tr>
      <w:tr w:rsidR="006277F9" w14:paraId="526936A5" w14:textId="77777777">
        <w:tc>
          <w:tcPr>
            <w:tcW w:w="2067" w:type="dxa"/>
            <w:vAlign w:val="center"/>
          </w:tcPr>
          <w:p w14:paraId="1C9BCDE1" w14:textId="77777777" w:rsidR="006277F9" w:rsidRPr="00B017BE" w:rsidRDefault="006277F9" w:rsidP="00B36B92">
            <w:pPr>
              <w:pStyle w:val="TabulkaObsah"/>
              <w:widowControl w:val="0"/>
              <w:snapToGrid w:val="0"/>
              <w:textAlignment w:val="baseline"/>
            </w:pPr>
            <w:r w:rsidRPr="00B017BE">
              <w:t>WMTS</w:t>
            </w:r>
          </w:p>
        </w:tc>
        <w:tc>
          <w:tcPr>
            <w:tcW w:w="6573" w:type="dxa"/>
            <w:vAlign w:val="center"/>
          </w:tcPr>
          <w:p w14:paraId="2035FE4B" w14:textId="77777777" w:rsidR="006277F9" w:rsidRPr="00B017BE" w:rsidRDefault="006277F9" w:rsidP="00B36B92">
            <w:pPr>
              <w:pStyle w:val="TabulkaObsah"/>
              <w:widowControl w:val="0"/>
              <w:snapToGrid w:val="0"/>
              <w:textAlignment w:val="baseline"/>
              <w:rPr>
                <w:lang w:val="en-US"/>
              </w:rPr>
            </w:pPr>
            <w:r w:rsidRPr="00B017BE">
              <w:rPr>
                <w:lang w:val="en-US"/>
              </w:rPr>
              <w:t>Web Map Tile Service</w:t>
            </w:r>
          </w:p>
        </w:tc>
      </w:tr>
      <w:tr w:rsidR="006277F9" w14:paraId="682A8502" w14:textId="77777777">
        <w:tc>
          <w:tcPr>
            <w:tcW w:w="2067" w:type="dxa"/>
            <w:vAlign w:val="center"/>
          </w:tcPr>
          <w:p w14:paraId="29624903" w14:textId="77777777" w:rsidR="006277F9" w:rsidRPr="0001459B" w:rsidRDefault="006277F9" w:rsidP="00B36B92">
            <w:pPr>
              <w:pStyle w:val="TabulkaObsah"/>
              <w:widowControl w:val="0"/>
              <w:snapToGrid w:val="0"/>
              <w:textAlignment w:val="baseline"/>
            </w:pPr>
            <w:r w:rsidRPr="0001459B">
              <w:t>WWW</w:t>
            </w:r>
          </w:p>
        </w:tc>
        <w:tc>
          <w:tcPr>
            <w:tcW w:w="6573" w:type="dxa"/>
            <w:vAlign w:val="center"/>
          </w:tcPr>
          <w:p w14:paraId="3A97AF3D" w14:textId="77777777" w:rsidR="006277F9" w:rsidRPr="0001459B" w:rsidRDefault="006277F9" w:rsidP="00B36B92">
            <w:pPr>
              <w:pStyle w:val="TabulkaObsah"/>
              <w:widowControl w:val="0"/>
              <w:snapToGrid w:val="0"/>
              <w:textAlignment w:val="baseline"/>
            </w:pPr>
            <w:proofErr w:type="spellStart"/>
            <w:r w:rsidRPr="0001459B">
              <w:t>World</w:t>
            </w:r>
            <w:proofErr w:type="spellEnd"/>
            <w:r w:rsidRPr="0001459B">
              <w:t xml:space="preserve"> </w:t>
            </w:r>
            <w:proofErr w:type="spellStart"/>
            <w:r w:rsidRPr="0001459B">
              <w:t>Wide</w:t>
            </w:r>
            <w:proofErr w:type="spellEnd"/>
            <w:r w:rsidRPr="0001459B">
              <w:t xml:space="preserve"> Web</w:t>
            </w:r>
          </w:p>
        </w:tc>
      </w:tr>
      <w:tr w:rsidR="006277F9" w14:paraId="1397F029" w14:textId="77777777">
        <w:tc>
          <w:tcPr>
            <w:tcW w:w="2067" w:type="dxa"/>
            <w:vAlign w:val="center"/>
          </w:tcPr>
          <w:p w14:paraId="423D935D" w14:textId="77777777" w:rsidR="006277F9" w:rsidRPr="00B017BE" w:rsidRDefault="006277F9" w:rsidP="00B36B92">
            <w:pPr>
              <w:pStyle w:val="TabulkaObsah"/>
              <w:widowControl w:val="0"/>
              <w:snapToGrid w:val="0"/>
              <w:textAlignment w:val="baseline"/>
            </w:pPr>
            <w:r w:rsidRPr="00B017BE">
              <w:lastRenderedPageBreak/>
              <w:t>XLS, XLSX</w:t>
            </w:r>
          </w:p>
        </w:tc>
        <w:tc>
          <w:tcPr>
            <w:tcW w:w="6573" w:type="dxa"/>
            <w:vAlign w:val="center"/>
          </w:tcPr>
          <w:p w14:paraId="4F4B375E" w14:textId="77777777" w:rsidR="006277F9" w:rsidRPr="00B017BE" w:rsidRDefault="006277F9" w:rsidP="00B36B92">
            <w:pPr>
              <w:pStyle w:val="TabulkaObsah"/>
              <w:widowControl w:val="0"/>
              <w:snapToGrid w:val="0"/>
              <w:textAlignment w:val="baseline"/>
            </w:pPr>
            <w:bookmarkStart w:id="0" w:name="_Hlk212492961"/>
            <w:r w:rsidRPr="00B017BE">
              <w:t xml:space="preserve">Microsoft Excel </w:t>
            </w:r>
            <w:proofErr w:type="spellStart"/>
            <w:r w:rsidRPr="00B017BE">
              <w:t>Spreadsheet</w:t>
            </w:r>
            <w:bookmarkEnd w:id="0"/>
            <w:proofErr w:type="spellEnd"/>
          </w:p>
        </w:tc>
      </w:tr>
      <w:tr w:rsidR="006277F9" w14:paraId="55D31888" w14:textId="77777777">
        <w:tc>
          <w:tcPr>
            <w:tcW w:w="2067" w:type="dxa"/>
            <w:vAlign w:val="center"/>
          </w:tcPr>
          <w:p w14:paraId="46E514A9" w14:textId="77777777" w:rsidR="006277F9" w:rsidRPr="00B017BE" w:rsidRDefault="006277F9" w:rsidP="00B36B92">
            <w:pPr>
              <w:pStyle w:val="TabulkaObsah"/>
              <w:widowControl w:val="0"/>
              <w:snapToGrid w:val="0"/>
              <w:textAlignment w:val="baseline"/>
            </w:pPr>
            <w:r w:rsidRPr="00B017BE">
              <w:t>XML</w:t>
            </w:r>
          </w:p>
        </w:tc>
        <w:tc>
          <w:tcPr>
            <w:tcW w:w="6573" w:type="dxa"/>
            <w:vAlign w:val="center"/>
          </w:tcPr>
          <w:p w14:paraId="5D5660F9" w14:textId="77777777" w:rsidR="006277F9" w:rsidRPr="00B017BE" w:rsidRDefault="006277F9" w:rsidP="00B36B92">
            <w:pPr>
              <w:pStyle w:val="TabulkaObsah"/>
              <w:widowControl w:val="0"/>
              <w:snapToGrid w:val="0"/>
              <w:textAlignment w:val="baseline"/>
            </w:pPr>
            <w:proofErr w:type="spellStart"/>
            <w:r w:rsidRPr="00B017BE">
              <w:t>Extensible</w:t>
            </w:r>
            <w:proofErr w:type="spellEnd"/>
            <w:r w:rsidRPr="00B017BE">
              <w:t xml:space="preserve"> </w:t>
            </w:r>
            <w:proofErr w:type="spellStart"/>
            <w:r w:rsidRPr="00B017BE">
              <w:t>Markup</w:t>
            </w:r>
            <w:proofErr w:type="spellEnd"/>
            <w:r w:rsidRPr="00B017BE">
              <w:t xml:space="preserve"> </w:t>
            </w:r>
            <w:proofErr w:type="spellStart"/>
            <w:r w:rsidRPr="00B017BE">
              <w:t>Language</w:t>
            </w:r>
            <w:proofErr w:type="spellEnd"/>
          </w:p>
        </w:tc>
      </w:tr>
    </w:tbl>
    <w:p w14:paraId="2F19887B" w14:textId="77777777" w:rsidR="00E769C7" w:rsidRDefault="00E769C7" w:rsidP="00E769C7">
      <w:pPr>
        <w:pStyle w:val="ObsahUvodSeznamy"/>
        <w:pageBreakBefore/>
      </w:pPr>
      <w:r>
        <w:lastRenderedPageBreak/>
        <w:t>Úvod</w:t>
      </w:r>
    </w:p>
    <w:p w14:paraId="43E52BE4" w14:textId="05F63239" w:rsidR="00DB1FCD" w:rsidRDefault="00354D41" w:rsidP="00BD3DD4">
      <w:r>
        <w:t xml:space="preserve">Pocitové mapování a </w:t>
      </w:r>
      <w:proofErr w:type="spellStart"/>
      <w:r>
        <w:t>geoparticipace</w:t>
      </w:r>
      <w:proofErr w:type="spellEnd"/>
      <w:r>
        <w:t xml:space="preserve"> jsou silnými nástroji pro získání dat obsahující</w:t>
      </w:r>
      <w:r w:rsidR="008B03FB">
        <w:t>ch</w:t>
      </w:r>
      <w:r>
        <w:t xml:space="preserve"> názory a zkušenosti běžných obyvatel, kte</w:t>
      </w:r>
      <w:r w:rsidR="00A55A07">
        <w:t xml:space="preserve">rým je </w:t>
      </w:r>
      <w:r w:rsidR="006679BC">
        <w:t xml:space="preserve">díky </w:t>
      </w:r>
      <w:r w:rsidR="00A55A07">
        <w:t>mapování umožněno zasáhnout do</w:t>
      </w:r>
      <w:r w:rsidR="00B647EF">
        <w:t> </w:t>
      </w:r>
      <w:r w:rsidR="00A55A07">
        <w:t xml:space="preserve">rozhodnutí týkajících se </w:t>
      </w:r>
      <w:r w:rsidR="008B03FB">
        <w:t>zájmového území</w:t>
      </w:r>
      <w:r w:rsidR="00A55A07">
        <w:t xml:space="preserve"> </w:t>
      </w:r>
      <w:r w:rsidR="00B647EF">
        <w:t>a ovlivnit tak svými myšlenkami jeho budoucí vývoj.</w:t>
      </w:r>
    </w:p>
    <w:p w14:paraId="7C5703AC" w14:textId="6FA364BB" w:rsidR="00063538" w:rsidRDefault="00506937" w:rsidP="00DB1FCD">
      <w:pPr>
        <w:pStyle w:val="normalniodsazeny"/>
      </w:pPr>
      <w:r>
        <w:t>Podobně</w:t>
      </w:r>
      <w:r w:rsidR="00B23C7F">
        <w:t xml:space="preserve"> jako rost</w:t>
      </w:r>
      <w:r>
        <w:t>e</w:t>
      </w:r>
      <w:r w:rsidR="00B23C7F">
        <w:t xml:space="preserve"> popularita </w:t>
      </w:r>
      <w:r w:rsidR="005308C4">
        <w:t xml:space="preserve">tvorby </w:t>
      </w:r>
      <w:r w:rsidR="00B23C7F">
        <w:t xml:space="preserve">svobodného a otevřeného softwaru </w:t>
      </w:r>
      <w:r w:rsidR="00597024">
        <w:t xml:space="preserve">se v současné společnosti </w:t>
      </w:r>
      <w:r w:rsidR="006B5A1C">
        <w:t>stále</w:t>
      </w:r>
      <w:r w:rsidR="00597024">
        <w:t xml:space="preserve"> </w:t>
      </w:r>
      <w:r w:rsidR="00F34A7E">
        <w:t xml:space="preserve">více </w:t>
      </w:r>
      <w:r w:rsidR="00597024">
        <w:t xml:space="preserve">objevuje trend otevřených dat. </w:t>
      </w:r>
      <w:r w:rsidR="006A4CB8">
        <w:t xml:space="preserve">Datové sady různého druhu jsou publikovány jak </w:t>
      </w:r>
      <w:r w:rsidR="0015705F">
        <w:t xml:space="preserve">útvary státní správy, tak orgány samosprávy a jinými institucemi </w:t>
      </w:r>
      <w:r w:rsidR="00E528D1">
        <w:t>a firmami</w:t>
      </w:r>
      <w:r w:rsidR="00315C87">
        <w:t xml:space="preserve"> po celém světě.</w:t>
      </w:r>
    </w:p>
    <w:p w14:paraId="426D7DB3" w14:textId="61913962" w:rsidR="003E1B1E" w:rsidRDefault="00577BC0" w:rsidP="00DB1FCD">
      <w:pPr>
        <w:pStyle w:val="normalniodsazeny"/>
      </w:pPr>
      <w:r>
        <w:t xml:space="preserve">Otevírání dat zpřístupňuje veřejnosti </w:t>
      </w:r>
      <w:r w:rsidR="00F40B41">
        <w:t xml:space="preserve">i odborníkům </w:t>
      </w:r>
      <w:r w:rsidR="00822D2C">
        <w:t>prostředky ke tvorbě map</w:t>
      </w:r>
      <w:r w:rsidR="007C6542">
        <w:t>, efektivnímu plánování a dalšímu využití</w:t>
      </w:r>
      <w:r w:rsidR="00822D2C">
        <w:t xml:space="preserve">. </w:t>
      </w:r>
      <w:proofErr w:type="spellStart"/>
      <w:r w:rsidR="00CD1F89">
        <w:t>Cheshire</w:t>
      </w:r>
      <w:proofErr w:type="spellEnd"/>
      <w:r w:rsidR="00CD1F89">
        <w:t xml:space="preserve"> a </w:t>
      </w:r>
      <w:proofErr w:type="spellStart"/>
      <w:r w:rsidR="00CD1F89">
        <w:t>Uberti</w:t>
      </w:r>
      <w:proofErr w:type="spellEnd"/>
      <w:r w:rsidR="00CD1F89">
        <w:t xml:space="preserve"> </w:t>
      </w:r>
      <w:r w:rsidR="00CD1F89">
        <w:fldChar w:fldCharType="begin"/>
      </w:r>
      <w:r w:rsidR="00A12804">
        <w:instrText xml:space="preserve"> ADDIN ZOTERO_ITEM CSL_CITATION {"citationID":"ZuWy4UFF","properties":{"formattedCitation":"(Cheshire &amp; Uberti, 2016)","plainCitation":"(Cheshire &amp; Uberti, 2016)","dontUpdate":true,"noteIndex":0},"citationItems":[{"id":242,"uris":["http://zotero.org/users/local/L18Gc7dH/items/Y4IT96QT"],"itemData":{"id":242,"type":"map","edition":"Nouvelle édition","ISBN":"978-0-14-197879-6","language":"eng","publisher":"Penguin Books","publisher-place":"London","source":"BnF ISBN","title":"London: the information capital 100 maps and graphics that will change how you view the city","title-short":"London","author":[{"family":"Cheshire","given":"James"},{"family":"Uberti","given":"Oliver"}],"issued":{"date-parts":[["2016"]]}}}],"schema":"https://github.com/citation-style-language/schema/raw/master/csl-citation.json"} </w:instrText>
      </w:r>
      <w:r w:rsidR="00CD1F89">
        <w:fldChar w:fldCharType="separate"/>
      </w:r>
      <w:r w:rsidR="00CD1F89" w:rsidRPr="00CD1F89">
        <w:t>(2016)</w:t>
      </w:r>
      <w:r w:rsidR="00CD1F89">
        <w:fldChar w:fldCharType="end"/>
      </w:r>
      <w:r w:rsidR="00CD1F89">
        <w:t xml:space="preserve"> užívají </w:t>
      </w:r>
      <w:r w:rsidR="007657FE">
        <w:t>mimo</w:t>
      </w:r>
      <w:r w:rsidR="00CD1F89">
        <w:t xml:space="preserve"> jiné otevřená data k mapování Londýna. </w:t>
      </w:r>
      <w:r w:rsidR="007657FE">
        <w:t xml:space="preserve">Označují data volně poskytovaná projektem </w:t>
      </w:r>
      <w:proofErr w:type="spellStart"/>
      <w:r w:rsidR="007657FE">
        <w:t>OpenStreetMap</w:t>
      </w:r>
      <w:proofErr w:type="spellEnd"/>
      <w:r w:rsidR="007657FE">
        <w:t>, statistickým úřadem a britskou národní mapovací agenturou za zásadní zdroj.</w:t>
      </w:r>
    </w:p>
    <w:p w14:paraId="5C91F642" w14:textId="07AA3CBF" w:rsidR="000B60CF" w:rsidRDefault="000B60CF" w:rsidP="00DB1FCD">
      <w:pPr>
        <w:pStyle w:val="normalniodsazeny"/>
      </w:pPr>
      <w:r>
        <w:t xml:space="preserve">Vizuální reprezentace dat umožňuje </w:t>
      </w:r>
      <w:r w:rsidR="004C6D7A">
        <w:t>uživateli prozkoumat</w:t>
      </w:r>
      <w:r w:rsidR="0008157E">
        <w:t xml:space="preserve"> je </w:t>
      </w:r>
      <w:r w:rsidR="004C6D7A">
        <w:t>a slouží ke zdůraznění důležitých prvků</w:t>
      </w:r>
      <w:r w:rsidR="00E61111">
        <w:t xml:space="preserve">. Vizualizace usnadňují a urychlují přenos informací </w:t>
      </w:r>
      <w:r w:rsidR="00110DF5">
        <w:t>zejména v případě, že jsou data komplexní a obsáhlá.</w:t>
      </w:r>
      <w:r w:rsidR="001F277A">
        <w:t xml:space="preserve"> Kvalita reprezentace je výrazně ovlivněna kvalitou dat </w:t>
      </w:r>
      <w:r w:rsidR="001F277A">
        <w:fldChar w:fldCharType="begin"/>
      </w:r>
      <w:r w:rsidR="001D0376">
        <w:instrText xml:space="preserve"> ADDIN ZOTERO_ITEM CSL_CITATION {"citationID":"KQxmG6Ww","properties":{"formattedCitation":"(Thomas a IEEE Computer Society 2005)","plainCitation":"(Thomas a IEEE Computer Society 2005)","noteIndex":0},"citationItems":[{"id":225,"uris":["http://zotero.org/users/local/L18Gc7dH/items/UZ73YC3Y"],"itemData":{"id":225,"type":"book","abstract":"Literaturangaben. - Literaturverz. S. 181 -184","ISBN":"978-0-7695-2323-1","language":"eng","number-of-pages":"186","publisher":"IEEE Computer Soc","publisher-place":"Los Alamitos, Calif","source":"K10plus ISBN","title":"Illuminating the path: the research and development agenda for visual analytics","title-short":"Illuminating the path","editor":[{"family":"Thomas","given":"James J."},{"literal":"IEEE Computer Society"}],"issued":{"date-parts":[["2005"]]}}}],"schema":"https://github.com/citation-style-language/schema/raw/master/csl-citation.json"} </w:instrText>
      </w:r>
      <w:r w:rsidR="001F277A">
        <w:fldChar w:fldCharType="separate"/>
      </w:r>
      <w:r w:rsidR="001D0376" w:rsidRPr="001D0376">
        <w:t>(Thomas a IEEE Computer Society 2005)</w:t>
      </w:r>
      <w:r w:rsidR="001F277A">
        <w:fldChar w:fldCharType="end"/>
      </w:r>
      <w:r w:rsidR="001F277A">
        <w:t>.</w:t>
      </w:r>
    </w:p>
    <w:p w14:paraId="3DBE2AA8" w14:textId="00CD5906" w:rsidR="009663CD" w:rsidRDefault="009663CD" w:rsidP="00DB1FCD">
      <w:pPr>
        <w:pStyle w:val="normalniodsazeny"/>
      </w:pPr>
      <w:r>
        <w:t xml:space="preserve">Datové portály slouží k publikaci datových sad. Jejich zásadou je transparentnost a uživatelská přívětivost. </w:t>
      </w:r>
      <w:r w:rsidR="00913A04">
        <w:t>Cílem takových platforem je poskytovat data v kvalitním stavu a ideálně je zároveň správně vizualizovat.</w:t>
      </w:r>
      <w:r w:rsidR="00625FC6">
        <w:t xml:space="preserve"> </w:t>
      </w:r>
      <w:r w:rsidR="00B04890">
        <w:t xml:space="preserve">Budoucností </w:t>
      </w:r>
      <w:proofErr w:type="spellStart"/>
      <w:r w:rsidR="00B04890">
        <w:t>geoportálů</w:t>
      </w:r>
      <w:proofErr w:type="spellEnd"/>
      <w:r w:rsidR="00B04890">
        <w:t xml:space="preserve"> je vytvoření společného katalogu integrujícího veškerá data publikovaná veřejnou správou.</w:t>
      </w:r>
    </w:p>
    <w:p w14:paraId="5DD765F1" w14:textId="3C893AA6" w:rsidR="009F1B02" w:rsidRDefault="009F1B02" w:rsidP="00DB1FCD">
      <w:pPr>
        <w:pStyle w:val="normalniodsazeny"/>
      </w:pPr>
      <w:r>
        <w:t>Hlavní motivací pro řešení tématu je publikace již nasbíraných dat a zvyšování povědomí o jejich vzniku.</w:t>
      </w:r>
      <w:r w:rsidR="00E268EB">
        <w:t xml:space="preserve"> Zároveň je cílem poukázat na adekvátní metody kartografické vizualizace a podpořit hnutí otevřené vědy.</w:t>
      </w:r>
    </w:p>
    <w:p w14:paraId="1A883760" w14:textId="77777777" w:rsidR="00F473FD" w:rsidRDefault="00F473FD" w:rsidP="00DB1FCD">
      <w:pPr>
        <w:pStyle w:val="normalniodsazeny"/>
      </w:pPr>
    </w:p>
    <w:p w14:paraId="7B12AFF9" w14:textId="77777777" w:rsidR="005939CB" w:rsidRDefault="005939CB" w:rsidP="00DB1FCD">
      <w:pPr>
        <w:pStyle w:val="normalniodsazeny"/>
      </w:pPr>
    </w:p>
    <w:p w14:paraId="3134C629" w14:textId="77777777" w:rsidR="00063538" w:rsidRDefault="00063538" w:rsidP="002A0BE5">
      <w:pPr>
        <w:pStyle w:val="NormlnOdstavec"/>
      </w:pPr>
    </w:p>
    <w:p w14:paraId="50A2E34B" w14:textId="77777777" w:rsidR="00E769C7" w:rsidRDefault="00E769C7" w:rsidP="002A0BE5">
      <w:pPr>
        <w:pStyle w:val="NormlnOdstavec"/>
      </w:pPr>
    </w:p>
    <w:p w14:paraId="13F68A44" w14:textId="77777777" w:rsidR="00E769C7" w:rsidRDefault="00E769C7" w:rsidP="002A0BE5">
      <w:pPr>
        <w:pStyle w:val="NormlnOdstavec"/>
      </w:pPr>
    </w:p>
    <w:p w14:paraId="2B840096" w14:textId="77777777" w:rsidR="00E769C7" w:rsidRDefault="00E769C7" w:rsidP="00E769C7">
      <w:pPr>
        <w:pStyle w:val="Nadpis1"/>
      </w:pPr>
      <w:bookmarkStart w:id="1" w:name="_Toc277157872"/>
      <w:r>
        <w:br w:type="page"/>
      </w:r>
      <w:bookmarkStart w:id="2" w:name="_Toc227094443"/>
      <w:r>
        <w:lastRenderedPageBreak/>
        <w:t>Cíle práce</w:t>
      </w:r>
      <w:bookmarkEnd w:id="1"/>
      <w:bookmarkEnd w:id="2"/>
    </w:p>
    <w:p w14:paraId="5F7316DF" w14:textId="6E60CEEC" w:rsidR="00BF31C3" w:rsidRDefault="002D0CBE" w:rsidP="002D0CBE">
      <w:r w:rsidRPr="002D0CBE">
        <w:t>Cílem této diplomové práce je vývoj online mapového prostředí určeného k prezentaci realizovaných pocitových map</w:t>
      </w:r>
      <w:r w:rsidR="00183890">
        <w:t>ování</w:t>
      </w:r>
      <w:r w:rsidRPr="002D0CBE">
        <w:t xml:space="preserve"> na území města Olomouce.</w:t>
      </w:r>
      <w:r w:rsidR="00774133">
        <w:t xml:space="preserve"> </w:t>
      </w:r>
      <w:r w:rsidR="00D726F3">
        <w:t>V teoretické části je provedena rešerše existujících mapových portálů zaměřených na prezentaci otevřených dat.</w:t>
      </w:r>
      <w:r w:rsidR="00CB18CC">
        <w:t xml:space="preserve"> </w:t>
      </w:r>
      <w:r w:rsidR="00D726F3">
        <w:t>Praktická část představuje</w:t>
      </w:r>
      <w:r w:rsidR="001D29FB">
        <w:t xml:space="preserve"> zvol</w:t>
      </w:r>
      <w:r w:rsidR="00D726F3">
        <w:t>ení</w:t>
      </w:r>
      <w:r w:rsidR="001D29FB">
        <w:t xml:space="preserve"> vhodn</w:t>
      </w:r>
      <w:r w:rsidR="00D726F3">
        <w:t>ého</w:t>
      </w:r>
      <w:r w:rsidR="001D29FB">
        <w:t xml:space="preserve"> přístup</w:t>
      </w:r>
      <w:r w:rsidR="00D726F3">
        <w:t>u</w:t>
      </w:r>
      <w:r w:rsidR="001D29FB">
        <w:t xml:space="preserve"> k tvorbě vlastní platformy a</w:t>
      </w:r>
      <w:r w:rsidR="00881C83">
        <w:t> </w:t>
      </w:r>
      <w:r w:rsidR="001D29FB">
        <w:t>adekvátn</w:t>
      </w:r>
      <w:r w:rsidR="00D726F3">
        <w:t>í</w:t>
      </w:r>
      <w:r w:rsidR="001D29FB">
        <w:t xml:space="preserve"> vizualiz</w:t>
      </w:r>
      <w:r w:rsidR="00D726F3">
        <w:t>aci</w:t>
      </w:r>
      <w:r w:rsidR="001D29FB">
        <w:t xml:space="preserve"> dat v uživatelsky přívětivé a srozumitelné podobě pro všechny skupiny uživatelů. </w:t>
      </w:r>
    </w:p>
    <w:p w14:paraId="216F25DC" w14:textId="1651E21A" w:rsidR="00FE0840" w:rsidRDefault="00FE0840" w:rsidP="00BF31C3">
      <w:pPr>
        <w:pStyle w:val="normalniodsazeny"/>
      </w:pPr>
      <w:r>
        <w:t xml:space="preserve">Jednou z hlavních </w:t>
      </w:r>
      <w:r w:rsidR="004E6728" w:rsidRPr="00FE0840">
        <w:t>predispozic</w:t>
      </w:r>
      <w:r w:rsidR="00C561C7">
        <w:t xml:space="preserve"> </w:t>
      </w:r>
      <w:r w:rsidR="004E6728" w:rsidRPr="00FE0840">
        <w:t xml:space="preserve">k realizaci praktické části a naplnění cílů práce je </w:t>
      </w:r>
      <w:r w:rsidR="00155BBF">
        <w:t>získání</w:t>
      </w:r>
      <w:r w:rsidR="004E6728" w:rsidRPr="00FE0840">
        <w:t xml:space="preserve"> datových </w:t>
      </w:r>
      <w:r>
        <w:t>sad od různých autorů</w:t>
      </w:r>
      <w:r w:rsidR="00C561C7">
        <w:t xml:space="preserve"> a seznámení se s průběhem jejich sběru a</w:t>
      </w:r>
      <w:r w:rsidR="00DB69E7">
        <w:t> </w:t>
      </w:r>
      <w:r w:rsidR="00C561C7">
        <w:t>s jejich strukturou.</w:t>
      </w:r>
      <w:r w:rsidR="009C0C0D">
        <w:t xml:space="preserve"> </w:t>
      </w:r>
      <w:r w:rsidR="00146AB5">
        <w:t xml:space="preserve">Předpokladem pro </w:t>
      </w:r>
      <w:r w:rsidR="00EA209E">
        <w:t>propojení s</w:t>
      </w:r>
      <w:r w:rsidR="00146AB5">
        <w:t xml:space="preserve"> olomouck</w:t>
      </w:r>
      <w:r w:rsidR="001528D0">
        <w:t>ým</w:t>
      </w:r>
      <w:r w:rsidR="00146AB5">
        <w:t xml:space="preserve"> online prostředí</w:t>
      </w:r>
      <w:r w:rsidR="00FA526B">
        <w:t>m</w:t>
      </w:r>
      <w:r w:rsidR="00146AB5">
        <w:t xml:space="preserve"> je navázání komunikace s Magistrátem města Olomouce</w:t>
      </w:r>
      <w:r w:rsidR="00F87FD2">
        <w:t xml:space="preserve"> (</w:t>
      </w:r>
      <w:proofErr w:type="spellStart"/>
      <w:r w:rsidR="00F87FD2">
        <w:t>MMOl</w:t>
      </w:r>
      <w:proofErr w:type="spellEnd"/>
      <w:r w:rsidR="00F87FD2">
        <w:t>)</w:t>
      </w:r>
      <w:r w:rsidR="00146AB5">
        <w:t>.</w:t>
      </w:r>
    </w:p>
    <w:p w14:paraId="6139518A" w14:textId="5C74E859" w:rsidR="00223F21" w:rsidRDefault="001C5E3E" w:rsidP="00BF31C3">
      <w:pPr>
        <w:pStyle w:val="normalniodsazeny"/>
      </w:pPr>
      <w:r>
        <w:t xml:space="preserve">Prvním </w:t>
      </w:r>
      <w:r w:rsidR="007033BD">
        <w:t>cílem je harmonizace dat</w:t>
      </w:r>
      <w:r w:rsidR="008971CD">
        <w:t xml:space="preserve"> a</w:t>
      </w:r>
      <w:r w:rsidR="007033BD">
        <w:t xml:space="preserve"> </w:t>
      </w:r>
      <w:r>
        <w:t xml:space="preserve">sjednocení jejich struktury. </w:t>
      </w:r>
      <w:r w:rsidR="00223F21">
        <w:t>Data budou publikována v jednotné a srozumitelné formě</w:t>
      </w:r>
      <w:r w:rsidR="00127C58">
        <w:t xml:space="preserve"> a vhodných formátech</w:t>
      </w:r>
      <w:r w:rsidR="00223F21">
        <w:t>.</w:t>
      </w:r>
      <w:r w:rsidR="00D50FAE">
        <w:t xml:space="preserve"> Z důvodu jejich sdílení a</w:t>
      </w:r>
      <w:r w:rsidR="00127C58">
        <w:t> </w:t>
      </w:r>
      <w:r w:rsidR="00D50FAE">
        <w:t xml:space="preserve">zpřístupnění široké veřejnosti </w:t>
      </w:r>
      <w:r w:rsidR="00C807C9">
        <w:t>budou</w:t>
      </w:r>
      <w:r w:rsidR="00D50FAE">
        <w:t xml:space="preserve"> data anonymizována</w:t>
      </w:r>
      <w:r w:rsidR="005B2C27">
        <w:t>, tedy zbavena citlivých údajů respondentů</w:t>
      </w:r>
      <w:r w:rsidR="00D50FAE">
        <w:t>.</w:t>
      </w:r>
    </w:p>
    <w:p w14:paraId="58387E2D" w14:textId="688531F5" w:rsidR="00223F21" w:rsidRDefault="001C5E3E" w:rsidP="00BF31C3">
      <w:pPr>
        <w:pStyle w:val="normalniodsazeny"/>
      </w:pPr>
      <w:r>
        <w:t xml:space="preserve">Druhým cílem je </w:t>
      </w:r>
      <w:r w:rsidR="007033BD">
        <w:t xml:space="preserve">tvorba vhodných </w:t>
      </w:r>
      <w:r w:rsidR="00C06AC1">
        <w:t xml:space="preserve">webových </w:t>
      </w:r>
      <w:r w:rsidR="007033BD">
        <w:t>mapových výstup</w:t>
      </w:r>
      <w:r w:rsidR="00F85555">
        <w:t>ů</w:t>
      </w:r>
      <w:r w:rsidR="00255FDB">
        <w:t xml:space="preserve">, </w:t>
      </w:r>
      <w:r w:rsidR="00544CAE">
        <w:t>vizualizací a popisu dat</w:t>
      </w:r>
      <w:r w:rsidR="007033BD">
        <w:t xml:space="preserve">. </w:t>
      </w:r>
      <w:r w:rsidR="00223F21">
        <w:t xml:space="preserve">Výsledné vizualizace budou zdůrazňovat klíčové výsledky mapování. </w:t>
      </w:r>
      <w:r w:rsidR="00715D7F">
        <w:t>Mapové aplikace budou interaktivní a umožní uživatelům filtrovat záznamy nebo vybírat zobrazené vrstvy.</w:t>
      </w:r>
      <w:r w:rsidR="00B3238A">
        <w:t xml:space="preserve"> U výstupů bude popsána vizualizovaná </w:t>
      </w:r>
      <w:r w:rsidR="004036FD">
        <w:t xml:space="preserve">sada </w:t>
      </w:r>
      <w:r w:rsidR="00B3238A">
        <w:t xml:space="preserve">a </w:t>
      </w:r>
      <w:r w:rsidR="004036FD">
        <w:t>bude umožněn rychlý přístup k dané vrstvě</w:t>
      </w:r>
      <w:r w:rsidR="00962FBB">
        <w:t xml:space="preserve"> v datovém katalogu pro možnost jejího stažení.</w:t>
      </w:r>
    </w:p>
    <w:p w14:paraId="5E1FC7B6" w14:textId="77777777" w:rsidR="00333F5C" w:rsidRDefault="007033BD" w:rsidP="00BF31C3">
      <w:pPr>
        <w:pStyle w:val="normalniodsazeny"/>
      </w:pPr>
      <w:r>
        <w:t>Finálním cílem je vytvoření samotného datového portálu</w:t>
      </w:r>
      <w:r w:rsidR="00DF5FC2">
        <w:t xml:space="preserve">. Zde </w:t>
      </w:r>
      <w:r>
        <w:t>budou publikovány jak datové sady s metadaty, tak mapové výstupy</w:t>
      </w:r>
      <w:r w:rsidR="00D01B14">
        <w:t>, které budou zobrazovat pocitová data buď samostatně, nebo v porovnání mezi sebou či s jinými daty</w:t>
      </w:r>
      <w:r>
        <w:t xml:space="preserve">. </w:t>
      </w:r>
    </w:p>
    <w:p w14:paraId="2BC72821" w14:textId="7CC0C2AB" w:rsidR="00F1753F" w:rsidRDefault="007033BD" w:rsidP="00333F5C">
      <w:pPr>
        <w:pStyle w:val="normalniodsazeny"/>
      </w:pPr>
      <w:r>
        <w:t xml:space="preserve">Datové sady z pocitových mapování rozšíří portfolio otevřených dat města Olomouce a budou moci do budoucna sloužit </w:t>
      </w:r>
      <w:r w:rsidR="00D40DC4">
        <w:t xml:space="preserve">jako zdroj </w:t>
      </w:r>
      <w:r w:rsidR="002F0310">
        <w:t>pro různé analýzy</w:t>
      </w:r>
      <w:r w:rsidR="00871D26">
        <w:t>, například sledování změny pocitu bezpečí</w:t>
      </w:r>
      <w:r w:rsidR="008E3791">
        <w:t>,</w:t>
      </w:r>
      <w:r w:rsidR="00871D26">
        <w:t xml:space="preserve"> </w:t>
      </w:r>
      <w:r w:rsidR="008E3791">
        <w:t>nebo jako podklad pro územní plánování.</w:t>
      </w:r>
      <w:r w:rsidR="00333F5C">
        <w:t xml:space="preserve"> </w:t>
      </w:r>
      <w:r w:rsidR="00F1753F">
        <w:t xml:space="preserve">Výsledná platforma bude prvním portálem, který otevře </w:t>
      </w:r>
      <w:r w:rsidR="00C929BD">
        <w:t xml:space="preserve">veřejnosti </w:t>
      </w:r>
      <w:r w:rsidR="00F1753F">
        <w:t>data ze všech pocitových mapování, která proběhla na</w:t>
      </w:r>
      <w:r w:rsidR="00FC7DF2">
        <w:t> </w:t>
      </w:r>
      <w:r w:rsidR="00F1753F">
        <w:t>území města</w:t>
      </w:r>
      <w:r w:rsidR="00312746">
        <w:t xml:space="preserve"> Olomouce</w:t>
      </w:r>
      <w:r w:rsidR="00F1753F">
        <w:t>.</w:t>
      </w:r>
    </w:p>
    <w:p w14:paraId="3E71B3A3" w14:textId="77777777" w:rsidR="00E769C7" w:rsidRDefault="00E769C7" w:rsidP="003967F1">
      <w:pPr>
        <w:pStyle w:val="Nadpis1"/>
      </w:pPr>
      <w:r>
        <w:br w:type="page"/>
      </w:r>
      <w:bookmarkStart w:id="3" w:name="_Toc277157877"/>
      <w:bookmarkStart w:id="4" w:name="_Ref226480275"/>
      <w:bookmarkStart w:id="5" w:name="_Toc227094444"/>
      <w:r>
        <w:lastRenderedPageBreak/>
        <w:t>Současný stav řešené problematiky</w:t>
      </w:r>
      <w:bookmarkEnd w:id="3"/>
      <w:bookmarkEnd w:id="4"/>
      <w:bookmarkEnd w:id="5"/>
    </w:p>
    <w:p w14:paraId="103E4B27" w14:textId="54EA3DEE" w:rsidR="00710AF1" w:rsidRPr="00710AF1" w:rsidRDefault="00710AF1" w:rsidP="00BC6EED">
      <w:r>
        <w:rPr>
          <w:b/>
          <w:bCs/>
        </w:rPr>
        <w:t>Pocitová mapa</w:t>
      </w:r>
      <w:r>
        <w:t xml:space="preserve"> je dle Pánka</w:t>
      </w:r>
      <w:r w:rsidR="007C586B">
        <w:t xml:space="preserve"> </w:t>
      </w:r>
      <w:r w:rsidR="007C586B">
        <w:fldChar w:fldCharType="begin"/>
      </w:r>
      <w:r w:rsidR="0025792E">
        <w:instrText xml:space="preserve"> ADDIN ZOTERO_ITEM CSL_CITATION {"citationID":"oxdiWegi","properties":{"formattedCitation":"(P\\uc0\\u225{}nek, 2017)","plainCitation":"(Pánek, 2017)","dontUpdate":true,"noteIndex":0},"citationItems":[{"id":235,"uris":["http://zotero.org/users/local/L18Gc7dH/items/G4YY9IS5"],"itemData":{"id":235,"type":"speech","title":"Pocitové mapy - mapování bezpečnosti","author":[{"family":"Pánek","given":"Jiří"}],"issued":{"date-parts":[["2017"]]}}}],"schema":"https://github.com/citation-style-language/schema/raw/master/csl-citation.json"} </w:instrText>
      </w:r>
      <w:r w:rsidR="007C586B">
        <w:fldChar w:fldCharType="separate"/>
      </w:r>
      <w:r w:rsidR="007C586B" w:rsidRPr="007C586B">
        <w:t>(2017)</w:t>
      </w:r>
      <w:r w:rsidR="007C586B">
        <w:fldChar w:fldCharType="end"/>
      </w:r>
      <w:r w:rsidR="007C586B">
        <w:t xml:space="preserve"> </w:t>
      </w:r>
      <w:r w:rsidR="002B3D27" w:rsidRPr="002B3D27">
        <w:rPr>
          <w:rStyle w:val="CittChar"/>
        </w:rPr>
        <w:t>„</w:t>
      </w:r>
      <w:r w:rsidR="002B3D27">
        <w:rPr>
          <w:rStyle w:val="CittChar"/>
        </w:rPr>
        <w:t>nástroj, který nabízí možnost aktivně zapojit občany do sběru informací a názorů na lokality, v nichž bydlí.</w:t>
      </w:r>
      <w:r w:rsidR="002B3D27" w:rsidRPr="002B3D27">
        <w:rPr>
          <w:rStyle w:val="CittChar"/>
        </w:rPr>
        <w:t>“</w:t>
      </w:r>
      <w:r w:rsidR="00BC6EED">
        <w:rPr>
          <w:rStyle w:val="CittChar"/>
        </w:rPr>
        <w:t xml:space="preserve"> </w:t>
      </w:r>
      <w:r w:rsidR="00BC6EED">
        <w:t>Označuje je za prostředek participativního plánování</w:t>
      </w:r>
      <w:r w:rsidR="00F13B60">
        <w:t xml:space="preserve"> veřejných </w:t>
      </w:r>
      <w:r w:rsidR="00174AAC">
        <w:t>míst</w:t>
      </w:r>
      <w:r w:rsidR="001076B3">
        <w:t>.</w:t>
      </w:r>
    </w:p>
    <w:p w14:paraId="39D05D9B" w14:textId="45B7603B" w:rsidR="00115FF9" w:rsidRDefault="00B2130F" w:rsidP="00694604">
      <w:pPr>
        <w:pStyle w:val="normalniodsazeny"/>
      </w:pPr>
      <w:r w:rsidRPr="00695DE6">
        <w:t>Pocitové mapy</w:t>
      </w:r>
      <w:r>
        <w:t xml:space="preserve"> jsou podkategorií </w:t>
      </w:r>
      <w:r w:rsidRPr="00695DE6">
        <w:rPr>
          <w:b/>
          <w:bCs/>
        </w:rPr>
        <w:t>mentálních map</w:t>
      </w:r>
      <w:r w:rsidR="00627618">
        <w:t xml:space="preserve"> </w:t>
      </w:r>
      <w:r w:rsidR="00627618">
        <w:fldChar w:fldCharType="begin"/>
      </w:r>
      <w:r w:rsidR="001D0376">
        <w:instrText xml:space="preserve"> ADDIN ZOTERO_ITEM CSL_CITATION {"citationID":"T4alR5cN","properties":{"formattedCitation":"(P\\uc0\\u225{}nek a P\\uc0\\u225{}szto 2016)","plainCitation":"(Pánek a Pászto 2016)","noteIndex":0},"citationItems":[{"id":182,"uris":["http://zotero.org/users/local/L18Gc7dH/items/MS3ITQNT"],"itemData":{"id":182,"type":"article-journal","abstract":"Mentální mapování a mentální mapa jsou koncepty, které historicky sehrávaly důležitou roli v plánování měst i jejich výzkumu. Lynch i Gould definují mentální mapy rozdílně, Gould chápe mentální mapu jako odraz prostorových preferencí. Lynch naopak rozumí mentální mapou samotné zobrazení prostoru jedincem, ve kterém se projeví jeho vnímání obsahu mapy, prostorové umístění, orientace atd. Pocitové mapy jsou podskupinou gouldovkého typu mentálních map, které umožňují občanům zaznamenávat emoční preference ohledně míst, ve kterých bydlí, či se v nich často pohybují. Nasazení pocitových map (PocitoveMapy.cz) v plánování měst a regionů vychází z myšlenky GeoParticipace, tedy využití prostorových nástrojů v zapojení občanů do rozhodovacího procesu, který se jich týká. Nejčastěji se jedná o rozhodování o prostoru, který je veřejný, ale může se také jednat o sdílení informací či pocitů o okolí, ve kterém žijí. Výstupy z podobných \" barometrů \" prostorových pocitů mohou hrát významnou roli v rozvoji města, pokud jsou jim ochotni naslouchat lidé, kteří o rozvoji města rozhodují. \n\nMental maps and mental mapping are concepts historically linked with urban planning and respective research. Ever since Kevin Lynch and Peter Gould started working with place perception and used mental maps to explore city visualisation and spatial preferences, participation has become an integral part of geographical research. Gould uses preferential emotional maps, while Lynch works with perceptional maps. Emotional maps are subgroup of Gould-style mental maps and allow citizens to mark their emotional preferences about places they live or commute often. Emotional maps are linked with the concept of GeoParticipation, that works with public participation in local decision making process. The results from these tools can be used in further urban planning as a part of participatory planning support system (PPSS).","container-title":"Regionální rozvoj mezi teorií a praxí","journalAbbreviation":"Regionální rozvoj mezi teorií a praxí","page":"48-62","source":"ResearchGate","title":"Pocitové mapy v plánování měst a regionů","volume":"4","author":[{"family":"Pánek","given":"Jiří"},{"family":"Pászto","given":"Vít"}],"issued":{"date-parts":[["2016",12,31]]}}}],"schema":"https://github.com/citation-style-language/schema/raw/master/csl-citation.json"} </w:instrText>
      </w:r>
      <w:r w:rsidR="00627618">
        <w:fldChar w:fldCharType="separate"/>
      </w:r>
      <w:r w:rsidR="001D0376" w:rsidRPr="001D0376">
        <w:t>(Pánek a Pászto 2016)</w:t>
      </w:r>
      <w:r w:rsidR="00627618">
        <w:fldChar w:fldCharType="end"/>
      </w:r>
      <w:r>
        <w:t xml:space="preserve">. </w:t>
      </w:r>
      <w:r w:rsidR="006C6BA4">
        <w:t xml:space="preserve">Začátky mentálních map, které zaznamenávají </w:t>
      </w:r>
      <w:r w:rsidR="0057652B">
        <w:t>preference nebo představy respondenta o určitém místě</w:t>
      </w:r>
      <w:r w:rsidR="004D77D9">
        <w:t xml:space="preserve">, a to </w:t>
      </w:r>
      <w:r w:rsidR="0057652B">
        <w:t>většinou městě</w:t>
      </w:r>
      <w:r w:rsidR="004D77D9">
        <w:t>,</w:t>
      </w:r>
      <w:r w:rsidR="004747A5">
        <w:t xml:space="preserve"> se datují do </w:t>
      </w:r>
      <w:r w:rsidR="006359D6">
        <w:t>p</w:t>
      </w:r>
      <w:r w:rsidR="00211DD0">
        <w:t>rvní poloviny</w:t>
      </w:r>
      <w:r w:rsidR="006359D6">
        <w:t xml:space="preserve"> 20. století.</w:t>
      </w:r>
      <w:r w:rsidR="002C066D">
        <w:t xml:space="preserve"> </w:t>
      </w:r>
      <w:r w:rsidR="003150FA">
        <w:t xml:space="preserve">Jeden z průkopníků </w:t>
      </w:r>
      <w:r w:rsidR="00795FE6">
        <w:t>participativního mapování</w:t>
      </w:r>
      <w:r w:rsidR="00E97C0D">
        <w:t xml:space="preserve"> </w:t>
      </w:r>
      <w:r w:rsidR="006430D7">
        <w:t>– přístup</w:t>
      </w:r>
      <w:r w:rsidR="009C6C6A">
        <w:t>u</w:t>
      </w:r>
      <w:r w:rsidR="006430D7">
        <w:t xml:space="preserve"> integrující</w:t>
      </w:r>
      <w:r w:rsidR="009C6C6A">
        <w:t>ho</w:t>
      </w:r>
      <w:r w:rsidR="006430D7">
        <w:t xml:space="preserve"> perspektivu občanů do strategického plánu rozvoje</w:t>
      </w:r>
      <w:r w:rsidR="000F132C">
        <w:t xml:space="preserve"> a</w:t>
      </w:r>
      <w:r w:rsidR="009C6C6A">
        <w:t> </w:t>
      </w:r>
      <w:r w:rsidR="000F132C">
        <w:t>dalšího rozhodování</w:t>
      </w:r>
      <w:r w:rsidR="00D51666">
        <w:t xml:space="preserve"> </w:t>
      </w:r>
      <w:r w:rsidR="006430D7">
        <w:t>–</w:t>
      </w:r>
      <w:r w:rsidR="003150FA">
        <w:t>, Kevin Lynch,</w:t>
      </w:r>
      <w:r w:rsidR="00766BCF">
        <w:t xml:space="preserve"> </w:t>
      </w:r>
      <w:r w:rsidR="001561CB">
        <w:t xml:space="preserve">v 50. letech </w:t>
      </w:r>
      <w:r w:rsidR="00A50D37">
        <w:t>zapojil občany Bostonu</w:t>
      </w:r>
      <w:r w:rsidR="00240790">
        <w:t xml:space="preserve"> do svého výzkumu, ve kterém sledoval podobu </w:t>
      </w:r>
      <w:r w:rsidR="00170A04">
        <w:t xml:space="preserve">myšlenkového </w:t>
      </w:r>
      <w:r w:rsidR="00240790">
        <w:t>obrazu o jejich městě</w:t>
      </w:r>
      <w:r w:rsidR="00D51666">
        <w:t xml:space="preserve"> </w:t>
      </w:r>
      <w:r w:rsidR="00F26E5A">
        <w:fldChar w:fldCharType="begin"/>
      </w:r>
      <w:r w:rsidR="001D0376">
        <w:instrText xml:space="preserve"> ADDIN ZOTERO_ITEM CSL_CITATION {"citationID":"SHxxsHL3","properties":{"formattedCitation":"(P\\uc0\\u225{}nek et al. 2025)","plainCitation":"(Pánek et al. 2025)","noteIndex":0},"citationItems":[{"id":83,"uris":["http://zotero.org/users/local/L18Gc7dH/items/5X7JXU9P"],"itemData":{"id":83,"type":"article-journal","abstract":"Abstract. Participatory mapping has emerged as a powerful approach for integrating citizen perspectives into urban planning and decision-making processes. This paper reflects on eight years of participatory mapping efforts conducted in Ostrava, Czech Republic, where over 8,000 respondents contributed more than 70,000 spatial responses. The study outlines the methodology and tools used to process and publish this collected data as open datasets via web-based solutions built with ArcGIS Online technology. The paper discusses the main challenges and solutions for modern open data publishing strategies that ensure attribute consistency, understandable data visualisation, and user-friendly access to various datasets. By developing a unified attribute data model and implementing advanced filtering, visualisation, and export possibilities, the open data initiative improves accessibility. It encourages greater community engagement not only in urban planning. This strategy highlights the importance of participatory mapping as an essential tool for producing open and actionable spatial data and promoting transparent, inclusive governance in the 21st century, as specified in SDGs goal 11.","container-title":"Advances in Cartography and GIScience of the ICA","DOI":"10.5194/ica-adv-5-24-2025","ISSN":"2570-2084","journalAbbreviation":"Adv. Cartogr. GIScience Int. Cartogr. Assoc.","language":"en","license":"https://creativecommons.org/licenses/by/4.0/","page":"1-6","source":"DOI.org (Crossref)","title":"Integrating Participatory Mapping into Urban Governance: opening data in Ostrava, Czechia","title-short":"Integrating Participatory Mapping into Urban Governance","volume":"5","author":[{"family":"Pánek","given":"Jiří"},{"family":"Koníček","given":"Jakub"},{"family":"Žejdlík","given":"Jakub"}],"issued":{"date-parts":[["2025",10,20]]}}}],"schema":"https://github.com/citation-style-language/schema/raw/master/csl-citation.json"} </w:instrText>
      </w:r>
      <w:r w:rsidR="00F26E5A">
        <w:fldChar w:fldCharType="separate"/>
      </w:r>
      <w:r w:rsidR="001D0376" w:rsidRPr="001D0376">
        <w:t>(Pánek et al. 2025)</w:t>
      </w:r>
      <w:r w:rsidR="00F26E5A">
        <w:fldChar w:fldCharType="end"/>
      </w:r>
      <w:r w:rsidR="00240790">
        <w:t>.</w:t>
      </w:r>
      <w:r w:rsidR="005303BE">
        <w:t xml:space="preserve"> Svou prací </w:t>
      </w:r>
      <w:proofErr w:type="spellStart"/>
      <w:r w:rsidR="005303BE">
        <w:rPr>
          <w:i/>
          <w:iCs/>
        </w:rPr>
        <w:t>The</w:t>
      </w:r>
      <w:proofErr w:type="spellEnd"/>
      <w:r w:rsidR="005303BE">
        <w:rPr>
          <w:i/>
          <w:iCs/>
        </w:rPr>
        <w:t xml:space="preserve"> Image </w:t>
      </w:r>
      <w:proofErr w:type="spellStart"/>
      <w:r w:rsidR="005303BE">
        <w:rPr>
          <w:i/>
          <w:iCs/>
        </w:rPr>
        <w:t>of</w:t>
      </w:r>
      <w:proofErr w:type="spellEnd"/>
      <w:r w:rsidR="005303BE">
        <w:rPr>
          <w:i/>
          <w:iCs/>
        </w:rPr>
        <w:t xml:space="preserve"> </w:t>
      </w:r>
      <w:proofErr w:type="spellStart"/>
      <w:r w:rsidR="005303BE">
        <w:rPr>
          <w:i/>
          <w:iCs/>
        </w:rPr>
        <w:t>the</w:t>
      </w:r>
      <w:proofErr w:type="spellEnd"/>
      <w:r w:rsidR="005303BE">
        <w:rPr>
          <w:i/>
          <w:iCs/>
        </w:rPr>
        <w:t xml:space="preserve"> City </w:t>
      </w:r>
      <w:r w:rsidR="005303BE">
        <w:t>inspiroval ostatní výzkumníky po celém světě</w:t>
      </w:r>
      <w:r w:rsidR="00AC0625">
        <w:t>, kteří na jeho práci navázali a napodobili jej</w:t>
      </w:r>
      <w:r w:rsidR="005303BE">
        <w:t xml:space="preserve">. </w:t>
      </w:r>
      <w:r w:rsidR="00B35594">
        <w:t>M</w:t>
      </w:r>
      <w:r w:rsidR="00C57C1E">
        <w:t>ěšťané získali příležitost podílet se na rozvoji svého bydliště</w:t>
      </w:r>
      <w:r w:rsidR="00B35594">
        <w:t xml:space="preserve"> a aktéři </w:t>
      </w:r>
      <w:r w:rsidR="003948B2">
        <w:t xml:space="preserve">územního plánování mohli </w:t>
      </w:r>
      <w:r w:rsidR="00FA16E5">
        <w:t xml:space="preserve">nově </w:t>
      </w:r>
      <w:r w:rsidR="003948B2">
        <w:t>zakomponovat názory spoluobčanů do</w:t>
      </w:r>
      <w:r w:rsidR="00FA16E5">
        <w:t> svých plánů</w:t>
      </w:r>
      <w:r w:rsidR="00F92C0E">
        <w:t xml:space="preserve"> </w:t>
      </w:r>
      <w:r w:rsidR="008B50AC">
        <w:fldChar w:fldCharType="begin"/>
      </w:r>
      <w:r w:rsidR="001D0376">
        <w:instrText xml:space="preserve"> ADDIN ZOTERO_ITEM CSL_CITATION {"citationID":"hMu7hvEZ","properties":{"formattedCitation":"(Gould a White 2005)","plainCitation":"(Gould a White 2005)","noteIndex":0},"citationItems":[{"id":16,"uris":["http://zotero.org/users/local/L18Gc7dH/items/C5NFEW34"],"itemData":{"id":16,"type":"book","abstract":"1. The images of places -- 2. Images of Britain -- 3. Environmental preferences and regional images in the USA and Canada -- 4. Patterns of ignorance, information and learning -- 5. Mental maps and administration -- 6. Mental maps in today's world","DOI":"10.4324/9780203111512","edition":"Second edition","ISBN":"978-0-203-11151-2","language":"eng","number-of-pages":"188","publisher":"Routledge","publisher-place":"London","source":"K10plus ISBN","title":"Mental maps","author":[{"family":"Gould","given":"Peter"},{"family":"White","given":"Rodney"}],"issued":{"date-parts":[["2005"]]}}}],"schema":"https://github.com/citation-style-language/schema/raw/master/csl-citation.json"} </w:instrText>
      </w:r>
      <w:r w:rsidR="008B50AC">
        <w:fldChar w:fldCharType="separate"/>
      </w:r>
      <w:r w:rsidR="001D0376" w:rsidRPr="001D0376">
        <w:t>(Gould a White 2005)</w:t>
      </w:r>
      <w:r w:rsidR="008B50AC">
        <w:fldChar w:fldCharType="end"/>
      </w:r>
      <w:r w:rsidR="007912B5">
        <w:t>.</w:t>
      </w:r>
    </w:p>
    <w:p w14:paraId="5C7E607D" w14:textId="7C2E6DB1" w:rsidR="00E96D58" w:rsidRDefault="00E96D58" w:rsidP="00115FF9">
      <w:pPr>
        <w:pStyle w:val="normalniodsazeny"/>
      </w:pPr>
      <w:r>
        <w:t xml:space="preserve">Podle </w:t>
      </w:r>
      <w:proofErr w:type="spellStart"/>
      <w:r>
        <w:t>Lynche</w:t>
      </w:r>
      <w:proofErr w:type="spellEnd"/>
      <w:r>
        <w:t xml:space="preserve"> </w:t>
      </w:r>
      <w:r>
        <w:fldChar w:fldCharType="begin"/>
      </w:r>
      <w:r w:rsidR="001502E7">
        <w:instrText xml:space="preserve"> ADDIN ZOTERO_ITEM CSL_CITATION {"citationID":"yenmKMOq","properties":{"formattedCitation":"(Lynch, 1992)","plainCitation":"(Lynch, 1992)","dontUpdate":true,"noteIndex":0},"citationItems":[{"id":18,"uris":["http://zotero.org/users/local/L18Gc7dH/items/GPEPU4MR"],"itemData":{"id":18,"type":"book","call-number":"711.409 73","edition":"21st ed","ISBN":"978-0-262-62001-7","language":"eng","publisher":"Mit press","publisher-place":"Cambridge (Mass.) London","source":"BnF ISBN","title":"The image of the city","author":[{"family":"Lynch","given":"Kevin"}],"issued":{"date-parts":[["1992"]]}}}],"schema":"https://github.com/citation-style-language/schema/raw/master/csl-citation.json"} </w:instrText>
      </w:r>
      <w:r>
        <w:fldChar w:fldCharType="separate"/>
      </w:r>
      <w:r w:rsidR="00A364DE" w:rsidRPr="00A364DE">
        <w:t>(1992)</w:t>
      </w:r>
      <w:r>
        <w:fldChar w:fldCharType="end"/>
      </w:r>
      <w:r>
        <w:t xml:space="preserve"> tvoří samotné město nejen nemovitosti, ale i jeho obyvatelé. </w:t>
      </w:r>
      <w:r w:rsidR="00E96F86">
        <w:t>Vyzdvihuje podstat</w:t>
      </w:r>
      <w:r w:rsidR="001061E9">
        <w:t>u</w:t>
      </w:r>
      <w:r w:rsidR="00E96F86">
        <w:t xml:space="preserve"> </w:t>
      </w:r>
      <w:r w:rsidR="00ED6359">
        <w:t>jejich představ o svém okolním prostředí</w:t>
      </w:r>
      <w:r w:rsidR="00981BCE">
        <w:t xml:space="preserve"> a snaží se </w:t>
      </w:r>
      <w:r w:rsidR="00797BAE">
        <w:t>svým experimentem dokázat smysluplnost podobných výzkumů a poukázat na jejich význam v rozhodování o rozvoji města.</w:t>
      </w:r>
    </w:p>
    <w:p w14:paraId="1E5F76C5" w14:textId="4DFF045E" w:rsidR="00322174" w:rsidRPr="005303BE" w:rsidRDefault="00322174" w:rsidP="00115FF9">
      <w:pPr>
        <w:pStyle w:val="normalniodsazeny"/>
      </w:pPr>
      <w:r>
        <w:t xml:space="preserve">Kromě pocitových map a portálů otevřených dat </w:t>
      </w:r>
      <w:r w:rsidR="008E0956">
        <w:t>je</w:t>
      </w:r>
      <w:r>
        <w:t xml:space="preserve"> </w:t>
      </w:r>
      <w:r w:rsidR="004A3E78">
        <w:t xml:space="preserve">následující </w:t>
      </w:r>
      <w:r>
        <w:t xml:space="preserve">kapitola </w:t>
      </w:r>
      <w:r w:rsidR="008E0956">
        <w:t>zaměřena na</w:t>
      </w:r>
      <w:r w:rsidR="004A3E78">
        <w:t> </w:t>
      </w:r>
      <w:r>
        <w:t>jednotliv</w:t>
      </w:r>
      <w:r w:rsidR="008E0956">
        <w:t>é</w:t>
      </w:r>
      <w:r>
        <w:t xml:space="preserve"> metod</w:t>
      </w:r>
      <w:r w:rsidR="008E0956">
        <w:t xml:space="preserve">y </w:t>
      </w:r>
      <w:r>
        <w:t xml:space="preserve">vizualizace pocitových dat. </w:t>
      </w:r>
      <w:r w:rsidR="00171BC0">
        <w:t xml:space="preserve">Zvolené možnosti nejsou jediné, nicméně byly vybrány </w:t>
      </w:r>
      <w:r w:rsidR="000C7620">
        <w:t xml:space="preserve">na základě inspirace z ostatních prací </w:t>
      </w:r>
      <w:r w:rsidR="006948C5">
        <w:fldChar w:fldCharType="begin"/>
      </w:r>
      <w:r w:rsidR="001D0376">
        <w:instrText xml:space="preserve"> ADDIN ZOTERO_ITEM CSL_CITATION {"citationID":"PPz9Lvmv","properties":{"formattedCitation":"(Kv\\uc0\\u283{}to\\uc0\\u328{}ov\\uc0\\u225{} et al. 2025; Lehnert et al. 2021; N\\uc0\\u233{}tek et al. 2018; P\\uc0\\u225{}nek et al. 2025)","plainCitation":"(Květoňová et al. 2025; Lehnert et al. 2021; Nétek et al. 2018; Pánek et al. 2025)","noteIndex":0},"citationItems":[{"id":156,"uris":["http://zotero.org/users/local/L18Gc7dH/items/YTEKYUP9"],"itemData":{"id":156,"type":"article-journal","container-title":"Journal of Maps","DOI":"10.1080/17445647.2025.2537687","ISSN":"1744-5647","issue":"1","journalAbbreviation":"Journal of Maps","language":"en","page":"2537687","source":"DOI.org (Crossref)","title":"Wintertime thermal perception in a central European city: the case of Olomouc, Czechia","title-short":"Wintertime thermal perception in a central European city","volume":"21","author":[{"family":"Květoňová","given":"Veronika"},{"family":"Pánek","given":"Jiří"},{"family":"Koníček","given":"Jakub"},{"family":"Lehnert","given":"Michal"}],"issued":{"date-parts":[["2025",12,31]]}}},{"id":149,"uris":["http://zotero.org/users/local/L18Gc7dH/items/C4RDFSLB"],"itemData":{"id":149,"type":"article-journal","container-title":"Building and Environment","DOI":"10.1016/j.buildenv.2021.108090","ISSN":"03601323","journalAbbreviation":"Building and Environment","language":"en","page":"108090","source":"DOI.org (Crossref)","title":"Comparison between mental mapping and land surface temperature in two Czech cities: A new perspective on indication of locations prone to heat stress","title-short":"Comparison between mental mapping and land surface temperature in two Czech cities","volume":"203","author":[{"family":"Lehnert","given":"Michal"},{"family":"Geletič","given":"Jan"},{"family":"Kopp","given":"Jan"},{"family":"Brabec","given":"Marek"},{"family":"Jurek","given":"Martin"},{"family":"Pánek","given":"Jiří"}],"issued":{"date-parts":[["2021",10]]}}},{"id":52,"uris":["http://zotero.org/users/local/L18Gc7dH/items/QC7AKA26"],"itemData":{"id":52,"type":"article-journal","abstract":"Abstract\n            In this study, the authors created an overview of the usage of heat maps as a GIS visualization method. In the first part of the paper, a significant number of studies was evaluated, and the technique was thoroughly described to set up a base level for further research. At this moment, the most used input data for heat maps are point data. While these data fit the method very well, also studies based on line and polygon data were found. The second part of the paper is devoted to an exploratory study on traffic accident data of the Olomouc city, Czech Republic. Even spatial distribution of the dataset by geographical information system makes it the perfect example of heat map usage. These data were visualized in multiple ways changing color range, kernel size, radius, and transparency. Two groups of users were created in order to evaluate these heat maps. One group was consisting of those educated or working in cartography. The second one was consisting of the general public. Created heat maps were shown to these volunteers and their task was to decide their preferred solution. Most of the users chose bright colors with a negative feeling, such as red, for traffic accident visualization. The best settings for transparency was identified to be around 50%. The final questions were about map readability based on radius. This setting is tied to map scale but follows a common trend throughout the research. The results of this work are a general set of recommendations and specific evaluation of the exploratory study regarding traffic accidents spatial data. The general recommendations include basic principles of the method, implementation by GIS, suitable data and correct usage of heat maps. The evaluation is answering specific questions regarding heat map settings, style and presentation in the specific case.","container-title":"Open Geosciences","DOI":"10.1515/geo-2018-0029","ISSN":"2391-5447","issue":"1","license":"http://creativecommons.org/licenses/by-nc-nd/4.0","page":"367-384","source":"DOI.org (Crossref)","title":"Implementation of Heat Maps in Geographical Information System – Exploratory Study on Traffic Accident Data","volume":"10","author":[{"family":"Nétek","given":"Rostislav"},{"family":"Pour","given":"Tomas"},{"family":"Slezáková","given":"Renáta"}],"issued":{"date-parts":[["2018",8,15]]}}},{"id":83,"uris":["http://zotero.org/users/local/L18Gc7dH/items/5X7JXU9P"],"itemData":{"id":83,"type":"article-journal","abstract":"Abstract. Participatory mapping has emerged as a powerful approach for integrating citizen perspectives into urban planning and decision-making processes. This paper reflects on eight years of participatory mapping efforts conducted in Ostrava, Czech Republic, where over 8,000 respondents contributed more than 70,000 spatial responses. The study outlines the methodology and tools used to process and publish this collected data as open datasets via web-based solutions built with ArcGIS Online technology. The paper discusses the main challenges and solutions for modern open data publishing strategies that ensure attribute consistency, understandable data visualisation, and user-friendly access to various datasets. By developing a unified attribute data model and implementing advanced filtering, visualisation, and export possibilities, the open data initiative improves accessibility. It encourages greater community engagement not only in urban planning. This strategy highlights the importance of participatory mapping as an essential tool for producing open and actionable spatial data and promoting transparent, inclusive governance in the 21st century, as specified in SDGs goal 11.","container-title":"Advances in Cartography and GIScience of the ICA","DOI":"10.5194/ica-adv-5-24-2025","ISSN":"2570-2084","journalAbbreviation":"Adv. Cartogr. GIScience Int. Cartogr. Assoc.","language":"en","license":"https://creativecommons.org/licenses/by/4.0/","page":"1-6","source":"DOI.org (Crossref)","title":"Integrating Participatory Mapping into Urban Governance: opening data in Ostrava, Czechia","title-short":"Integrating Participatory Mapping into Urban Governance","volume":"5","author":[{"family":"Pánek","given":"Jiří"},{"family":"Koníček","given":"Jakub"},{"family":"Žejdlík","given":"Jakub"}],"issued":{"date-parts":[["2025",10,20]]}}}],"schema":"https://github.com/citation-style-language/schema/raw/master/csl-citation.json"} </w:instrText>
      </w:r>
      <w:r w:rsidR="006948C5">
        <w:fldChar w:fldCharType="separate"/>
      </w:r>
      <w:r w:rsidR="001D0376" w:rsidRPr="001D0376">
        <w:t>(Květoňová et al. 2025; Lehnert et al. 2021; Nétek et al. 2018; Pánek et al. 2025)</w:t>
      </w:r>
      <w:r w:rsidR="006948C5">
        <w:fldChar w:fldCharType="end"/>
      </w:r>
      <w:r w:rsidR="00171BC0">
        <w:t>.</w:t>
      </w:r>
    </w:p>
    <w:p w14:paraId="35FCF690" w14:textId="0B716494" w:rsidR="0065512A" w:rsidRDefault="00C0055B" w:rsidP="00976739">
      <w:pPr>
        <w:pStyle w:val="Nadpis2"/>
      </w:pPr>
      <w:bookmarkStart w:id="6" w:name="_Toc227094445"/>
      <w:r>
        <w:t>Pocitové mapování</w:t>
      </w:r>
      <w:bookmarkEnd w:id="6"/>
    </w:p>
    <w:p w14:paraId="0BC206AF" w14:textId="63BF46D3" w:rsidR="00672141" w:rsidRDefault="00A56B88" w:rsidP="00976739">
      <w:r w:rsidRPr="00B27491">
        <w:rPr>
          <w:b/>
          <w:bCs/>
        </w:rPr>
        <w:t>Pocitové mapování</w:t>
      </w:r>
      <w:r>
        <w:t xml:space="preserve"> umožňuje získávání informací o emocích, které mají respondenti spojené s konkrétními místy. Je založeno na principu zapojení místní komunity</w:t>
      </w:r>
      <w:r w:rsidR="007D054D">
        <w:t xml:space="preserve"> </w:t>
      </w:r>
      <w:r>
        <w:fldChar w:fldCharType="begin"/>
      </w:r>
      <w:r w:rsidR="001D0376">
        <w:instrText xml:space="preserve"> ADDIN ZOTERO_ITEM CSL_CITATION {"citationID":"R1H0Twj5","properties":{"formattedCitation":"(P\\uc0\\u225{}nek et al. 2017b)","plainCitation":"(Pánek et al. 2017b)","noteIndex":0},"citationItems":[{"id":134,"uris":["http://zotero.org/users/local/L18Gc7dH/items/M4TP5CBY"],"itemData":{"id":134,"type":"chapter","container-title":"The Rise of Big Spatial Data","DOI":"10.1007/978-3-319-45123-7_16","ISBN":"978-3-319-45122-0","note":"collection-title: Lecture Notes in Geoinformation and Cartography","page":"211-224","publisher":"Springer International Publishing","publisher-place":"Cham","source":"DOI.org (Crossref)","title":"Mapping Emotions: Spatial Distribution of Safety Perception in the City of Olomouc","title-short":"Mapping Emotions","URL":"http://link.springer.com/10.1007/978-3-319-45123-7_16","editor":[{"family":"Ivan","given":"Igor"},{"family":"Singleton","given":"Alex"},{"family":"Horák","given":"Jiří"},{"family":"Inspektor","given":"Tomáš"}],"author":[{"family":"Pánek","given":"Jiří"},{"family":"Pászto","given":"Vít"},{"family":"Marek","given":"Lukáš"}],"accessed":{"date-parts":[["2026",1,31]]},"issued":{"date-parts":[["2017"]]}}}],"schema":"https://github.com/citation-style-language/schema/raw/master/csl-citation.json"} </w:instrText>
      </w:r>
      <w:r>
        <w:fldChar w:fldCharType="separate"/>
      </w:r>
      <w:r w:rsidR="001D0376" w:rsidRPr="001D0376">
        <w:t>(Pánek et al. 2017b)</w:t>
      </w:r>
      <w:r>
        <w:fldChar w:fldCharType="end"/>
      </w:r>
      <w:r>
        <w:t>. Nejčastěji se pocitové mapování týká rozhodování o veřejném prostoru, avšak může být využito i pro sdílení informací nebo pocitů o okolí, ve kterém respondenti žijí</w:t>
      </w:r>
      <w:r w:rsidR="00F120EC">
        <w:t>.</w:t>
      </w:r>
      <w:r>
        <w:t xml:space="preserve"> </w:t>
      </w:r>
      <w:r w:rsidR="002204A2">
        <w:t xml:space="preserve">Nejvyužívanějšími metodami sběru pocitových dat jsou </w:t>
      </w:r>
      <w:r w:rsidR="00216DF9">
        <w:t>analogové zákresy</w:t>
      </w:r>
      <w:r w:rsidR="002204A2">
        <w:t xml:space="preserve"> a online dotazníky. </w:t>
      </w:r>
      <w:r w:rsidR="000A7E4B">
        <w:t xml:space="preserve">Při použití papírových dotazníků je nutné záznamy digitalizovat, zatímco při využití webové aplikace jsou </w:t>
      </w:r>
      <w:proofErr w:type="spellStart"/>
      <w:r w:rsidR="000A7E4B">
        <w:t>geodata</w:t>
      </w:r>
      <w:proofErr w:type="spellEnd"/>
      <w:r w:rsidR="000A7E4B">
        <w:t xml:space="preserve"> okamžitě dostupná k exportu a analýze </w:t>
      </w:r>
      <w:r>
        <w:fldChar w:fldCharType="begin"/>
      </w:r>
      <w:r w:rsidR="001D0376">
        <w:instrText xml:space="preserve"> ADDIN ZOTERO_ITEM CSL_CITATION {"citationID":"ErJrPWS5","properties":{"formattedCitation":"(P\\uc0\\u225{}nek a P\\uc0\\u225{}szto 2016)","plainCitation":"(Pánek a Pászto 2016)","noteIndex":0},"citationItems":[{"id":182,"uris":["http://zotero.org/users/local/L18Gc7dH/items/MS3ITQNT"],"itemData":{"id":182,"type":"article-journal","abstract":"Mentální mapování a mentální mapa jsou koncepty, které historicky sehrávaly důležitou roli v plánování měst i jejich výzkumu. Lynch i Gould definují mentální mapy rozdílně, Gould chápe mentální mapu jako odraz prostorových preferencí. Lynch naopak rozumí mentální mapou samotné zobrazení prostoru jedincem, ve kterém se projeví jeho vnímání obsahu mapy, prostorové umístění, orientace atd. Pocitové mapy jsou podskupinou gouldovkého typu mentálních map, které umožňují občanům zaznamenávat emoční preference ohledně míst, ve kterých bydlí, či se v nich často pohybují. Nasazení pocitových map (PocitoveMapy.cz) v plánování měst a regionů vychází z myšlenky GeoParticipace, tedy využití prostorových nástrojů v zapojení občanů do rozhodovacího procesu, který se jich týká. Nejčastěji se jedná o rozhodování o prostoru, který je veřejný, ale může se také jednat o sdílení informací či pocitů o okolí, ve kterém žijí. Výstupy z podobných \" barometrů \" prostorových pocitů mohou hrát významnou roli v rozvoji města, pokud jsou jim ochotni naslouchat lidé, kteří o rozvoji města rozhodují. \n\nMental maps and mental mapping are concepts historically linked with urban planning and respective research. Ever since Kevin Lynch and Peter Gould started working with place perception and used mental maps to explore city visualisation and spatial preferences, participation has become an integral part of geographical research. Gould uses preferential emotional maps, while Lynch works with perceptional maps. Emotional maps are subgroup of Gould-style mental maps and allow citizens to mark their emotional preferences about places they live or commute often. Emotional maps are linked with the concept of GeoParticipation, that works with public participation in local decision making process. The results from these tools can be used in further urban planning as a part of participatory planning support system (PPSS).","container-title":"Regionální rozvoj mezi teorií a praxí","journalAbbreviation":"Regionální rozvoj mezi teorií a praxí","page":"48-62","source":"ResearchGate","title":"Pocitové mapy v plánování měst a regionů","volume":"4","author":[{"family":"Pánek","given":"Jiří"},{"family":"Pászto","given":"Vít"}],"issued":{"date-parts":[["2016",12,31]]}}}],"schema":"https://github.com/citation-style-language/schema/raw/master/csl-citation.json"} </w:instrText>
      </w:r>
      <w:r>
        <w:fldChar w:fldCharType="separate"/>
      </w:r>
      <w:r w:rsidR="001D0376" w:rsidRPr="001D0376">
        <w:t>(Pánek a Pászto 2016)</w:t>
      </w:r>
      <w:r>
        <w:fldChar w:fldCharType="end"/>
      </w:r>
      <w:r w:rsidR="00CF1A52">
        <w:t>.</w:t>
      </w:r>
    </w:p>
    <w:p w14:paraId="589125CB" w14:textId="7D3C1D4C" w:rsidR="00B572A3" w:rsidRDefault="00B77A4E" w:rsidP="00A56B88">
      <w:pPr>
        <w:pStyle w:val="normalniodsazeny"/>
      </w:pPr>
      <w:r>
        <w:t>Dnes je díky rozšíření internetu</w:t>
      </w:r>
      <w:r w:rsidR="00B72F8D">
        <w:t>,</w:t>
      </w:r>
      <w:r w:rsidR="00BB375A">
        <w:t xml:space="preserve"> mapovým aplikacím</w:t>
      </w:r>
      <w:r w:rsidR="00907755">
        <w:t>, projektům jako je OSM (</w:t>
      </w:r>
      <w:proofErr w:type="spellStart"/>
      <w:r w:rsidR="00907755">
        <w:t>OpenStreetMap</w:t>
      </w:r>
      <w:proofErr w:type="spellEnd"/>
      <w:r w:rsidR="00907755">
        <w:t>)</w:t>
      </w:r>
      <w:r>
        <w:t xml:space="preserve"> a sociálním sítím možné spojit síly a zapojit komunitu.</w:t>
      </w:r>
      <w:r w:rsidR="00F64165">
        <w:t xml:space="preserve"> Iniciativa zapojení </w:t>
      </w:r>
      <w:r w:rsidR="00B572A3">
        <w:t>veřejnosti</w:t>
      </w:r>
      <w:r w:rsidR="00F64165">
        <w:t xml:space="preserve"> do mapování se nazývá </w:t>
      </w:r>
      <w:proofErr w:type="spellStart"/>
      <w:r w:rsidR="00F64165" w:rsidRPr="00815113">
        <w:rPr>
          <w:b/>
          <w:bCs/>
        </w:rPr>
        <w:t>geoparticipace</w:t>
      </w:r>
      <w:proofErr w:type="spellEnd"/>
      <w:r w:rsidR="00CD0942">
        <w:t xml:space="preserve"> </w:t>
      </w:r>
      <w:r w:rsidR="00CD0942">
        <w:fldChar w:fldCharType="begin"/>
      </w:r>
      <w:r w:rsidR="001D0376">
        <w:instrText xml:space="preserve"> ADDIN ZOTERO_ITEM CSL_CITATION {"citationID":"qIVSnUXh","properties":{"formattedCitation":"(P\\uc0\\u225{}nek 2016)","plainCitation":"(Pánek 2016)","noteIndex":0},"citationItems":[{"id":61,"uris":["http://zotero.org/users/local/L18Gc7dH/items/Q6W67V9X"],"itemData":{"id":61,"type":"article-journal","container-title":"The Cartographic Journal","DOI":"10.1080/00087041.2016.1243862","ISSN":"0008-7041, 1743-2774","issue":"4","journalAbbreviation":"The Cartographic Journal","language":"en","page":"300-307","source":"DOI.org (Crossref)","title":"From Mental Maps to GeoParticipation","volume":"53","author":[{"family":"Pánek","given":"Jiří"}],"issued":{"date-parts":[["2016",10]]}}}],"schema":"https://github.com/citation-style-language/schema/raw/master/csl-citation.json"} </w:instrText>
      </w:r>
      <w:r w:rsidR="00CD0942">
        <w:fldChar w:fldCharType="separate"/>
      </w:r>
      <w:r w:rsidR="001D0376" w:rsidRPr="001D0376">
        <w:t>(Pánek 2016)</w:t>
      </w:r>
      <w:r w:rsidR="00CD0942">
        <w:fldChar w:fldCharType="end"/>
      </w:r>
      <w:r w:rsidR="0056146A">
        <w:t>.</w:t>
      </w:r>
    </w:p>
    <w:p w14:paraId="2A87FC99" w14:textId="1C857281" w:rsidR="006C629C" w:rsidRDefault="00B572A3" w:rsidP="006C629C">
      <w:pPr>
        <w:pStyle w:val="normalniodsazeny"/>
      </w:pPr>
      <w:r>
        <w:t>Výhodou participativního mapování</w:t>
      </w:r>
      <w:r w:rsidR="00E54A42">
        <w:t xml:space="preserve"> (</w:t>
      </w:r>
      <w:proofErr w:type="spellStart"/>
      <w:r w:rsidR="00E54A42">
        <w:t>geoparticipace</w:t>
      </w:r>
      <w:proofErr w:type="spellEnd"/>
      <w:r w:rsidR="00E54A42">
        <w:t>)</w:t>
      </w:r>
      <w:r>
        <w:t xml:space="preserve"> je</w:t>
      </w:r>
      <w:r w:rsidR="00135EA5">
        <w:t xml:space="preserve"> využití místní znalosti občanů pro zefektivnění plánování území</w:t>
      </w:r>
      <w:r w:rsidR="00E16B6E">
        <w:t xml:space="preserve"> a při sestavování strategického plánu.</w:t>
      </w:r>
      <w:r w:rsidR="00B379D8">
        <w:t xml:space="preserve"> </w:t>
      </w:r>
      <w:r w:rsidR="00096C8B">
        <w:t xml:space="preserve">Navíc jsou místní obyvatelé motivováni sdělovat své nápady a zapojit se do sběru dat, pokud výsledky ovlivní </w:t>
      </w:r>
      <w:r w:rsidR="00730F15">
        <w:t>rozhodování správy města</w:t>
      </w:r>
      <w:r w:rsidR="00DE47FC">
        <w:t xml:space="preserve"> a není jejich úsilí zbytečné.</w:t>
      </w:r>
      <w:r w:rsidR="009B1BB0">
        <w:t xml:space="preserve"> Mezi nevýhody participativního mapování patří špatná přesnost a zejména </w:t>
      </w:r>
      <w:r w:rsidR="003238BD">
        <w:t xml:space="preserve">zkreslení odpovědí. </w:t>
      </w:r>
      <w:r w:rsidR="00D838E2">
        <w:t xml:space="preserve">Čím navštěvovanější oblast je, tím pravděpodobnější je její výskyt mezi </w:t>
      </w:r>
      <w:r w:rsidR="00177F3D">
        <w:t xml:space="preserve">respondenty </w:t>
      </w:r>
      <w:r w:rsidR="00D838E2">
        <w:t>ne</w:t>
      </w:r>
      <w:r w:rsidR="003255FB">
        <w:t>jčastěji</w:t>
      </w:r>
      <w:r w:rsidR="00D838E2">
        <w:t xml:space="preserve"> označovanými místy</w:t>
      </w:r>
      <w:r w:rsidR="0056146A">
        <w:t xml:space="preserve"> </w:t>
      </w:r>
      <w:r w:rsidR="0056146A">
        <w:fldChar w:fldCharType="begin"/>
      </w:r>
      <w:r w:rsidR="001D0376">
        <w:instrText xml:space="preserve"> ADDIN ZOTERO_ITEM CSL_CITATION {"citationID":"Z23gg3Yr","properties":{"formattedCitation":"(P\\uc0\\u225{}nek et al. 2025)","plainCitation":"(Pánek et al. 2025)","noteIndex":0},"citationItems":[{"id":83,"uris":["http://zotero.org/users/local/L18Gc7dH/items/5X7JXU9P"],"itemData":{"id":83,"type":"article-journal","abstract":"Abstract. Participatory mapping has emerged as a powerful approach for integrating citizen perspectives into urban planning and decision-making processes. This paper reflects on eight years of participatory mapping efforts conducted in Ostrava, Czech Republic, where over 8,000 respondents contributed more than 70,000 spatial responses. The study outlines the methodology and tools used to process and publish this collected data as open datasets via web-based solutions built with ArcGIS Online technology. The paper discusses the main challenges and solutions for modern open data publishing strategies that ensure attribute consistency, understandable data visualisation, and user-friendly access to various datasets. By developing a unified attribute data model and implementing advanced filtering, visualisation, and export possibilities, the open data initiative improves accessibility. It encourages greater community engagement not only in urban planning. This strategy highlights the importance of participatory mapping as an essential tool for producing open and actionable spatial data and promoting transparent, inclusive governance in the 21st century, as specified in SDGs goal 11.","container-title":"Advances in Cartography and GIScience of the ICA","DOI":"10.5194/ica-adv-5-24-2025","ISSN":"2570-2084","journalAbbreviation":"Adv. Cartogr. GIScience Int. Cartogr. Assoc.","language":"en","license":"https://creativecommons.org/licenses/by/4.0/","page":"1-6","source":"DOI.org (Crossref)","title":"Integrating Participatory Mapping into Urban Governance: opening data in Ostrava, Czechia","title-short":"Integrating Participatory Mapping into Urban Governance","volume":"5","author":[{"family":"Pánek","given":"Jiří"},{"family":"Koníček","given":"Jakub"},{"family":"Žejdlík","given":"Jakub"}],"issued":{"date-parts":[["2025",10,20]]}}}],"schema":"https://github.com/citation-style-language/schema/raw/master/csl-citation.json"} </w:instrText>
      </w:r>
      <w:r w:rsidR="0056146A">
        <w:fldChar w:fldCharType="separate"/>
      </w:r>
      <w:r w:rsidR="001D0376" w:rsidRPr="001D0376">
        <w:t>(Pánek et al. 2025)</w:t>
      </w:r>
      <w:r w:rsidR="0056146A">
        <w:fldChar w:fldCharType="end"/>
      </w:r>
      <w:r w:rsidR="0056146A">
        <w:t>.</w:t>
      </w:r>
    </w:p>
    <w:p w14:paraId="41310A97" w14:textId="6676FD99" w:rsidR="00672141" w:rsidRDefault="00672141" w:rsidP="006C629C">
      <w:pPr>
        <w:pStyle w:val="normalniodsazeny"/>
      </w:pPr>
      <w:r>
        <w:t xml:space="preserve">Mezi příklady aplikací pro sběr pocitových dat patří například </w:t>
      </w:r>
      <w:r w:rsidR="00ED1F77">
        <w:rPr>
          <w:i/>
          <w:iCs/>
        </w:rPr>
        <w:t>p</w:t>
      </w:r>
      <w:r>
        <w:rPr>
          <w:i/>
          <w:iCs/>
        </w:rPr>
        <w:t>ocitove</w:t>
      </w:r>
      <w:r w:rsidR="00ED1F77">
        <w:rPr>
          <w:i/>
          <w:iCs/>
        </w:rPr>
        <w:t>m</w:t>
      </w:r>
      <w:r>
        <w:rPr>
          <w:i/>
          <w:iCs/>
        </w:rPr>
        <w:t>apy.cz</w:t>
      </w:r>
      <w:r>
        <w:t xml:space="preserve"> </w:t>
      </w:r>
      <w:r>
        <w:fldChar w:fldCharType="begin"/>
      </w:r>
      <w:r w:rsidR="001D0376">
        <w:instrText xml:space="preserve"> ADDIN ZOTERO_ITEM CSL_CITATION {"citationID":"05bKz7Yb","properties":{"formattedCitation":"(P\\uc0\\u225{}nek a P\\uc0\\u225{}szto 2016)","plainCitation":"(Pánek a Pászto 2016)","noteIndex":0},"citationItems":[{"id":182,"uris":["http://zotero.org/users/local/L18Gc7dH/items/MS3ITQNT"],"itemData":{"id":182,"type":"article-journal","abstract":"Mentální mapování a mentální mapa jsou koncepty, které historicky sehrávaly důležitou roli v plánování měst i jejich výzkumu. Lynch i Gould definují mentální mapy rozdílně, Gould chápe mentální mapu jako odraz prostorových preferencí. Lynch naopak rozumí mentální mapou samotné zobrazení prostoru jedincem, ve kterém se projeví jeho vnímání obsahu mapy, prostorové umístění, orientace atd. Pocitové mapy jsou podskupinou gouldovkého typu mentálních map, které umožňují občanům zaznamenávat emoční preference ohledně míst, ve kterých bydlí, či se v nich často pohybují. Nasazení pocitových map (PocitoveMapy.cz) v plánování měst a regionů vychází z myšlenky GeoParticipace, tedy využití prostorových nástrojů v zapojení občanů do rozhodovacího procesu, který se jich týká. Nejčastěji se jedná o rozhodování o prostoru, který je veřejný, ale může se také jednat o sdílení informací či pocitů o okolí, ve kterém žijí. Výstupy z podobných \" barometrů \" prostorových pocitů mohou hrát významnou roli v rozvoji města, pokud jsou jim ochotni naslouchat lidé, kteří o rozvoji města rozhodují. \n\nMental maps and mental mapping are concepts historically linked with urban planning and respective research. Ever since Kevin Lynch and Peter Gould started working with place perception and used mental maps to explore city visualisation and spatial preferences, participation has become an integral part of geographical research. Gould uses preferential emotional maps, while Lynch works with perceptional maps. Emotional maps are subgroup of Gould-style mental maps and allow citizens to mark their emotional preferences about places they live or commute often. Emotional maps are linked with the concept of GeoParticipation, that works with public participation in local decision making process. The results from these tools can be used in further urban planning as a part of participatory planning support system (PPSS).","container-title":"Regionální rozvoj mezi teorií a praxí","journalAbbreviation":"Regionální rozvoj mezi teorií a praxí","page":"48-62","source":"ResearchGate","title":"Pocitové mapy v plánování měst a regionů","volume":"4","author":[{"family":"Pánek","given":"Jiří"},{"family":"Pászto","given":"Vít"}],"issued":{"date-parts":[["2016",12,31]]}}}],"schema":"https://github.com/citation-style-language/schema/raw/master/csl-citation.json"} </w:instrText>
      </w:r>
      <w:r>
        <w:fldChar w:fldCharType="separate"/>
      </w:r>
      <w:r w:rsidR="001D0376" w:rsidRPr="001D0376">
        <w:t xml:space="preserve">(Pánek a </w:t>
      </w:r>
      <w:proofErr w:type="spellStart"/>
      <w:r w:rsidR="001D0376" w:rsidRPr="001D0376">
        <w:t>Pászto</w:t>
      </w:r>
      <w:proofErr w:type="spellEnd"/>
      <w:r w:rsidR="001D0376" w:rsidRPr="001D0376">
        <w:t xml:space="preserve"> 2016)</w:t>
      </w:r>
      <w:r>
        <w:fldChar w:fldCharType="end"/>
      </w:r>
      <w:r>
        <w:t xml:space="preserve">, </w:t>
      </w:r>
      <w:proofErr w:type="spellStart"/>
      <w:r>
        <w:rPr>
          <w:i/>
          <w:iCs/>
        </w:rPr>
        <w:t>EmoMap</w:t>
      </w:r>
      <w:proofErr w:type="spellEnd"/>
      <w:r>
        <w:t xml:space="preserve"> </w:t>
      </w:r>
      <w:r w:rsidR="00CB708D">
        <w:fldChar w:fldCharType="begin"/>
      </w:r>
      <w:r w:rsidR="001D0376">
        <w:instrText xml:space="preserve"> ADDIN ZOTERO_ITEM CSL_CITATION {"citationID":"4M1zHqxx","properties":{"formattedCitation":"(Gartner 2012)","plainCitation":"(Gartner 2012)","noteIndex":0},"citationItems":[{"id":192,"uris":["http://zotero.org/users/local/L18Gc7dH/items/E57XYT9U"],"itemData":{"id":192,"type":"article-journal","abstract":"In this submission the concept is analysed, that the emotional relation and the degree of emotional response is structuring space and can therefore be relevant for human wayfinding. Possible measures for linking explicit links between person’s memory/ experience/ emotional response with the physical environment are investigated and possible applications for navigation systems are discussed.","language":"en","page":"61-65","publisher":"New Zealand: New Zealand Cartographic Society","source":"Zotero","title":"Putting Emotions in Maps – The Wayfinding Example","author":[{"family":"Gartner","given":"Georg"}],"issued":{"date-parts":[["2012"]]}}}],"schema":"https://github.com/citation-style-language/schema/raw/master/csl-citation.json"} </w:instrText>
      </w:r>
      <w:r w:rsidR="00CB708D">
        <w:fldChar w:fldCharType="separate"/>
      </w:r>
      <w:r w:rsidR="001D0376" w:rsidRPr="001D0376">
        <w:t>(Gartner 2012)</w:t>
      </w:r>
      <w:r w:rsidR="00CB708D">
        <w:fldChar w:fldCharType="end"/>
      </w:r>
      <w:r w:rsidR="00097246">
        <w:t xml:space="preserve"> a </w:t>
      </w:r>
      <w:proofErr w:type="spellStart"/>
      <w:r w:rsidR="00097246">
        <w:t>softGIS</w:t>
      </w:r>
      <w:proofErr w:type="spellEnd"/>
      <w:r w:rsidR="00097246">
        <w:t xml:space="preserve"> </w:t>
      </w:r>
      <w:r w:rsidR="00097246">
        <w:fldChar w:fldCharType="begin"/>
      </w:r>
      <w:r w:rsidR="001D0376">
        <w:instrText xml:space="preserve"> ADDIN ZOTERO_ITEM CSL_CITATION {"citationID":"69XN8PsJ","properties":{"formattedCitation":"(Kahila a Kytt\\uc0\\u228{} 2009)","plainCitation":"(Kahila a Kyttä 2009)","noteIndex":0},"citationItems":[{"id":194,"uris":["http://zotero.org/users/local/L18Gc7dH/items/PBC59ESU"],"itemData":{"id":194,"type":"chapter","container-title":"Planning Support Systems Best Practice and New Methods","DOI":"10.1007/978-1-4020-8952-7_19","ISBN":"978-1-4020-8951-0","language":"en","note":"collection-title: The GeoJournal Library","page":"389-411","publisher":"Springer Netherlands","publisher-place":"Dordrecht","source":"DOI.org (Crossref)","title":"SoftGIS as a Bridge-Builder in Collaborative Urban Planning","URL":"http://link.springer.com/10.1007/978-1-4020-8952-7_19","volume":"95","collection-editor":[{"family":"Sui","given":"Daniel Z."},{"family":"Tietze","given":"Wolf"},{"family":"Claval","given":"Paul"},{"family":"Gradus","given":"Yehuda"},{"family":"Park","given":"Sam Ock"},{"family":"Van Der Wusten","given":"Herman"}],"editor":[{"family":"Geertman","given":"Stan"},{"family":"Stillwell","given":"John"}],"author":[{"family":"Kahila","given":"Maarit"},{"family":"Kyttä","given":"Marketta"}],"accessed":{"date-parts":[["2026",3,5]]},"issued":{"date-parts":[["2009"]]}}}],"schema":"https://github.com/citation-style-language/schema/raw/master/csl-citation.json"} </w:instrText>
      </w:r>
      <w:r w:rsidR="00097246">
        <w:fldChar w:fldCharType="separate"/>
      </w:r>
      <w:r w:rsidR="001D0376" w:rsidRPr="001D0376">
        <w:t>(</w:t>
      </w:r>
      <w:proofErr w:type="spellStart"/>
      <w:r w:rsidR="001D0376" w:rsidRPr="001D0376">
        <w:t>Kahila</w:t>
      </w:r>
      <w:proofErr w:type="spellEnd"/>
      <w:r w:rsidR="001D0376" w:rsidRPr="001D0376">
        <w:t xml:space="preserve"> a </w:t>
      </w:r>
      <w:proofErr w:type="spellStart"/>
      <w:r w:rsidR="001D0376" w:rsidRPr="001D0376">
        <w:t>Kyttä</w:t>
      </w:r>
      <w:proofErr w:type="spellEnd"/>
      <w:r w:rsidR="001D0376" w:rsidRPr="001D0376">
        <w:t xml:space="preserve"> 2009)</w:t>
      </w:r>
      <w:r w:rsidR="00097246">
        <w:fldChar w:fldCharType="end"/>
      </w:r>
      <w:r w:rsidR="00097246">
        <w:t>.</w:t>
      </w:r>
    </w:p>
    <w:p w14:paraId="5BE47E7F" w14:textId="07DC79FB" w:rsidR="00C532A6" w:rsidRPr="00672141" w:rsidRDefault="00C532A6" w:rsidP="006C629C">
      <w:pPr>
        <w:pStyle w:val="normalniodsazeny"/>
      </w:pPr>
      <w:proofErr w:type="spellStart"/>
      <w:r>
        <w:t>Perkins</w:t>
      </w:r>
      <w:proofErr w:type="spellEnd"/>
      <w:r>
        <w:t xml:space="preserve"> </w:t>
      </w:r>
      <w:r w:rsidR="00D578FC">
        <w:fldChar w:fldCharType="begin"/>
      </w:r>
      <w:r w:rsidR="00B94617">
        <w:instrText xml:space="preserve"> ADDIN ZOTERO_ITEM CSL_CITATION {"citationID":"f58Nyc3s","properties":{"formattedCitation":"(Perkins, 2009)","plainCitation":"(Perkins, 2009)","dontUpdate":true,"noteIndex":0},"citationItems":[{"id":206,"uris":["http://zotero.org/users/local/L18Gc7dH/items/8AJHTY7Y"],"itemData":{"id":206,"type":"chapter","container-title":"International Encyclopedia of Human Geography","DOI":"10.1016/B978-008044910-4.00024-9","ISBN":"978-0-08-044910-4","language":"en","license":"https://www.elsevier.com/tdm/userlicense/1.0/","page":"126-132","publisher":"Elsevier","source":"DOI.org (Crossref)","title":"Performative and Embodied Mapping","URL":"https://linkinghub.elsevier.com/retrieve/pii/B9780080449104000249","author":[{"family":"Perkins","given":"C."}],"accessed":{"date-parts":[["2026",3,8]]},"issued":{"date-parts":[["2009"]]}}}],"schema":"https://github.com/citation-style-language/schema/raw/master/csl-citation.json"} </w:instrText>
      </w:r>
      <w:r w:rsidR="00D578FC">
        <w:fldChar w:fldCharType="separate"/>
      </w:r>
      <w:r w:rsidR="00D578FC" w:rsidRPr="00D578FC">
        <w:t>(2009)</w:t>
      </w:r>
      <w:r w:rsidR="00D578FC">
        <w:fldChar w:fldCharType="end"/>
      </w:r>
      <w:r w:rsidR="002F44E5">
        <w:t xml:space="preserve"> </w:t>
      </w:r>
      <w:r w:rsidRPr="00C532A6">
        <w:rPr>
          <w:b/>
          <w:bCs/>
        </w:rPr>
        <w:t>pocitové mapy</w:t>
      </w:r>
      <w:r>
        <w:t xml:space="preserve"> popisuje jako projekci emocí v kartografickém prostoru.</w:t>
      </w:r>
      <w:r w:rsidR="00470840">
        <w:t xml:space="preserve"> Pánek a </w:t>
      </w:r>
      <w:proofErr w:type="spellStart"/>
      <w:r w:rsidR="00470840">
        <w:t>Pászto</w:t>
      </w:r>
      <w:proofErr w:type="spellEnd"/>
      <w:r w:rsidR="00FA225E">
        <w:t xml:space="preserve"> </w:t>
      </w:r>
      <w:r w:rsidR="00FA225E">
        <w:fldChar w:fldCharType="begin"/>
      </w:r>
      <w:r w:rsidR="00B94617">
        <w:instrText xml:space="preserve"> ADDIN ZOTERO_ITEM CSL_CITATION {"citationID":"oWyuojTy","properties":{"formattedCitation":"(P\\uc0\\u225{}nek &amp; P\\uc0\\u225{}szto, 2016)","plainCitation":"(Pánek &amp; Pászto, 2016)","dontUpdate":true,"noteIndex":0},"citationItems":[{"id":182,"uris":["http://zotero.org/users/local/L18Gc7dH/items/MS3ITQNT"],"itemData":{"id":182,"type":"article-journal","abstract":"Mentální mapování a mentální mapa jsou koncepty, které historicky sehrávaly důležitou roli v plánování měst i jejich výzkumu. Lynch i Gould definují mentální mapy rozdílně, Gould chápe mentální mapu jako odraz prostorových preferencí. Lynch naopak rozumí mentální mapou samotné zobrazení prostoru jedincem, ve kterém se projeví jeho vnímání obsahu mapy, prostorové umístění, orientace atd. Pocitové mapy jsou podskupinou gouldovkého typu mentálních map, které umožňují občanům zaznamenávat emoční preference ohledně míst, ve kterých bydlí, či se v nich často pohybují. Nasazení pocitových map (PocitoveMapy.cz) v plánování měst a regionů vychází z myšlenky GeoParticipace, tedy využití prostorových nástrojů v zapojení občanů do rozhodovacího procesu, který se jich týká. Nejčastěji se jedná o rozhodování o prostoru, který je veřejný, ale může se také jednat o sdílení informací či pocitů o okolí, ve kterém žijí. Výstupy z podobných \" barometrů \" prostorových pocitů mohou hrát významnou roli v rozvoji města, pokud jsou jim ochotni naslouchat lidé, kteří o rozvoji města rozhodují. \n\nMental maps and mental mapping are concepts historically linked with urban planning and respective research. Ever since Kevin Lynch and Peter Gould started working with place perception and used mental maps to explore city visualisation and spatial preferences, participation has become an integral part of geographical research. Gould uses preferential emotional maps, while Lynch works with perceptional maps. Emotional maps are subgroup of Gould-style mental maps and allow citizens to mark their emotional preferences about places they live or commute often. Emotional maps are linked with the concept of GeoParticipation, that works with public participation in local decision making process. The results from these tools can be used in further urban planning as a part of participatory planning support system (PPSS).","container-title":"Regionální rozvoj mezi teorií a praxí","journalAbbreviation":"Regionální rozvoj mezi teorií a praxí","page":"48-62","source":"ResearchGate","title":"Pocitové mapy v plánování měst a regionů","volume":"4","author":[{"family":"Pánek","given":"Jiří"},{"family":"Pászto","given":"Vít"}],"issued":{"date-parts":[["2016",12,31]]}}}],"schema":"https://github.com/citation-style-language/schema/raw/master/csl-citation.json"} </w:instrText>
      </w:r>
      <w:r w:rsidR="00FA225E">
        <w:fldChar w:fldCharType="separate"/>
      </w:r>
      <w:r w:rsidR="00FA225E" w:rsidRPr="00FA225E">
        <w:t>(2016)</w:t>
      </w:r>
      <w:r w:rsidR="00FA225E">
        <w:fldChar w:fldCharType="end"/>
      </w:r>
      <w:r w:rsidR="00470840">
        <w:t xml:space="preserve"> v návaznosti na něj pojmem označují i otázky bez emoční podstaty.</w:t>
      </w:r>
      <w:r w:rsidR="00FB2E70">
        <w:t xml:space="preserve"> </w:t>
      </w:r>
      <w:r w:rsidR="00FB2E70">
        <w:lastRenderedPageBreak/>
        <w:t>Zdůrazňují, že výsledná mapa je tvořena syntézou více odpovědí</w:t>
      </w:r>
      <w:r w:rsidR="00674F90">
        <w:t xml:space="preserve"> a že tematicky se může týkat různých témat.</w:t>
      </w:r>
    </w:p>
    <w:p w14:paraId="33C3650D" w14:textId="4AE11AFF" w:rsidR="00B227BF" w:rsidRDefault="00B227BF" w:rsidP="006C629C">
      <w:pPr>
        <w:pStyle w:val="normalniodsazeny"/>
      </w:pPr>
      <w:r>
        <w:t xml:space="preserve">Dle </w:t>
      </w:r>
      <w:proofErr w:type="spellStart"/>
      <w:r>
        <w:t>Caquarda</w:t>
      </w:r>
      <w:proofErr w:type="spellEnd"/>
      <w:r>
        <w:t xml:space="preserve"> a </w:t>
      </w:r>
      <w:proofErr w:type="spellStart"/>
      <w:r w:rsidR="0064598F">
        <w:t>Griffin</w:t>
      </w:r>
      <w:proofErr w:type="spellEnd"/>
      <w:r w:rsidR="0064598F">
        <w:t xml:space="preserve"> </w:t>
      </w:r>
      <w:r w:rsidR="0064598F">
        <w:fldChar w:fldCharType="begin"/>
      </w:r>
      <w:r w:rsidR="00E251B8">
        <w:instrText xml:space="preserve"> ADDIN ZOTERO_ITEM CSL_CITATION {"citationID":"9oCkFvsQ","properties":{"formattedCitation":"(Caquard &amp; Griffin, 2018)","plainCitation":"(Caquard &amp; Griffin, 2018)","dontUpdate":true,"noteIndex":0},"citationItems":[{"id":81,"uris":["http://zotero.org/users/local/L18Gc7dH/items/AUXQ5L64"],"itemData":{"id":81,"type":"article-journal","page":"4–16","title":"Mapping emotional cartography","volume":"91","author":[{"family":"Caquard","given":"Sébastien"},{"family":"Griffin","given":"Amy"}],"issued":{"date-parts":[["2018"]]}}}],"schema":"https://github.com/citation-style-language/schema/raw/master/csl-citation.json"} </w:instrText>
      </w:r>
      <w:r w:rsidR="0064598F">
        <w:fldChar w:fldCharType="separate"/>
      </w:r>
      <w:r w:rsidR="0064598F" w:rsidRPr="0064598F">
        <w:t>(2018)</w:t>
      </w:r>
      <w:r w:rsidR="0064598F">
        <w:fldChar w:fldCharType="end"/>
      </w:r>
      <w:r w:rsidR="0064598F">
        <w:t xml:space="preserve"> umožňují sociální média výzkumníkům těžit pocitová data ve formě různých emocí </w:t>
      </w:r>
      <w:r w:rsidR="00FA5BFB">
        <w:t>sdílených v příspěvcích.</w:t>
      </w:r>
      <w:r w:rsidR="004F1954">
        <w:t xml:space="preserve"> Je však nutné si uvědomit, že média slouží ke sdílení informací za účely různými a nemusí se nutně jednat o opravdové pocity a důvěr</w:t>
      </w:r>
      <w:r w:rsidR="004662EC">
        <w:t>yhodné</w:t>
      </w:r>
      <w:r w:rsidR="004F1954">
        <w:t xml:space="preserve"> myšlenky.</w:t>
      </w:r>
      <w:r w:rsidR="00B453E0">
        <w:t xml:space="preserve"> </w:t>
      </w:r>
      <w:r w:rsidR="005674FF">
        <w:t>Proto je nutné rozlišovat mezi takovými daty a daty získanými anonymními dotazníky.</w:t>
      </w:r>
    </w:p>
    <w:p w14:paraId="7C008E47" w14:textId="4391CAD4" w:rsidR="006C629C" w:rsidRDefault="00870CFC" w:rsidP="006C629C">
      <w:pPr>
        <w:pStyle w:val="Nadpis3"/>
      </w:pPr>
      <w:bookmarkStart w:id="7" w:name="_Toc227094446"/>
      <w:r>
        <w:t>Multidisciplinární použití</w:t>
      </w:r>
      <w:bookmarkEnd w:id="7"/>
    </w:p>
    <w:p w14:paraId="2F06419F" w14:textId="15FE5EFE" w:rsidR="00E35632" w:rsidRDefault="008E57F4" w:rsidP="00A24D87">
      <w:pPr>
        <w:pStyle w:val="normalniodsazeny"/>
      </w:pPr>
      <w:r>
        <w:t xml:space="preserve">Pocitové mapy </w:t>
      </w:r>
      <w:r w:rsidR="00A65167">
        <w:t xml:space="preserve">se využívají </w:t>
      </w:r>
      <w:r w:rsidR="005D2024">
        <w:t xml:space="preserve">v různých </w:t>
      </w:r>
      <w:r w:rsidR="00E63723">
        <w:t>odvětvích</w:t>
      </w:r>
      <w:r w:rsidR="00A65167">
        <w:t xml:space="preserve"> a jejich </w:t>
      </w:r>
      <w:r w:rsidR="00D1522F">
        <w:t>tvorbě</w:t>
      </w:r>
      <w:r w:rsidR="00A65167">
        <w:t xml:space="preserve"> se věnují </w:t>
      </w:r>
      <w:r w:rsidR="00D1522F">
        <w:t>výzkumníci po</w:t>
      </w:r>
      <w:r w:rsidR="006F512E">
        <w:t> </w:t>
      </w:r>
      <w:r w:rsidR="00D1522F">
        <w:t>celém světě</w:t>
      </w:r>
      <w:r>
        <w:t>. Jedním z</w:t>
      </w:r>
      <w:r w:rsidR="00D1522F">
        <w:t> příkladů</w:t>
      </w:r>
      <w:r>
        <w:t xml:space="preserve"> je </w:t>
      </w:r>
      <w:r w:rsidR="00D1522F">
        <w:t>sledování pocitu bezpečí</w:t>
      </w:r>
      <w:r>
        <w:t xml:space="preserve">. </w:t>
      </w:r>
      <w:proofErr w:type="spellStart"/>
      <w:r w:rsidR="00A24D87">
        <w:t>Nold</w:t>
      </w:r>
      <w:proofErr w:type="spellEnd"/>
      <w:r w:rsidR="00A24D87">
        <w:t xml:space="preserve"> </w:t>
      </w:r>
      <w:r w:rsidR="00A24D87">
        <w:fldChar w:fldCharType="begin"/>
      </w:r>
      <w:r w:rsidR="00A24D87">
        <w:instrText xml:space="preserve"> ADDIN ZOTERO_ITEM CSL_CITATION {"citationID":"DjftTWcX","properties":{"formattedCitation":"(Nold, 2009)","plainCitation":"(Nold, 2009)","dontUpdate":true,"noteIndex":0},"citationItems":[{"id":151,"uris":["http://zotero.org/users/local/L18Gc7dH/items/SR9KN39T"],"itemData":{"id":151,"type":"book","ISBN":"978-0-9557623-1-4","language":"eng","note":"OCLC: 664683068","publisher":"publisher not identified","publisher-place":"Place of publication not identified .","source":"Open WorldCat","title":"Emotional cartography: technologies of the self","title-short":"Emotional cartography","URL":"www.emotionalcartography.net","author":[{"family":"Nold","given":"Christian"}],"issued":{"date-parts":[["2009"]]}}}],"schema":"https://github.com/citation-style-language/schema/raw/master/csl-citation.json"} </w:instrText>
      </w:r>
      <w:r w:rsidR="00A24D87">
        <w:fldChar w:fldCharType="separate"/>
      </w:r>
      <w:r w:rsidR="00A24D87" w:rsidRPr="00C943C4">
        <w:t>(2009)</w:t>
      </w:r>
      <w:r w:rsidR="00A24D87">
        <w:fldChar w:fldCharType="end"/>
      </w:r>
      <w:r w:rsidR="00A24D87">
        <w:t xml:space="preserve"> ve své sbírce esejí </w:t>
      </w:r>
      <w:proofErr w:type="spellStart"/>
      <w:r w:rsidR="00A24D87">
        <w:rPr>
          <w:i/>
          <w:iCs/>
        </w:rPr>
        <w:t>Emotional</w:t>
      </w:r>
      <w:proofErr w:type="spellEnd"/>
      <w:r w:rsidR="00A24D87">
        <w:rPr>
          <w:i/>
          <w:iCs/>
        </w:rPr>
        <w:t xml:space="preserve"> </w:t>
      </w:r>
      <w:proofErr w:type="spellStart"/>
      <w:r w:rsidR="00A24D87">
        <w:rPr>
          <w:i/>
          <w:iCs/>
        </w:rPr>
        <w:t>Cartography</w:t>
      </w:r>
      <w:proofErr w:type="spellEnd"/>
      <w:r w:rsidR="00A24D87">
        <w:t xml:space="preserve"> uvádí příklady výsledků sledování úrovně stresu a její změny na</w:t>
      </w:r>
      <w:r w:rsidR="00DC42B8">
        <w:t> </w:t>
      </w:r>
      <w:r w:rsidR="00A24D87">
        <w:t xml:space="preserve">základě polohy zjištěné pomocí senzoru a signálu ze satelitních systémů. Konkrétními příklady jsou pocitové mapy Greenwiche (Greenwich </w:t>
      </w:r>
      <w:proofErr w:type="spellStart"/>
      <w:r w:rsidR="00A24D87">
        <w:t>Emotion</w:t>
      </w:r>
      <w:proofErr w:type="spellEnd"/>
      <w:r w:rsidR="00A24D87">
        <w:t xml:space="preserve"> Map) a San Francisca (San Francisco </w:t>
      </w:r>
      <w:proofErr w:type="spellStart"/>
      <w:r w:rsidR="00A24D87">
        <w:t>Emotion</w:t>
      </w:r>
      <w:proofErr w:type="spellEnd"/>
      <w:r w:rsidR="00A24D87">
        <w:t xml:space="preserve"> Map).</w:t>
      </w:r>
    </w:p>
    <w:p w14:paraId="5652448C" w14:textId="482B55DB" w:rsidR="00226A35" w:rsidRDefault="008C759F" w:rsidP="00E35632">
      <w:pPr>
        <w:pStyle w:val="normalniodsazeny"/>
      </w:pPr>
      <w:proofErr w:type="spellStart"/>
      <w:r>
        <w:t>Naik</w:t>
      </w:r>
      <w:proofErr w:type="spellEnd"/>
      <w:r>
        <w:t xml:space="preserve"> a kol. </w:t>
      </w:r>
      <w:r>
        <w:fldChar w:fldCharType="begin"/>
      </w:r>
      <w:r w:rsidR="005A5B2E">
        <w:instrText xml:space="preserve"> ADDIN ZOTERO_ITEM CSL_CITATION {"citationID":"a3F14njE","properties":{"formattedCitation":"(Naik et al., 2014)","plainCitation":"(Naik et al., 2014)","dontUpdate":true,"noteIndex":0},"citationItems":[{"id":155,"uris":["http://zotero.org/users/local/L18Gc7dH/items/IVBCMNDZ"],"itemData":{"id":155,"type":"paper-conference","abstract":"Social science literature has shown a strong connection between the visual appearance of a city’s neighborhoods and the behavior and health of its citizens. Yet, this research is limited by the lack of methods that can be used to quantify the appearance of streetscapes across cities or at high enough spatial resolutions. In this paper, we describe ‘Streetscore’, a scene understanding algorithm that predicts the perceived safety of a streetscape, using training data from an online survey with contributions from more than 7000 participants. We ﬁrst study the predictive power of commonly used image features using support vector regression, ﬁnding that Geometric Texton and Color Histograms along with GIST are the best performers when it comes to predict the perceived safety of a streetscape. Using Streetscore, we create high resolution maps of perceived safety for 21 cities in the Northeast and Midwest of the United States at a resolution of 200 images/square mile, scoring </w:instrText>
      </w:r>
      <w:r w:rsidR="005A5B2E">
        <w:rPr>
          <w:rFonts w:ascii="Cambria Math" w:hAnsi="Cambria Math" w:cs="Cambria Math"/>
        </w:rPr>
        <w:instrText>∼</w:instrText>
      </w:r>
      <w:r w:rsidR="005A5B2E">
        <w:instrText xml:space="preserve">1 million images from Google Streetview. These datasets should be useful for urban planners, economists and social scientists looking to explain the social and economic consequences of urban perception.","container-title":"2014 IEEE Conference on Computer Vision and Pattern Recognition Workshops","DOI":"10.1109/CVPRW.2014.121","event-title":"2014 IEEE Conference on Computer Vision and Pattern Recognition Workshops (CVPRW)","ISBN":"978-1-4799-4308-1","language":"en","page":"793-799","publisher":"IEEE","publisher-place":"Columbus, OH, USA","source":"DOI.org (Crossref)","title":"Streetscore -- Predicting the Perceived Safety of One Million Streetscapes","URL":"https://ieeexplore.ieee.org/document/6910072","author":[{"family":"Naik","given":"Nikhil"},{"family":"Philipoom","given":"Jade"},{"family":"Raskar","given":"Ramesh"},{"family":"Hidalgo","given":"Cesar"}],"accessed":{"date-parts":[["2026",2,2]]},"issued":{"date-parts":[["2014",6]]}}}],"schema":"https://github.com/citation-style-language/schema/raw/master/csl-citation.json"} </w:instrText>
      </w:r>
      <w:r>
        <w:fldChar w:fldCharType="separate"/>
      </w:r>
      <w:r w:rsidRPr="008C759F">
        <w:t>(2014)</w:t>
      </w:r>
      <w:r>
        <w:fldChar w:fldCharType="end"/>
      </w:r>
      <w:r>
        <w:t xml:space="preserve"> naopak vytváří pocitové mapy bezkontaktní metodou. Na základě fotek z Google </w:t>
      </w:r>
      <w:proofErr w:type="spellStart"/>
      <w:r>
        <w:t>Streetview</w:t>
      </w:r>
      <w:proofErr w:type="spellEnd"/>
      <w:r w:rsidR="00B45D02">
        <w:t xml:space="preserve"> vytváří algoritmus a mapují pocit bezpečí ve 21 amerických městech. </w:t>
      </w:r>
    </w:p>
    <w:p w14:paraId="40910502" w14:textId="0C3F19F2" w:rsidR="00D1522F" w:rsidRDefault="00D1522F" w:rsidP="00E35632">
      <w:pPr>
        <w:pStyle w:val="normalniodsazeny"/>
      </w:pPr>
      <w:proofErr w:type="spellStart"/>
      <w:r>
        <w:t>Lehnert</w:t>
      </w:r>
      <w:proofErr w:type="spellEnd"/>
      <w:r>
        <w:t xml:space="preserve"> a kol. </w:t>
      </w:r>
      <w:r>
        <w:fldChar w:fldCharType="begin"/>
      </w:r>
      <w:r>
        <w:instrText xml:space="preserve"> ADDIN ZOTERO_ITEM CSL_CITATION {"citationID":"wbSZbPqF","properties":{"formattedCitation":"(Lehnert et al., 2021)","plainCitation":"(Lehnert et al., 2021)","dontUpdate":true,"noteIndex":0},"citationItems":[{"id":149,"uris":["http://zotero.org/users/local/L18Gc7dH/items/C4RDFSLB"],"itemData":{"id":149,"type":"article-journal","container-title":"Building and Environment","DOI":"10.1016/j.buildenv.2021.108090","ISSN":"03601323","journalAbbreviation":"Building and Environment","language":"en","page":"108090","source":"DOI.org (Crossref)","title":"Comparison between mental mapping and land surface temperature in two Czech cities: A new perspective on indication of locations prone to heat stress","title-short":"Comparison between mental mapping and land surface temperature in two Czech cities","volume":"203","author":[{"family":"Lehnert","given":"Michal"},{"family":"Geletič","given":"Jan"},{"family":"Kopp","given":"Jan"},{"family":"Brabec","given":"Marek"},{"family":"Jurek","given":"Martin"},{"family":"Pánek","given":"Jiří"}],"issued":{"date-parts":[["2021",10]]}}}],"schema":"https://github.com/citation-style-language/schema/raw/master/csl-citation.json"} </w:instrText>
      </w:r>
      <w:r>
        <w:fldChar w:fldCharType="separate"/>
      </w:r>
      <w:r w:rsidRPr="00B66FE5">
        <w:t>(2021)</w:t>
      </w:r>
      <w:r>
        <w:fldChar w:fldCharType="end"/>
      </w:r>
      <w:r>
        <w:t xml:space="preserve"> se věnují sběru a analýze zmíněných dat a uvádí příklady podobných výzkumů ve světě. Jmenovitě se jedná o mapování percepce mikroklimatu a tvorbu mentálních mikroklimatických map pro nizozemská města a sledování termálního komfortu v Madridu.</w:t>
      </w:r>
    </w:p>
    <w:p w14:paraId="1CE2AC09" w14:textId="16BDD034" w:rsidR="001732A6" w:rsidRDefault="001732A6" w:rsidP="00E35632">
      <w:pPr>
        <w:pStyle w:val="normalniodsazeny"/>
      </w:pPr>
      <w:proofErr w:type="spellStart"/>
      <w:r>
        <w:t>Weinreb</w:t>
      </w:r>
      <w:proofErr w:type="spellEnd"/>
      <w:r>
        <w:t xml:space="preserve"> a </w:t>
      </w:r>
      <w:proofErr w:type="spellStart"/>
      <w:r w:rsidRPr="001732A6">
        <w:t>Rofè</w:t>
      </w:r>
      <w:proofErr w:type="spellEnd"/>
      <w:r>
        <w:t xml:space="preserve"> </w:t>
      </w:r>
      <w:r>
        <w:fldChar w:fldCharType="begin"/>
      </w:r>
      <w:r w:rsidR="00D95A2D">
        <w:instrText xml:space="preserve"> ADDIN ZOTERO_ITEM CSL_CITATION {"citationID":"T4Xya78U","properties":{"formattedCitation":"(Weinreb &amp; Rof\\uc0\\u232{}, 2013)","plainCitation":"(Weinreb &amp; Rofè, 2013)","dontUpdate":true,"noteIndex":0},"citationItems":[{"id":184,"uris":["http://zotero.org/users/local/L18Gc7dH/items/9B3HEI32"],"itemData":{"id":184,"type":"article-journal","abstract":"Feeling maps survey and map people's emotional responses to their environment as they walk through the streets of a particular urban area. This study describes the first application of feeling maps in long-term, ethnographic field research. It was conducted in Mitzpe Ramon, a small town in Israel's Negev Desert Highlands. Over the course of one year, an ethnographer individually accompanied 55 participants with diverse social characteristics on a set of seven walking routes. These routes included neighborhood spaces, open public spaces, and at least one view of the surrounding natural desert landscape. The locations where between two and seven participants spontaneously reported experiencing strong feelings (positive, negative, or mixed) based on a numerical rating scale and open-ended narration were identified as \"affective clusters.\" Results suggest that people's shared feelings about specific places are influenced by the particular physical properties and characteristics of a given place. Making a contribution to cognitive mapping and environmental preference techniques, feeling maps enable researchers to share a participant's position and views of the landscape as he or she articulates emotions and memories related to those views. Replicable in any setting, this technique could be used to create and maintain spaces that are attractive, inviting, and emotionally pleasing to a variety of users.","container-title":"Journal of Architectural and Planning Research","ISSN":"0738-0895","issue":"2","page":"127-145","publisher":"Locke Science Publishing Company, Inc.","source":"JSTOR","title":"Mapping Feeling: An Approach to the Study of Emotional Response to the Built Environment and Landscape","title-short":"Mapping Feeling","volume":"30","author":[{"family":"Weinreb","given":"Amelia Rosenberg"},{"family":"Rofè","given":"Yodan"}],"issued":{"date-parts":[["2013"]]}}}],"schema":"https://github.com/citation-style-language/schema/raw/master/csl-citation.json"} </w:instrText>
      </w:r>
      <w:r>
        <w:fldChar w:fldCharType="separate"/>
      </w:r>
      <w:r w:rsidRPr="001732A6">
        <w:t>(2013)</w:t>
      </w:r>
      <w:r>
        <w:fldChar w:fldCharType="end"/>
      </w:r>
      <w:r w:rsidR="00B15880">
        <w:t xml:space="preserve"> mapují emoce při chůzi po více trasách v malém městě v Izraeli. Odhalují vliv zeleně, architektury a roční či denní doby na vnímání prostoru.</w:t>
      </w:r>
    </w:p>
    <w:p w14:paraId="0F6F0D89" w14:textId="6394FFD8" w:rsidR="00CB6A58" w:rsidRDefault="00CB6A58" w:rsidP="00E35632">
      <w:pPr>
        <w:pStyle w:val="normalniodsazeny"/>
      </w:pPr>
      <w:proofErr w:type="spellStart"/>
      <w:r>
        <w:t>Poplin</w:t>
      </w:r>
      <w:proofErr w:type="spellEnd"/>
      <w:r>
        <w:t xml:space="preserve"> </w:t>
      </w:r>
      <w:r>
        <w:fldChar w:fldCharType="begin"/>
      </w:r>
      <w:r w:rsidR="00D95A2D">
        <w:instrText xml:space="preserve"> ADDIN ZOTERO_ITEM CSL_CITATION {"citationID":"H4cpxXxD","properties":{"formattedCitation":"(Poplin, 2017)","plainCitation":"(Poplin, 2017)","dontUpdate":true,"noteIndex":0},"citationItems":[{"id":186,"uris":["http://zotero.org/users/local/L18Gc7dH/items/EG29J66V"],"itemData":{"id":186,"type":"article-journal","container-title":"The Cartographic Journal","DOI":"10.1080/00087041.2017.1420020","ISSN":"0008-7041, 1743-2774","issue":"4","journalAbbreviation":"The Cartographic Journal","language":"en","page":"291-300","source":"DOI.org (Crossref)","title":"Cartographies of Fuzziness: Mapping Places and Emotions","title-short":"Cartographies of Fuzziness","volume":"54","author":[{"family":"Poplin","given":"Alenka"}],"issued":{"date-parts":[["2017",10,2]]}}}],"schema":"https://github.com/citation-style-language/schema/raw/master/csl-citation.json"} </w:instrText>
      </w:r>
      <w:r>
        <w:fldChar w:fldCharType="separate"/>
      </w:r>
      <w:r w:rsidRPr="00CB6A58">
        <w:t>(2017)</w:t>
      </w:r>
      <w:r>
        <w:fldChar w:fldCharType="end"/>
      </w:r>
      <w:r>
        <w:t xml:space="preserve"> provádí výzkum v Hamburgu a Iowě. Porovnává pomocí pocitových dat míru vlivu okolního prostředí s osobní zkušeností respondenta na jeho </w:t>
      </w:r>
      <w:r w:rsidR="00BB5F35">
        <w:t>pocity</w:t>
      </w:r>
      <w:r>
        <w:t>.</w:t>
      </w:r>
      <w:r w:rsidR="000E535D">
        <w:t xml:space="preserve"> </w:t>
      </w:r>
      <w:proofErr w:type="spellStart"/>
      <w:r w:rsidR="000E535D">
        <w:t>Poplin</w:t>
      </w:r>
      <w:proofErr w:type="spellEnd"/>
      <w:r w:rsidR="000E535D">
        <w:t xml:space="preserve"> </w:t>
      </w:r>
      <w:r w:rsidR="000E535D">
        <w:fldChar w:fldCharType="begin"/>
      </w:r>
      <w:r w:rsidR="00D95A2D">
        <w:instrText xml:space="preserve"> ADDIN ZOTERO_ITEM CSL_CITATION {"citationID":"BHUn6pki","properties":{"formattedCitation":"(Poplin, 2020)","plainCitation":"(Poplin, 2020)","dontUpdate":true,"noteIndex":0},"citationItems":[{"id":188,"uris":["http://zotero.org/users/local/L18Gc7dH/items/GTTGQDR9"],"itemData":{"id":188,"type":"article-journal","container-title":"The Cartographic Journal","DOI":"10.1080/00087041.2019.1660502","ISSN":"0008-7041, 1743-2774","issue":"2","journalAbbreviation":"The Cartographic Journal","language":"en","page":"130-146","source":"DOI.org (Crossref)","title":"Exploring Evocative Places and their Characteristics","volume":"57","author":[{"family":"Poplin","given":"Alenka"}],"issued":{"date-parts":[["2020",4,2]]}}}],"schema":"https://github.com/citation-style-language/schema/raw/master/csl-citation.json"} </w:instrText>
      </w:r>
      <w:r w:rsidR="000E535D">
        <w:fldChar w:fldCharType="separate"/>
      </w:r>
      <w:r w:rsidR="000E535D" w:rsidRPr="000E535D">
        <w:t>(2020)</w:t>
      </w:r>
      <w:r w:rsidR="000E535D">
        <w:fldChar w:fldCharType="end"/>
      </w:r>
      <w:r w:rsidR="000E535D">
        <w:t xml:space="preserve"> dále identifikuje ve městě v Iowě místa evokující vzpomínky či dojmy.</w:t>
      </w:r>
    </w:p>
    <w:p w14:paraId="4488348B" w14:textId="26FE31E9" w:rsidR="000F3D1F" w:rsidRDefault="000F3D1F" w:rsidP="00E35632">
      <w:pPr>
        <w:pStyle w:val="normalniodsazeny"/>
      </w:pPr>
      <w:r>
        <w:t xml:space="preserve">Gartner </w:t>
      </w:r>
      <w:r>
        <w:fldChar w:fldCharType="begin"/>
      </w:r>
      <w:r w:rsidR="006837FC">
        <w:instrText xml:space="preserve"> ADDIN ZOTERO_ITEM CSL_CITATION {"citationID":"HmWn6kMo","properties":{"formattedCitation":"(Gartner, 2012)","plainCitation":"(Gartner, 2012)","dontUpdate":true,"noteIndex":0},"citationItems":[{"id":192,"uris":["http://zotero.org/users/local/L18Gc7dH/items/E57XYT9U"],"itemData":{"id":192,"type":"article-journal","abstract":"In this submission the concept is analysed, that the emotional relation and the degree of emotional response is structuring space and can therefore be relevant for human wayfinding. Possible measures for linking explicit links between person’s memory/ experience/ emotional response with the physical environment are investigated and possible applications for navigation systems are discussed.","language":"en","page":"61-65","publisher":"New Zealand: New Zealand Cartographic Society","source":"Zotero","title":"Putting Emotions in Maps – The Wayfinding Example","author":[{"family":"Gartner","given":"Georg"}],"issued":{"date-parts":[["2012"]]}}}],"schema":"https://github.com/citation-style-language/schema/raw/master/csl-citation.json"} </w:instrText>
      </w:r>
      <w:r>
        <w:fldChar w:fldCharType="separate"/>
      </w:r>
      <w:r w:rsidRPr="000F3D1F">
        <w:t>(2012)</w:t>
      </w:r>
      <w:r>
        <w:fldChar w:fldCharType="end"/>
      </w:r>
      <w:r>
        <w:t xml:space="preserve"> popisuje získávání turistických preferencí v navigaci v Rakousku. </w:t>
      </w:r>
      <w:r w:rsidR="00CD6A04">
        <w:t>Sběr dat probíhá pomocí mobilní aplikace.</w:t>
      </w:r>
    </w:p>
    <w:p w14:paraId="0C77D5DD" w14:textId="525EBEBA" w:rsidR="00E57213" w:rsidRPr="00E35632" w:rsidRDefault="00E57213" w:rsidP="00E57213">
      <w:pPr>
        <w:pStyle w:val="normalniodsazeny"/>
      </w:pPr>
      <w:r>
        <w:t xml:space="preserve">V práci zpracovávaná data jsou blíže popsána v kapitole </w:t>
      </w:r>
      <w:r>
        <w:fldChar w:fldCharType="begin"/>
      </w:r>
      <w:r>
        <w:instrText xml:space="preserve"> REF _Ref223946719 \r \h </w:instrText>
      </w:r>
      <w:r>
        <w:fldChar w:fldCharType="separate"/>
      </w:r>
      <w:r>
        <w:t>3.2</w:t>
      </w:r>
      <w:r>
        <w:fldChar w:fldCharType="end"/>
      </w:r>
      <w:r>
        <w:t xml:space="preserve"> a jejich úprava v kapitole </w:t>
      </w:r>
      <w:r>
        <w:fldChar w:fldCharType="begin"/>
      </w:r>
      <w:r>
        <w:instrText xml:space="preserve"> REF _Ref227011408 \r \h </w:instrText>
      </w:r>
      <w:r>
        <w:fldChar w:fldCharType="separate"/>
      </w:r>
      <w:r>
        <w:t>4.2</w:t>
      </w:r>
      <w:r>
        <w:fldChar w:fldCharType="end"/>
      </w:r>
      <w:r>
        <w:t xml:space="preserve">. Tematické rozdělení zpracovaných pocitových dat je popsáno v kapitole </w:t>
      </w:r>
      <w:r>
        <w:fldChar w:fldCharType="begin"/>
      </w:r>
      <w:r>
        <w:instrText xml:space="preserve"> REF _Ref227011417 \r \h </w:instrText>
      </w:r>
      <w:r>
        <w:fldChar w:fldCharType="separate"/>
      </w:r>
      <w:r>
        <w:t>4.3</w:t>
      </w:r>
      <w:r>
        <w:fldChar w:fldCharType="end"/>
      </w:r>
      <w:r>
        <w:t>.</w:t>
      </w:r>
    </w:p>
    <w:p w14:paraId="41AAFE39" w14:textId="5AA16C9E" w:rsidR="00FE7F1C" w:rsidRDefault="007D4211" w:rsidP="00B22CAD">
      <w:pPr>
        <w:pStyle w:val="Nadpis2"/>
      </w:pPr>
      <w:bookmarkStart w:id="8" w:name="_Ref226022625"/>
      <w:bookmarkStart w:id="9" w:name="_Toc227094447"/>
      <w:r>
        <w:t xml:space="preserve">Metody </w:t>
      </w:r>
      <w:r w:rsidR="00BA0F36">
        <w:t xml:space="preserve">vizualizace </w:t>
      </w:r>
      <w:r>
        <w:t>pocitových dat</w:t>
      </w:r>
      <w:bookmarkEnd w:id="8"/>
      <w:bookmarkEnd w:id="9"/>
    </w:p>
    <w:p w14:paraId="1ECB4B42" w14:textId="3272B216" w:rsidR="00F422F9" w:rsidRDefault="00BA4CF5" w:rsidP="00BA4CF5">
      <w:r>
        <w:t xml:space="preserve">Zvolení správných nástrojů grafické </w:t>
      </w:r>
      <w:r w:rsidR="00941760">
        <w:t>vizualizace</w:t>
      </w:r>
      <w:r>
        <w:t xml:space="preserve"> je primárním předpokladem pro využití potenciálu datových sad. Pomocí správně zvolené vizualizace je možné odhalit i informace na první pohled skryté </w:t>
      </w:r>
      <w:r>
        <w:fldChar w:fldCharType="begin"/>
      </w:r>
      <w:r w:rsidR="001D0376">
        <w:instrText xml:space="preserve"> ADDIN ZOTERO_ITEM CSL_CITATION {"citationID":"jhEbgluc","properties":{"formattedCitation":"(Polisciuc et al. 2016)","plainCitation":"(Polisciuc et al. 2016)","noteIndex":0},"citationItems":[{"id":6,"uris":["http://zotero.org/users/local/L18Gc7dH/items/DV56GG39"],"itemData":{"id":6,"type":"paper-conference","container-title":"SIGGRAPH ASIA 2016 Symposium on Visualization","DOI":"10.1145/3002151.3002160","event-title":"SA '16: SIGGRAPH Asia 2016","ISBN":"978-1-4503-4547-7","language":"en","page":"1-8","publisher":"ACM","publisher-place":"Macau","source":"DOI.org (Crossref)","title":"Hexagonal gridded maps and information layers: a novel approach for the exploration and analysis of retail data","title-short":"Hexagonal gridded maps and information layers","URL":"https://dl.acm.org/doi/10.1145/3002151.3002160","author":[{"family":"Polisciuc","given":"Evgheni"},{"family":"Maçãs","given":"Catarina"},{"family":"Assunção","given":"Filipe"},{"family":"Machado","given":"Penousal"}],"accessed":{"date-parts":[["2025",10,25]]},"issued":{"date-parts":[["2016",11,28]]}}}],"schema":"https://github.com/citation-style-language/schema/raw/master/csl-citation.json"} </w:instrText>
      </w:r>
      <w:r>
        <w:fldChar w:fldCharType="separate"/>
      </w:r>
      <w:r w:rsidR="001D0376" w:rsidRPr="001D0376">
        <w:t>(Polisciuc et al. 2016)</w:t>
      </w:r>
      <w:r>
        <w:fldChar w:fldCharType="end"/>
      </w:r>
      <w:r>
        <w:t>.</w:t>
      </w:r>
    </w:p>
    <w:p w14:paraId="06A4E44B" w14:textId="58E9FCE9" w:rsidR="00BA4CF5" w:rsidRDefault="00BA4CF5" w:rsidP="00BA4CF5">
      <w:pPr>
        <w:pStyle w:val="normalniodsazeny"/>
      </w:pPr>
      <w:r>
        <w:t>Data zvolená k vytváření vizualizací jsou objemná. Jedná se o sady s vysokou hustotou a velkým počtem prvků.</w:t>
      </w:r>
      <w:r w:rsidR="00676579">
        <w:t xml:space="preserve"> Tvoří je jak body, tak linie i polygony. </w:t>
      </w:r>
      <w:r w:rsidR="0071545D">
        <w:t>Způsob vizualizace se zvolí v závislosti na jejím účelu a geometrii dat.</w:t>
      </w:r>
      <w:r w:rsidR="00287420">
        <w:t xml:space="preserve"> </w:t>
      </w:r>
      <w:r w:rsidR="00B81398">
        <w:t>V kapitole 4 je popsáno</w:t>
      </w:r>
      <w:r w:rsidR="00360545">
        <w:t>,</w:t>
      </w:r>
      <w:r w:rsidR="00B81398">
        <w:t xml:space="preserve"> k</w:t>
      </w:r>
      <w:r w:rsidR="00287420">
        <w:t xml:space="preserve">teré metody byly zvoleny pro vizualizaci </w:t>
      </w:r>
      <w:r w:rsidR="00B81398">
        <w:t xml:space="preserve">jednotlivých </w:t>
      </w:r>
      <w:r w:rsidR="00287420">
        <w:t>datových sad</w:t>
      </w:r>
      <w:r w:rsidR="00B81398">
        <w:t>.</w:t>
      </w:r>
    </w:p>
    <w:p w14:paraId="362E42D1" w14:textId="1633434F" w:rsidR="0071545D" w:rsidRDefault="00D95A2D" w:rsidP="00BA4CF5">
      <w:pPr>
        <w:pStyle w:val="normalniodsazeny"/>
      </w:pPr>
      <w:proofErr w:type="spellStart"/>
      <w:r>
        <w:t>Esri</w:t>
      </w:r>
      <w:proofErr w:type="spellEnd"/>
      <w:r>
        <w:t xml:space="preserve"> </w:t>
      </w:r>
      <w:r>
        <w:fldChar w:fldCharType="begin"/>
      </w:r>
      <w:r w:rsidR="006837FC">
        <w:instrText xml:space="preserve"> ADDIN ZOTERO_ITEM CSL_CITATION {"citationID":"SZdbuNk2","properties":{"formattedCitation":"(Esri, 2026b)","plainCitation":"(Esri, 2026b)","dontUpdate":true,"noteIndex":0},"citationItems":[{"id":189,"uris":["http://zotero.org/users/local/L18Gc7dH/items/SBRU7E2F"],"itemData":{"id":189,"type":"webpage","title":"Best practices for visualizing high-density data—ArcGIS Online Help | Documentation","URL":"https://doc.arcgis.com/en/arcgis-online/reference/best-practices-high-density-data.htm","author":[{"literal":"Esri"}],"accessed":{"date-parts":[["2026",3,5]]},"issued":{"date-parts":[["2026"]]}}}],"schema":"https://github.com/citation-style-language/schema/raw/master/csl-citation.json"} </w:instrText>
      </w:r>
      <w:r>
        <w:fldChar w:fldCharType="separate"/>
      </w:r>
      <w:r w:rsidRPr="00D95A2D">
        <w:t>(2026b)</w:t>
      </w:r>
      <w:r>
        <w:fldChar w:fldCharType="end"/>
      </w:r>
      <w:r>
        <w:t xml:space="preserve"> doporučuje pro tvorbu map z dat s vysokou hustotou využít </w:t>
      </w:r>
      <w:r w:rsidR="00FD0317">
        <w:t>shlukování</w:t>
      </w:r>
      <w:r>
        <w:t xml:space="preserve">, </w:t>
      </w:r>
      <w:proofErr w:type="spellStart"/>
      <w:r>
        <w:t>heat</w:t>
      </w:r>
      <w:proofErr w:type="spellEnd"/>
      <w:r>
        <w:t xml:space="preserve">-mapy, průhlednost, </w:t>
      </w:r>
      <w:proofErr w:type="spellStart"/>
      <w:r>
        <w:t>bloom</w:t>
      </w:r>
      <w:proofErr w:type="spellEnd"/>
      <w:r>
        <w:t xml:space="preserve"> a </w:t>
      </w:r>
      <w:proofErr w:type="spellStart"/>
      <w:r>
        <w:t>binning</w:t>
      </w:r>
      <w:proofErr w:type="spellEnd"/>
      <w:r>
        <w:t>.</w:t>
      </w:r>
      <w:r w:rsidR="00CC5525">
        <w:t xml:space="preserve"> Při </w:t>
      </w:r>
      <w:r w:rsidR="002C04EC">
        <w:t>prohlížení</w:t>
      </w:r>
      <w:r w:rsidR="00CC5525">
        <w:t xml:space="preserve"> ve webovém prostředí</w:t>
      </w:r>
      <w:r w:rsidR="00DA6846">
        <w:t xml:space="preserve"> se </w:t>
      </w:r>
      <w:proofErr w:type="spellStart"/>
      <w:r w:rsidR="002C04EC">
        <w:t>zoomováním</w:t>
      </w:r>
      <w:proofErr w:type="spellEnd"/>
      <w:r w:rsidR="002C04EC">
        <w:t xml:space="preserve"> </w:t>
      </w:r>
      <w:r w:rsidR="00DA6846">
        <w:t>mění měřítko mapy</w:t>
      </w:r>
      <w:r w:rsidR="00886656">
        <w:t xml:space="preserve">, avšak uvedené metody se podle přiblížení dynamicky mění. </w:t>
      </w:r>
      <w:r w:rsidR="0022685B">
        <w:t>Ostatní zvolené způsoby vizualizace byly vybrány na základě inspirace z podobných projektů</w:t>
      </w:r>
      <w:r w:rsidR="006106AE">
        <w:t>, zejména řízenými autory zpracovávaných datových sad</w:t>
      </w:r>
      <w:r w:rsidR="007D1CCF">
        <w:t xml:space="preserve"> a zmíněnými v úvodu kapitoly</w:t>
      </w:r>
      <w:r w:rsidR="001332D4">
        <w:t xml:space="preserve"> 2</w:t>
      </w:r>
      <w:r w:rsidR="006106AE">
        <w:t>.</w:t>
      </w:r>
    </w:p>
    <w:p w14:paraId="34C15A8B" w14:textId="4F1E8440" w:rsidR="007D4211" w:rsidRDefault="00B80DFA" w:rsidP="00D04D74">
      <w:pPr>
        <w:pStyle w:val="Nadpis3"/>
      </w:pPr>
      <w:bookmarkStart w:id="10" w:name="_Toc227094448"/>
      <w:proofErr w:type="spellStart"/>
      <w:r>
        <w:lastRenderedPageBreak/>
        <w:t>Binning</w:t>
      </w:r>
      <w:bookmarkEnd w:id="10"/>
      <w:proofErr w:type="spellEnd"/>
    </w:p>
    <w:p w14:paraId="771655DE" w14:textId="6B6CFD52" w:rsidR="00103694" w:rsidRDefault="003D1729" w:rsidP="00103694">
      <w:proofErr w:type="spellStart"/>
      <w:r>
        <w:t>Binning</w:t>
      </w:r>
      <w:proofErr w:type="spellEnd"/>
      <w:r>
        <w:t xml:space="preserve"> </w:t>
      </w:r>
      <w:r w:rsidR="00912A63">
        <w:t>je metoda agregující data do předurčených buněk a vytvářející tak polygonovou vrstvu ve formě mřížky.</w:t>
      </w:r>
      <w:r w:rsidR="00F75413">
        <w:t xml:space="preserve"> Většinou je vstupní geometrií bodová vrstva, </w:t>
      </w:r>
      <w:r w:rsidR="00F4312F">
        <w:t xml:space="preserve">ale je </w:t>
      </w:r>
      <w:r w:rsidR="00F75413">
        <w:t>možné operaci provést i pro liniové či polygonové vrstvy.</w:t>
      </w:r>
      <w:r w:rsidR="00017362">
        <w:t xml:space="preserve"> V uvedeném příkladě z linií a polygonů do procesu vstupují jejich </w:t>
      </w:r>
      <w:proofErr w:type="spellStart"/>
      <w:r w:rsidR="00017362">
        <w:t>centroidy</w:t>
      </w:r>
      <w:proofErr w:type="spellEnd"/>
      <w:r w:rsidR="00017362">
        <w:t>.</w:t>
      </w:r>
      <w:r w:rsidR="00C93102">
        <w:t xml:space="preserve"> Jedná se </w:t>
      </w:r>
      <w:r w:rsidR="00A678A6">
        <w:t xml:space="preserve">celkově </w:t>
      </w:r>
      <w:r w:rsidR="00C93102">
        <w:t>o velmi efektivní způsob vizualizace hustoty výskytu jevu</w:t>
      </w:r>
      <w:r w:rsidR="00F4312F">
        <w:t xml:space="preserve"> </w:t>
      </w:r>
      <w:r w:rsidR="003F259D">
        <w:fldChar w:fldCharType="begin"/>
      </w:r>
      <w:r w:rsidR="001D0376">
        <w:instrText xml:space="preserve"> ADDIN ZOTERO_ITEM CSL_CITATION {"citationID":"2Dr12DTK","properties":{"formattedCitation":"(Esri 2025a)","plainCitation":"(Esri 2025a)","noteIndex":0},"citationItems":[{"id":40,"uris":["http://zotero.org/users/local/L18Gc7dH/items/7RDR59BN"],"itemData":{"id":40,"type":"webpage","container-title":"Binning","language":"en","title":"ArcGIS Maps SDK for JavaScript","URL":"https://developers.arcgis.com/javascript/latest/visualization/high-density-data/binning/","author":[{"literal":"Esri"}],"accessed":{"date-parts":[["2025",10,28]]},"issued":{"date-parts":[["2025"]]}}}],"schema":"https://github.com/citation-style-language/schema/raw/master/csl-citation.json"} </w:instrText>
      </w:r>
      <w:r w:rsidR="003F259D">
        <w:fldChar w:fldCharType="separate"/>
      </w:r>
      <w:r w:rsidR="001D0376" w:rsidRPr="001D0376">
        <w:t>(Esri 2025a)</w:t>
      </w:r>
      <w:r w:rsidR="003F259D">
        <w:fldChar w:fldCharType="end"/>
      </w:r>
      <w:r w:rsidR="00F73065">
        <w:t>.</w:t>
      </w:r>
    </w:p>
    <w:p w14:paraId="0F522326" w14:textId="37F791CB" w:rsidR="00F6751E" w:rsidRDefault="00F6751E" w:rsidP="00F6751E">
      <w:pPr>
        <w:pStyle w:val="normalniodsazeny"/>
      </w:pPr>
      <w:r>
        <w:t xml:space="preserve">V principu se jedná o specifický typ kartografické anamorfózy, ve které jsou čtvercové (případně i jiné) prostorové jednotky přichyceny na předem definovanou mřížku. </w:t>
      </w:r>
      <w:r w:rsidR="000F46D0">
        <w:t xml:space="preserve">Na rozdíl od anamorfózy jsou hodnoty ve výsledné mapě promítnuty většinou pomocí barvy namísto </w:t>
      </w:r>
      <w:r w:rsidR="002B670B">
        <w:t xml:space="preserve">pomocí změny </w:t>
      </w:r>
      <w:r w:rsidR="000F46D0">
        <w:t>velikosti administrativní jednotky, jak tomu je u alternativy.</w:t>
      </w:r>
      <w:r w:rsidR="00226F88">
        <w:t xml:space="preserve"> Jedním z problémů</w:t>
      </w:r>
      <w:r w:rsidR="005A58DF">
        <w:t xml:space="preserve"> využití metody </w:t>
      </w:r>
      <w:proofErr w:type="spellStart"/>
      <w:r w:rsidR="005A58DF">
        <w:t>binningu</w:t>
      </w:r>
      <w:proofErr w:type="spellEnd"/>
      <w:r w:rsidR="005A58DF">
        <w:t xml:space="preserve"> je </w:t>
      </w:r>
      <w:r w:rsidR="00144CB4">
        <w:t xml:space="preserve">nedodržení návaznosti administrativních jednotek. Při převodu na mřížku se částečně ztrácí topologická správnost, což může být minimalizováno správným zvolením tvaru </w:t>
      </w:r>
      <w:proofErr w:type="spellStart"/>
      <w:r w:rsidR="00144CB4">
        <w:t>gridu</w:t>
      </w:r>
      <w:proofErr w:type="spellEnd"/>
      <w:r w:rsidR="00C31047">
        <w:t xml:space="preserve">, protože tvar </w:t>
      </w:r>
      <w:r w:rsidR="00046E46">
        <w:t xml:space="preserve">zákonitě </w:t>
      </w:r>
      <w:r w:rsidR="00C31047">
        <w:t>ovlivňuje počet sousedních buněk</w:t>
      </w:r>
      <w:r w:rsidR="00046E46">
        <w:t>.</w:t>
      </w:r>
      <w:r w:rsidR="008D4AFF">
        <w:t xml:space="preserve"> </w:t>
      </w:r>
      <w:r w:rsidR="008D4AFF">
        <w:fldChar w:fldCharType="begin"/>
      </w:r>
      <w:r w:rsidR="001D0376">
        <w:instrText xml:space="preserve"> ADDIN ZOTERO_ITEM CSL_CITATION {"citationID":"6pErX37R","properties":{"formattedCitation":"(Skowronnek 2016)","plainCitation":"(Skowronnek 2016)","noteIndex":0},"citationItems":[{"id":37,"uris":["http://zotero.org/users/local/L18Gc7dH/items/UYLP3Y7T"],"itemData":{"id":37,"type":"article-journal","abstract":"Modern digital technologies and the ubiquity of spatial data around us have recently led to an increased output and visibility of geovisualizations and digital maps. Maps and »map-like« visualizations are virtually everywhere. While areal thematic geodata has traditionally often been represented as choropleth maps, a multitude of alternative techniques exist that address the shortcomings of choropleths. Advances of these alternative techniques derive both from the traditional domains of geography and cartography, as well as from more recent disciplines such as information visualization or even non-academic domains such as data journalism. This paper will review traditional and recent visualization techniques for quantitative areal geodata beyond choropleths and evaluate their potential and limitations in a comparative manner.","language":"en","title":"Beyond choropleth maps: A review of techniques to visualize quantitative areal geodata","author":[{"family":"Skowronnek","given":"Alsino"}],"issued":{"date-parts":[["2016"]]}}}],"schema":"https://github.com/citation-style-language/schema/raw/master/csl-citation.json"} </w:instrText>
      </w:r>
      <w:r w:rsidR="008D4AFF">
        <w:fldChar w:fldCharType="separate"/>
      </w:r>
      <w:r w:rsidR="001D0376" w:rsidRPr="001D0376">
        <w:t>(Skowronnek 2016)</w:t>
      </w:r>
      <w:r w:rsidR="008D4AFF">
        <w:fldChar w:fldCharType="end"/>
      </w:r>
      <w:r w:rsidR="00144CB4">
        <w:t>.</w:t>
      </w:r>
    </w:p>
    <w:p w14:paraId="2EE90A94" w14:textId="67FA7CD1" w:rsidR="00103694" w:rsidRDefault="00CC1817" w:rsidP="00103694">
      <w:pPr>
        <w:pStyle w:val="normalniodsazeny"/>
      </w:pPr>
      <w:r>
        <w:t xml:space="preserve">Převažující formou sítě je v kartografických výstupech síť čtvercová, a to i přes výhody </w:t>
      </w:r>
      <w:r w:rsidR="0019377E">
        <w:t xml:space="preserve">nabízené tvarem šestiúhelníku. </w:t>
      </w:r>
      <w:r w:rsidR="008D4C87">
        <w:t xml:space="preserve">Hexagon se podobá více kruhu než čtverci a zároveň není jeho střed tak vzdálený od </w:t>
      </w:r>
      <w:r w:rsidR="00006366">
        <w:t>hran, jako tomu je u čtverců</w:t>
      </w:r>
      <w:r w:rsidR="0025752D">
        <w:t xml:space="preserve"> </w:t>
      </w:r>
      <w:r w:rsidR="0025752D">
        <w:fldChar w:fldCharType="begin"/>
      </w:r>
      <w:r w:rsidR="001D0376">
        <w:instrText xml:space="preserve"> ADDIN ZOTERO_ITEM CSL_CITATION {"citationID":"HEGQOqXp","properties":{"formattedCitation":"(Polisciuc et al. 2016)","plainCitation":"(Polisciuc et al. 2016)","noteIndex":0},"citationItems":[{"id":6,"uris":["http://zotero.org/users/local/L18Gc7dH/items/DV56GG39"],"itemData":{"id":6,"type":"paper-conference","container-title":"SIGGRAPH ASIA 2016 Symposium on Visualization","DOI":"10.1145/3002151.3002160","event-title":"SA '16: SIGGRAPH Asia 2016","ISBN":"978-1-4503-4547-7","language":"en","page":"1-8","publisher":"ACM","publisher-place":"Macau","source":"DOI.org (Crossref)","title":"Hexagonal gridded maps and information layers: a novel approach for the exploration and analysis of retail data","title-short":"Hexagonal gridded maps and information layers","URL":"https://dl.acm.org/doi/10.1145/3002151.3002160","author":[{"family":"Polisciuc","given":"Evgheni"},{"family":"Maçãs","given":"Catarina"},{"family":"Assunção","given":"Filipe"},{"family":"Machado","given":"Penousal"}],"accessed":{"date-parts":[["2025",10,25]]},"issued":{"date-parts":[["2016",11,28]]}}}],"schema":"https://github.com/citation-style-language/schema/raw/master/csl-citation.json"} </w:instrText>
      </w:r>
      <w:r w:rsidR="0025752D">
        <w:fldChar w:fldCharType="separate"/>
      </w:r>
      <w:r w:rsidR="001D0376" w:rsidRPr="001D0376">
        <w:t>(Polisciuc et al. 2016)</w:t>
      </w:r>
      <w:r w:rsidR="0025752D">
        <w:fldChar w:fldCharType="end"/>
      </w:r>
      <w:r w:rsidR="007912B5">
        <w:t>.</w:t>
      </w:r>
    </w:p>
    <w:p w14:paraId="3EC76975" w14:textId="6CE41C16" w:rsidR="00F01742" w:rsidRDefault="00F01742" w:rsidP="00103694">
      <w:pPr>
        <w:pStyle w:val="normalniodsazeny"/>
      </w:pPr>
      <w:r>
        <w:t xml:space="preserve">Dle </w:t>
      </w:r>
      <w:proofErr w:type="spellStart"/>
      <w:r>
        <w:t>Nétka</w:t>
      </w:r>
      <w:proofErr w:type="spellEnd"/>
      <w:r>
        <w:t xml:space="preserve"> </w:t>
      </w:r>
      <w:r w:rsidR="00A22C78">
        <w:fldChar w:fldCharType="begin"/>
      </w:r>
      <w:r w:rsidR="001502E7">
        <w:instrText xml:space="preserve"> ADDIN ZOTERO_ITEM CSL_CITATION {"citationID":"8AKOGROM","properties":{"formattedCitation":"(N\\uc0\\u233{}tek, 2020)","plainCitation":"(Nétek, 2020)","dontUpdate":true,"noteIndex":0},"citationItems":[{"id":57,"uris":["http://zotero.org/users/local/L18Gc7dH/items/U8U6BLTX"],"itemData":{"id":57,"type":"book","DOI":"10.5507/prf.20.24458274","edition":"1","ISBN":"978-80-244-5827-4","language":"cs","publisher":"Univerzita Palackého v Olomouci","publisher-place":"Křížkovského 8, 771 47 Olomouc","source":"DOI.org (Crossref)","title":"Webová kartografie - specifika tvorby interaktivních map na webu","URL":"http://doivup.upol.cz/doi/10.5507/prf.20.24458274.html","author":[{"family":"Nétek","given":"Rostislav"}],"accessed":{"date-parts":[["2025",11,1]]},"issued":{"date-parts":[["2020"]]}}}],"schema":"https://github.com/citation-style-language/schema/raw/master/csl-citation.json"} </w:instrText>
      </w:r>
      <w:r w:rsidR="00A22C78">
        <w:fldChar w:fldCharType="separate"/>
      </w:r>
      <w:r w:rsidR="00A22C78" w:rsidRPr="00A22C78">
        <w:t>(2020)</w:t>
      </w:r>
      <w:r w:rsidR="00A22C78">
        <w:fldChar w:fldCharType="end"/>
      </w:r>
      <w:r w:rsidR="00A22C78">
        <w:t xml:space="preserve"> se ve webovém prostředí rozlišují statické a dynamicky generované </w:t>
      </w:r>
      <w:proofErr w:type="spellStart"/>
      <w:r w:rsidR="00A22C78">
        <w:t>gridy</w:t>
      </w:r>
      <w:proofErr w:type="spellEnd"/>
      <w:r w:rsidR="00A22C78">
        <w:t xml:space="preserve">. </w:t>
      </w:r>
      <w:r w:rsidR="000C4869">
        <w:t xml:space="preserve">Dynamicky generovaný </w:t>
      </w:r>
      <w:proofErr w:type="spellStart"/>
      <w:r w:rsidR="000C4869">
        <w:t>grid</w:t>
      </w:r>
      <w:proofErr w:type="spellEnd"/>
      <w:r w:rsidR="000C4869">
        <w:t xml:space="preserve"> se mění v závislosti na měřítku, zatímco statický zůstává při libovolném měřítku neměnný.</w:t>
      </w:r>
    </w:p>
    <w:p w14:paraId="58603632" w14:textId="7FCB88BD" w:rsidR="003F2606" w:rsidRDefault="003F2606" w:rsidP="003F2606">
      <w:pPr>
        <w:pStyle w:val="Nadpis4"/>
      </w:pPr>
      <w:r>
        <w:t>Související pojmy</w:t>
      </w:r>
    </w:p>
    <w:p w14:paraId="145CE531" w14:textId="3849ECBE" w:rsidR="009D44CF" w:rsidRDefault="009D44CF" w:rsidP="00103694">
      <w:pPr>
        <w:pStyle w:val="normalniodsazeny"/>
        <w:rPr>
          <w:i/>
          <w:iCs/>
        </w:rPr>
      </w:pPr>
      <w:proofErr w:type="spellStart"/>
      <w:r w:rsidRPr="00E251B8">
        <w:rPr>
          <w:b/>
          <w:bCs/>
        </w:rPr>
        <w:t>Teselace</w:t>
      </w:r>
      <w:proofErr w:type="spellEnd"/>
      <w:r w:rsidR="00E251B8">
        <w:t xml:space="preserve"> je dle Bayera </w:t>
      </w:r>
      <w:r w:rsidR="00E251B8">
        <w:fldChar w:fldCharType="begin"/>
      </w:r>
      <w:r w:rsidR="001502E7">
        <w:instrText xml:space="preserve"> ADDIN ZOTERO_ITEM CSL_CITATION {"citationID":"qgyE8Gbr","properties":{"formattedCitation":"(Bayer, 2008)","plainCitation":"(Bayer, 2008)","dontUpdate":true,"noteIndex":0},"citationItems":[{"id":54,"uris":["http://zotero.org/users/local/L18Gc7dH/items/T9U89FXA"],"itemData":{"id":54,"type":"book","edition":"1. vyd","ISBN":"978-80-246-1499-1","language":"cze","note":"OCLC: 237076525","publisher":"Karolinum","publisher-place":"Praha","source":"Open WorldCat","title":"Algoritmy v digitální kartografii","author":[{"family":"Bayer","given":"Tomáš"}],"issued":{"date-parts":[["2008"]]}}}],"schema":"https://github.com/citation-style-language/schema/raw/master/csl-citation.json"} </w:instrText>
      </w:r>
      <w:r w:rsidR="00E251B8">
        <w:fldChar w:fldCharType="separate"/>
      </w:r>
      <w:r w:rsidR="00E251B8" w:rsidRPr="00E251B8">
        <w:t>(2008)</w:t>
      </w:r>
      <w:r w:rsidR="00E251B8">
        <w:fldChar w:fldCharType="end"/>
      </w:r>
      <w:r w:rsidR="006D2E8A">
        <w:t xml:space="preserve"> proces dělení 2D či 3D prostoru do podoblastí podle přesně definovaných pravidel.</w:t>
      </w:r>
      <w:r w:rsidR="00BB3C58">
        <w:t xml:space="preserve"> Při každé </w:t>
      </w:r>
      <w:proofErr w:type="spellStart"/>
      <w:r w:rsidR="00BB3C58">
        <w:t>teselaci</w:t>
      </w:r>
      <w:proofErr w:type="spellEnd"/>
      <w:r w:rsidR="00BB3C58">
        <w:t xml:space="preserve"> je generován nad množinou </w:t>
      </w:r>
      <w:r w:rsidR="00905D67">
        <w:t xml:space="preserve">vstupních </w:t>
      </w:r>
      <w:r w:rsidR="00BB3C58">
        <w:t xml:space="preserve">bodů </w:t>
      </w:r>
      <w:r w:rsidR="00905D67">
        <w:t>stejný počet buněk, a tak každá buňka obsahuje pouze jeden bod, tedy své centrum</w:t>
      </w:r>
      <w:r w:rsidR="0078462F">
        <w:t>, které bývá v jejím těžišti</w:t>
      </w:r>
      <w:r w:rsidR="00905D67">
        <w:t>.</w:t>
      </w:r>
      <w:r w:rsidR="00DB0AAB">
        <w:t xml:space="preserve"> Nejčastěji </w:t>
      </w:r>
      <w:r w:rsidR="00EF067D">
        <w:t xml:space="preserve">je využívána </w:t>
      </w:r>
      <w:proofErr w:type="spellStart"/>
      <w:r w:rsidR="00EF067D">
        <w:t>Voronoiova</w:t>
      </w:r>
      <w:proofErr w:type="spellEnd"/>
      <w:r w:rsidR="00EF067D">
        <w:t xml:space="preserve"> </w:t>
      </w:r>
      <w:proofErr w:type="spellStart"/>
      <w:r w:rsidR="00EF067D">
        <w:t>teselace</w:t>
      </w:r>
      <w:proofErr w:type="spellEnd"/>
      <w:r w:rsidR="00EF067D">
        <w:t xml:space="preserve">, která je označována také jako </w:t>
      </w:r>
      <w:proofErr w:type="spellStart"/>
      <w:r w:rsidR="00EF067D" w:rsidRPr="00646364">
        <w:t>Thiessen</w:t>
      </w:r>
      <w:proofErr w:type="spellEnd"/>
      <w:r w:rsidR="00EF067D" w:rsidRPr="00646364">
        <w:t xml:space="preserve"> polygony</w:t>
      </w:r>
      <w:r w:rsidR="00EF067D">
        <w:rPr>
          <w:i/>
          <w:iCs/>
        </w:rPr>
        <w:t>.</w:t>
      </w:r>
    </w:p>
    <w:p w14:paraId="5A378AF5" w14:textId="4113CF32" w:rsidR="00F918EC" w:rsidRPr="00F918EC" w:rsidRDefault="00B9549A" w:rsidP="00103694">
      <w:pPr>
        <w:pStyle w:val="normalniodsazeny"/>
      </w:pPr>
      <w:r>
        <w:t xml:space="preserve">Vstupní vrstva u </w:t>
      </w:r>
      <w:proofErr w:type="spellStart"/>
      <w:r>
        <w:t>teselace</w:t>
      </w:r>
      <w:proofErr w:type="spellEnd"/>
      <w:r>
        <w:t xml:space="preserve"> určuje průběh hranic buněk, zatímco </w:t>
      </w:r>
      <w:proofErr w:type="spellStart"/>
      <w:r>
        <w:t>hexagonová</w:t>
      </w:r>
      <w:proofErr w:type="spellEnd"/>
      <w:r>
        <w:t xml:space="preserve"> (či jakákoliv jiná) mřížka není ovlivněna vstupními body. </w:t>
      </w:r>
      <w:r w:rsidR="00646364">
        <w:t xml:space="preserve">Pokud je počet bodů velký a </w:t>
      </w:r>
      <w:r w:rsidR="005A3603">
        <w:t xml:space="preserve">body </w:t>
      </w:r>
      <w:r w:rsidR="00646364">
        <w:t xml:space="preserve">mají tendenci </w:t>
      </w:r>
      <w:r w:rsidR="002B03C1">
        <w:t>vytvářet početné skupiny</w:t>
      </w:r>
      <w:r w:rsidR="00646364">
        <w:t xml:space="preserve">, tak </w:t>
      </w:r>
      <w:r w:rsidR="00E33AB8">
        <w:t>je vhodnější metodou pravidelná síť.</w:t>
      </w:r>
      <w:r w:rsidR="009F5C4E">
        <w:t xml:space="preserve"> </w:t>
      </w:r>
      <w:proofErr w:type="spellStart"/>
      <w:r w:rsidR="00CF1B41">
        <w:t>Voronoiovy</w:t>
      </w:r>
      <w:proofErr w:type="spellEnd"/>
      <w:r w:rsidR="00CF1B41">
        <w:t xml:space="preserve"> diagramy jsou využívány například p</w:t>
      </w:r>
      <w:r w:rsidR="009A4E1F">
        <w:t>ři</w:t>
      </w:r>
      <w:r w:rsidR="00CF1B41">
        <w:t xml:space="preserve"> </w:t>
      </w:r>
      <w:r w:rsidR="009A4E1F">
        <w:t>vymezování</w:t>
      </w:r>
      <w:r w:rsidR="00CF1B41">
        <w:t xml:space="preserve"> spádových oblastí.</w:t>
      </w:r>
    </w:p>
    <w:p w14:paraId="3EC26CC4" w14:textId="30555326" w:rsidR="003F2606" w:rsidRDefault="00676C54" w:rsidP="00103694">
      <w:pPr>
        <w:pStyle w:val="normalniodsazeny"/>
      </w:pPr>
      <w:r>
        <w:t xml:space="preserve">Pojem </w:t>
      </w:r>
      <w:r w:rsidRPr="00676C54">
        <w:rPr>
          <w:b/>
          <w:bCs/>
        </w:rPr>
        <w:t>tile map</w:t>
      </w:r>
      <w:r>
        <w:t xml:space="preserve"> může být synonymem pro tzv. </w:t>
      </w:r>
      <w:proofErr w:type="spellStart"/>
      <w:r w:rsidRPr="00676C54">
        <w:rPr>
          <w:i/>
          <w:iCs/>
        </w:rPr>
        <w:t>grid</w:t>
      </w:r>
      <w:proofErr w:type="spellEnd"/>
      <w:r w:rsidRPr="00676C54">
        <w:rPr>
          <w:i/>
          <w:iCs/>
        </w:rPr>
        <w:t xml:space="preserve"> map</w:t>
      </w:r>
      <w:r>
        <w:rPr>
          <w:i/>
          <w:iCs/>
        </w:rPr>
        <w:t xml:space="preserve"> </w:t>
      </w:r>
      <w:r>
        <w:t xml:space="preserve">či </w:t>
      </w:r>
      <w:r>
        <w:rPr>
          <w:i/>
          <w:iCs/>
        </w:rPr>
        <w:t xml:space="preserve">tile </w:t>
      </w:r>
      <w:proofErr w:type="spellStart"/>
      <w:r>
        <w:rPr>
          <w:i/>
          <w:iCs/>
        </w:rPr>
        <w:t>grid</w:t>
      </w:r>
      <w:proofErr w:type="spellEnd"/>
      <w:r>
        <w:rPr>
          <w:i/>
          <w:iCs/>
        </w:rPr>
        <w:t xml:space="preserve"> map</w:t>
      </w:r>
      <w:r>
        <w:t xml:space="preserve">. </w:t>
      </w:r>
      <w:r w:rsidR="00096ED6">
        <w:t xml:space="preserve">V tomto kontextu se jedná o další variantu metody anamorfózy, při které </w:t>
      </w:r>
      <w:r w:rsidR="00F93F20">
        <w:t xml:space="preserve">jsou zachovány jak celkový tvar mapovaného území, tak sousedství administrativních jednotek a také jejich relativní poloha. </w:t>
      </w:r>
      <w:proofErr w:type="spellStart"/>
      <w:r w:rsidR="00F93F20">
        <w:t>Dorlingova</w:t>
      </w:r>
      <w:proofErr w:type="spellEnd"/>
      <w:r w:rsidR="00F93F20">
        <w:t xml:space="preserve"> nebo </w:t>
      </w:r>
      <w:proofErr w:type="spellStart"/>
      <w:r w:rsidR="00F93F20">
        <w:t>Demersova</w:t>
      </w:r>
      <w:proofErr w:type="spellEnd"/>
      <w:r w:rsidR="00F93F20">
        <w:t xml:space="preserve"> anamorfóza se od uvedené mapy liší svou špatnou schopností zachovat tvar území, avšak jedná se o metodu principiálně podobnou</w:t>
      </w:r>
      <w:r w:rsidR="00516FDD">
        <w:t xml:space="preserve"> </w:t>
      </w:r>
      <w:r w:rsidR="00516FDD">
        <w:fldChar w:fldCharType="begin"/>
      </w:r>
      <w:r w:rsidR="001D0376">
        <w:instrText xml:space="preserve"> ADDIN ZOTERO_ITEM CSL_CITATION {"citationID":"hT1SQmqt","properties":{"formattedCitation":"(McNeill a Hale 2017)","plainCitation":"(McNeill a Hale 2017)","noteIndex":0},"citationItems":[{"id":85,"uris":["http://zotero.org/users/local/L18Gc7dH/items/94F5T</w:instrText>
      </w:r>
      <w:r w:rsidR="001D0376">
        <w:rPr>
          <w:rFonts w:hint="eastAsia"/>
        </w:rPr>
        <w:instrText>CZ3"],"itemData":{"id":85,"type":"article-journal","abstract":"Abstract\n            Tile maps are an important tool in thematic cartography with distinct qualities (and limitations) that distinguish them from better</w:instrText>
      </w:r>
      <w:r w:rsidR="001D0376">
        <w:rPr>
          <w:rFonts w:hint="eastAsia"/>
        </w:rPr>
        <w:instrText>‐</w:instrText>
      </w:r>
      <w:r w:rsidR="001D0376">
        <w:rPr>
          <w:rFonts w:hint="eastAsia"/>
        </w:rPr>
        <w:instrText xml:space="preserve">known techniques such as choropleths, </w:instrText>
      </w:r>
      <w:r w:rsidR="001D0376">
        <w:instrText>cartograms and symbol maps. Specifically, tile maps display geographic regions as a grid of identical tiles so large regions do not dominate the viewer's attention and small regions are easily seen. Furthermore, complex data such as time series can be sho</w:instrText>
      </w:r>
      <w:r w:rsidR="001D0376">
        <w:rPr>
          <w:rFonts w:hint="eastAsia"/>
        </w:rPr>
        <w:instrText>wn on each tile in a consistent format, and the grid layout facilitates comparisons across tiles. Whilst a small number of handcrafted tile maps have become popular, the time</w:instrText>
      </w:r>
      <w:r w:rsidR="001D0376">
        <w:rPr>
          <w:rFonts w:hint="eastAsia"/>
        </w:rPr>
        <w:instrText>‐</w:instrText>
      </w:r>
      <w:r w:rsidR="001D0376">
        <w:rPr>
          <w:rFonts w:hint="eastAsia"/>
        </w:rPr>
        <w:instrText>consuming process of creating new tile maps limits their wider use. To address t</w:instrText>
      </w:r>
      <w:r w:rsidR="001D0376">
        <w:instrText>his issue, we present an algorithm that generates a tile map of the specified type (e.g. square, hexagon, triangle) from raw shape data. Since the ‘best’ tile map depends on the specific geography visualized and the task to be performed, the algorithm gen</w:instrText>
      </w:r>
      <w:r w:rsidR="001D0376">
        <w:rPr>
          <w:rFonts w:hint="eastAsia"/>
        </w:rPr>
        <w:instrText>erates and ranks multiple tile maps and allows the user to choose the most appropriate. The approach is demonstrated on a range of examples using a prototype browser</w:instrText>
      </w:r>
      <w:r w:rsidR="001D0376">
        <w:rPr>
          <w:rFonts w:hint="eastAsia"/>
        </w:rPr>
        <w:instrText>‐</w:instrText>
      </w:r>
      <w:r w:rsidR="001D0376">
        <w:rPr>
          <w:rFonts w:hint="eastAsia"/>
        </w:rPr>
        <w:instrText>based application.","container-title":"Computer Graphics Forum","DOI":"10.1111/cgf.13200"</w:instrText>
      </w:r>
      <w:r w:rsidR="001D0376">
        <w:instrText xml:space="preserve">,"ISSN":"0167-7055, 1467-8659","issue":"3","journalAbbreviation":"Computer Graphics Forum","language":"en","page":"435-445","source":"DOI.org (Crossref)","title":"Generating Tile Maps","volume":"36","author":[{"family":"McNeill","given":"Graham"},{"family":"Hale","given":"Scott A."}],"issued":{"date-parts":[["2017",6]]}}}],"schema":"https://github.com/citation-style-language/schema/raw/master/csl-citation.json"} </w:instrText>
      </w:r>
      <w:r w:rsidR="00516FDD">
        <w:fldChar w:fldCharType="separate"/>
      </w:r>
      <w:r w:rsidR="001D0376" w:rsidRPr="001D0376">
        <w:t>(McNeill a Hale 2017)</w:t>
      </w:r>
      <w:r w:rsidR="00516FDD">
        <w:fldChar w:fldCharType="end"/>
      </w:r>
      <w:r w:rsidR="008F2A9C">
        <w:t>.</w:t>
      </w:r>
    </w:p>
    <w:p w14:paraId="771C37DF" w14:textId="2922E977" w:rsidR="008F2A9C" w:rsidRPr="00313C30" w:rsidRDefault="008F2A9C" w:rsidP="00103694">
      <w:pPr>
        <w:pStyle w:val="normalniodsazeny"/>
      </w:pPr>
      <w:r>
        <w:t xml:space="preserve">Termín „tile map“ však může odkazovat mimo jiné také na </w:t>
      </w:r>
      <w:r w:rsidR="00FD3CCE">
        <w:t>podkladov</w:t>
      </w:r>
      <w:r w:rsidR="00313C30">
        <w:t>ou</w:t>
      </w:r>
      <w:r w:rsidR="00FD3CCE">
        <w:t xml:space="preserve"> mapu (označovanou </w:t>
      </w:r>
      <w:r w:rsidR="00CC384B">
        <w:t>běžně</w:t>
      </w:r>
      <w:r w:rsidR="00FD3CCE">
        <w:t xml:space="preserve"> jako „</w:t>
      </w:r>
      <w:proofErr w:type="spellStart"/>
      <w:r w:rsidR="00FD3CCE" w:rsidRPr="00FD3CCE">
        <w:t>basemap</w:t>
      </w:r>
      <w:proofErr w:type="spellEnd"/>
      <w:r w:rsidR="00FD3CCE">
        <w:t>“)</w:t>
      </w:r>
      <w:r w:rsidR="0014457D">
        <w:t xml:space="preserve"> </w:t>
      </w:r>
      <w:r w:rsidR="00313C30">
        <w:t xml:space="preserve">kvůli svému původu. Slovo </w:t>
      </w:r>
      <w:r w:rsidR="00313C30" w:rsidRPr="00313C30">
        <w:rPr>
          <w:i/>
          <w:iCs/>
        </w:rPr>
        <w:t>tile</w:t>
      </w:r>
      <w:r w:rsidR="00313C30">
        <w:rPr>
          <w:i/>
          <w:iCs/>
        </w:rPr>
        <w:t xml:space="preserve"> </w:t>
      </w:r>
      <w:r w:rsidR="00313C30">
        <w:t>zde odkazuje na</w:t>
      </w:r>
      <w:r w:rsidR="005B0DC1">
        <w:t> </w:t>
      </w:r>
      <w:r w:rsidR="00313C30">
        <w:t xml:space="preserve">dlaždice, ať už rastrového nebo vektorového typu, ze kterých se skládá </w:t>
      </w:r>
      <w:r w:rsidR="00AA1BDF">
        <w:t>podklad.</w:t>
      </w:r>
    </w:p>
    <w:p w14:paraId="666F0399" w14:textId="5141C8F8" w:rsidR="00286C36" w:rsidRPr="00676C54" w:rsidRDefault="00286C36" w:rsidP="00286C36">
      <w:pPr>
        <w:pStyle w:val="Nadpis4"/>
        <w:rPr>
          <w:lang w:eastAsia="ja-JP"/>
        </w:rPr>
      </w:pPr>
      <w:r w:rsidRPr="00676C54">
        <w:rPr>
          <w:lang w:eastAsia="ja-JP"/>
        </w:rPr>
        <w:t>Softwarové řešení</w:t>
      </w:r>
    </w:p>
    <w:p w14:paraId="5C6F2AD6" w14:textId="6FC53D80" w:rsidR="004632F5" w:rsidRDefault="00B00A15" w:rsidP="004632F5">
      <w:pPr>
        <w:pStyle w:val="normalniodsazeny"/>
        <w:rPr>
          <w:lang w:eastAsia="ja-JP"/>
        </w:rPr>
      </w:pPr>
      <w:r w:rsidRPr="00B00A15">
        <w:rPr>
          <w:lang w:eastAsia="ja-JP"/>
        </w:rPr>
        <w:t xml:space="preserve">Tvorbu dynamicky generovaného </w:t>
      </w:r>
      <w:proofErr w:type="spellStart"/>
      <w:r w:rsidRPr="00B00A15">
        <w:rPr>
          <w:lang w:eastAsia="ja-JP"/>
        </w:rPr>
        <w:t>gridu</w:t>
      </w:r>
      <w:proofErr w:type="spellEnd"/>
      <w:r w:rsidRPr="00B00A15">
        <w:rPr>
          <w:lang w:eastAsia="ja-JP"/>
        </w:rPr>
        <w:t xml:space="preserve"> nabízí např. knihovna </w:t>
      </w:r>
      <w:proofErr w:type="spellStart"/>
      <w:r w:rsidRPr="00B00A15">
        <w:rPr>
          <w:lang w:eastAsia="ja-JP"/>
        </w:rPr>
        <w:t>Mapb</w:t>
      </w:r>
      <w:r>
        <w:rPr>
          <w:lang w:eastAsia="ja-JP"/>
        </w:rPr>
        <w:t>ox</w:t>
      </w:r>
      <w:proofErr w:type="spellEnd"/>
      <w:r>
        <w:rPr>
          <w:lang w:eastAsia="ja-JP"/>
        </w:rPr>
        <w:t xml:space="preserve"> nebo </w:t>
      </w:r>
      <w:proofErr w:type="spellStart"/>
      <w:r w:rsidR="00AC3170">
        <w:rPr>
          <w:lang w:eastAsia="ja-JP"/>
        </w:rPr>
        <w:t>ArcGIS</w:t>
      </w:r>
      <w:proofErr w:type="spellEnd"/>
      <w:r w:rsidR="00AC3170">
        <w:rPr>
          <w:lang w:eastAsia="ja-JP"/>
        </w:rPr>
        <w:t xml:space="preserve"> Online</w:t>
      </w:r>
      <w:r>
        <w:rPr>
          <w:lang w:eastAsia="ja-JP"/>
        </w:rPr>
        <w:t xml:space="preserve"> od </w:t>
      </w:r>
      <w:proofErr w:type="spellStart"/>
      <w:r>
        <w:rPr>
          <w:lang w:eastAsia="ja-JP"/>
        </w:rPr>
        <w:t>Esri</w:t>
      </w:r>
      <w:proofErr w:type="spellEnd"/>
      <w:r>
        <w:rPr>
          <w:lang w:eastAsia="ja-JP"/>
        </w:rPr>
        <w:t xml:space="preserve">. </w:t>
      </w:r>
      <w:r w:rsidR="00AC3170">
        <w:rPr>
          <w:lang w:eastAsia="ja-JP"/>
        </w:rPr>
        <w:t xml:space="preserve">První zmíněné řešení umožňuje </w:t>
      </w:r>
      <w:r w:rsidR="00B261AD">
        <w:rPr>
          <w:lang w:eastAsia="ja-JP"/>
        </w:rPr>
        <w:t xml:space="preserve">vizualizovat </w:t>
      </w:r>
      <w:proofErr w:type="spellStart"/>
      <w:r w:rsidR="00B261AD">
        <w:rPr>
          <w:lang w:eastAsia="ja-JP"/>
        </w:rPr>
        <w:t>grid</w:t>
      </w:r>
      <w:proofErr w:type="spellEnd"/>
      <w:r w:rsidR="00B261AD">
        <w:rPr>
          <w:lang w:eastAsia="ja-JP"/>
        </w:rPr>
        <w:t xml:space="preserve"> i ve (</w:t>
      </w:r>
      <w:proofErr w:type="spellStart"/>
      <w:r w:rsidR="00B261AD">
        <w:rPr>
          <w:lang w:eastAsia="ja-JP"/>
        </w:rPr>
        <w:t>pseudo</w:t>
      </w:r>
      <w:proofErr w:type="spellEnd"/>
      <w:r w:rsidR="00B261AD">
        <w:rPr>
          <w:lang w:eastAsia="ja-JP"/>
        </w:rPr>
        <w:t xml:space="preserve">)3D zobrazení </w:t>
      </w:r>
      <w:r w:rsidR="00B261AD">
        <w:rPr>
          <w:lang w:eastAsia="ja-JP"/>
        </w:rPr>
        <w:fldChar w:fldCharType="begin"/>
      </w:r>
      <w:r w:rsidR="001D0376">
        <w:rPr>
          <w:lang w:eastAsia="ja-JP"/>
        </w:rPr>
        <w:instrText xml:space="preserve"> ADDIN ZOTERO_ITEM CSL_CITATION {"citationID":"VR1Lpfo6","properties":{"formattedCitation":"(N\\uc0\\u233{}tek 2020)","plainCitation":"(Nétek 2020)","noteIndex":0},"citationItems":[{"id":57,"uris":["http://zotero.org/users/local/L18Gc7dH/items/U8U6BLTX"],"itemData":{"id":57,"type":"book","DOI":"10.5507/prf.20.24458274","edition":"1","ISBN":"978-80-244-5827-4","language":"cs","publisher":"Univerzita Palackého v Olomouci","publisher-place":"Křížkovského 8, 771 47 Olomouc","source":"DOI.org (Crossref)","title":"Webová kartografie - specifika tvorby interaktivních map na webu","URL":"http://doivup.upol.cz/doi/10.5507/prf.20.24458274.html","author":[{"family":"Nétek","given":"Rostislav"}],"accessed":{"date-parts":[["2025",11,1]]},"issued":{"date-parts":[["2020"]]}}}],"schema":"https://github.com/citation-style-language/schema/raw/master/csl-citation.json"} </w:instrText>
      </w:r>
      <w:r w:rsidR="00B261AD">
        <w:rPr>
          <w:lang w:eastAsia="ja-JP"/>
        </w:rPr>
        <w:fldChar w:fldCharType="separate"/>
      </w:r>
      <w:r w:rsidR="001D0376" w:rsidRPr="001D0376">
        <w:t>(Nétek 2020)</w:t>
      </w:r>
      <w:r w:rsidR="00B261AD">
        <w:rPr>
          <w:lang w:eastAsia="ja-JP"/>
        </w:rPr>
        <w:fldChar w:fldCharType="end"/>
      </w:r>
      <w:r w:rsidR="00CE2436">
        <w:rPr>
          <w:lang w:eastAsia="ja-JP"/>
        </w:rPr>
        <w:t>.</w:t>
      </w:r>
    </w:p>
    <w:p w14:paraId="260E257C" w14:textId="39874C97" w:rsidR="006B0988" w:rsidRPr="00A35632" w:rsidRDefault="00A35632" w:rsidP="006B0988">
      <w:pPr>
        <w:pStyle w:val="normalniodsazeny"/>
        <w:rPr>
          <w:lang w:eastAsia="ja-JP"/>
        </w:rPr>
      </w:pPr>
      <w:proofErr w:type="spellStart"/>
      <w:r>
        <w:rPr>
          <w:lang w:eastAsia="ja-JP"/>
        </w:rPr>
        <w:t>ArcGIS</w:t>
      </w:r>
      <w:proofErr w:type="spellEnd"/>
      <w:r>
        <w:rPr>
          <w:lang w:eastAsia="ja-JP"/>
        </w:rPr>
        <w:t xml:space="preserve"> Pro umožňuje využití metody </w:t>
      </w:r>
      <w:proofErr w:type="spellStart"/>
      <w:r>
        <w:rPr>
          <w:lang w:eastAsia="ja-JP"/>
        </w:rPr>
        <w:t>binningu</w:t>
      </w:r>
      <w:proofErr w:type="spellEnd"/>
      <w:r>
        <w:rPr>
          <w:lang w:eastAsia="ja-JP"/>
        </w:rPr>
        <w:t xml:space="preserve"> přes záložku </w:t>
      </w:r>
      <w:proofErr w:type="spellStart"/>
      <w:r>
        <w:rPr>
          <w:i/>
          <w:iCs/>
          <w:lang w:eastAsia="ja-JP"/>
        </w:rPr>
        <w:t>Feature</w:t>
      </w:r>
      <w:proofErr w:type="spellEnd"/>
      <w:r>
        <w:rPr>
          <w:i/>
          <w:iCs/>
          <w:lang w:eastAsia="ja-JP"/>
        </w:rPr>
        <w:t xml:space="preserve"> </w:t>
      </w:r>
      <w:proofErr w:type="spellStart"/>
      <w:r>
        <w:rPr>
          <w:i/>
          <w:iCs/>
          <w:lang w:eastAsia="ja-JP"/>
        </w:rPr>
        <w:t>Layer</w:t>
      </w:r>
      <w:proofErr w:type="spellEnd"/>
      <w:r>
        <w:rPr>
          <w:lang w:eastAsia="ja-JP"/>
        </w:rPr>
        <w:t xml:space="preserve"> a </w:t>
      </w:r>
      <w:proofErr w:type="spellStart"/>
      <w:r>
        <w:rPr>
          <w:i/>
          <w:iCs/>
          <w:lang w:eastAsia="ja-JP"/>
        </w:rPr>
        <w:t>Aggregation</w:t>
      </w:r>
      <w:proofErr w:type="spellEnd"/>
      <w:r>
        <w:rPr>
          <w:lang w:eastAsia="ja-JP"/>
        </w:rPr>
        <w:t xml:space="preserve">. Při zvolení takové cesty však není možné upravovat parametry </w:t>
      </w:r>
      <w:r w:rsidR="006B0988">
        <w:rPr>
          <w:lang w:eastAsia="ja-JP"/>
        </w:rPr>
        <w:t>vizualizace.</w:t>
      </w:r>
    </w:p>
    <w:p w14:paraId="59679D9C" w14:textId="6862E60B" w:rsidR="00103694" w:rsidRDefault="00103694" w:rsidP="00103694">
      <w:pPr>
        <w:pStyle w:val="Nadpis3"/>
      </w:pPr>
      <w:bookmarkStart w:id="11" w:name="_Toc227094449"/>
      <w:r>
        <w:lastRenderedPageBreak/>
        <w:t>Heat</w:t>
      </w:r>
      <w:r w:rsidR="00063761">
        <w:t>-map (metoda intenzity jevu)</w:t>
      </w:r>
      <w:bookmarkEnd w:id="11"/>
    </w:p>
    <w:p w14:paraId="59112FE0" w14:textId="6DA90B05" w:rsidR="00103694" w:rsidRDefault="004E2A1E" w:rsidP="00103694">
      <w:r>
        <w:t xml:space="preserve">Heat-mapy </w:t>
      </w:r>
      <w:r w:rsidR="00B43DA4">
        <w:t xml:space="preserve">jsou prezentací </w:t>
      </w:r>
      <w:proofErr w:type="spellStart"/>
      <w:r w:rsidR="00B43DA4">
        <w:t>geodat</w:t>
      </w:r>
      <w:proofErr w:type="spellEnd"/>
      <w:r w:rsidR="009F18CB">
        <w:t xml:space="preserve"> </w:t>
      </w:r>
      <w:r w:rsidR="00B43DA4">
        <w:t>použ</w:t>
      </w:r>
      <w:r w:rsidR="009F18CB">
        <w:t>ívající</w:t>
      </w:r>
      <w:r w:rsidR="00B43DA4">
        <w:t xml:space="preserve"> různorodých barev pro identifikaci míst </w:t>
      </w:r>
      <w:r w:rsidR="009F18CB">
        <w:t xml:space="preserve">různé </w:t>
      </w:r>
      <w:r w:rsidR="00B43DA4">
        <w:t xml:space="preserve">koncentrace </w:t>
      </w:r>
      <w:r w:rsidR="00A6371C">
        <w:t xml:space="preserve">sledovaného </w:t>
      </w:r>
      <w:r w:rsidR="00B43DA4">
        <w:t>jevu</w:t>
      </w:r>
      <w:r w:rsidR="00D9518D">
        <w:t xml:space="preserve"> a odhalení jeho trendu a tvaru.</w:t>
      </w:r>
      <w:r w:rsidR="00555D14">
        <w:t xml:space="preserve"> V cizí literatuře se vyskytuje také pojem „</w:t>
      </w:r>
      <w:r w:rsidR="00555D14" w:rsidRPr="00526026">
        <w:rPr>
          <w:b/>
          <w:bCs/>
        </w:rPr>
        <w:t>intensity map</w:t>
      </w:r>
      <w:r w:rsidR="00555D14">
        <w:t>“</w:t>
      </w:r>
      <w:r w:rsidR="00C4689D">
        <w:t xml:space="preserve"> </w:t>
      </w:r>
      <w:r w:rsidR="00C4689D">
        <w:fldChar w:fldCharType="begin"/>
      </w:r>
      <w:r w:rsidR="001D0376">
        <w:instrText xml:space="preserve"> ADDIN ZOTERO_ITEM CSL_CITATION {"citationID":"OakulQn0","properties":{"formattedCitation":"(Yeap a Uy 2014)","plainCitation":"(Yeap a Uy 2014)","noteIndex":0},"citationItems":[{"id":7,"uris":["http://zotero.org/users/local/L18Gc7dH/items/FA4PXNW6"],"itemData":{"id":7,"type":"post-weblog","abstract":"A new version of the Google Maps Android API Utility Library  is now available, which includes some cool  new data visualisation features - ...","container-title":"Google Maps Platform","language":"en","title":"Marker Clustering and Heatmaps: New features in the Google Maps Android API Utility Library","title-short":"Marker Clustering and Heatmaps","URL":"http://mapsplatform.googleblog.com/2014/02/marker-clustering-and-heatmaps-new.html","author":[{"family":"Yeap","given":"E."},{"family":"Uy","given":"I."}],"accessed":{"date-parts":[["2025",10,25]]},"issued":{"date-parts":[["2014"]]}}}],"schema":"https://github.com/citation-style-language/schema/raw/master/csl-citation.json"} </w:instrText>
      </w:r>
      <w:r w:rsidR="00C4689D">
        <w:fldChar w:fldCharType="separate"/>
      </w:r>
      <w:r w:rsidR="001D0376" w:rsidRPr="001D0376">
        <w:t>(Yeap a Uy 2014)</w:t>
      </w:r>
      <w:r w:rsidR="00C4689D">
        <w:fldChar w:fldCharType="end"/>
      </w:r>
      <w:r w:rsidR="007912B5">
        <w:t>.</w:t>
      </w:r>
    </w:p>
    <w:p w14:paraId="5B2D08A7" w14:textId="041704AC" w:rsidR="00B60512" w:rsidRDefault="00B60512" w:rsidP="00B60512">
      <w:pPr>
        <w:pStyle w:val="normalniodsazeny"/>
      </w:pPr>
      <w:r>
        <w:t xml:space="preserve">Heat-mapy slouží k odhalení </w:t>
      </w:r>
      <w:r w:rsidR="00B80CC4">
        <w:t>míst s vysokou koncentrací jevu.</w:t>
      </w:r>
      <w:r w:rsidR="001B04A7">
        <w:t xml:space="preserve"> </w:t>
      </w:r>
      <w:r w:rsidR="00B80CC4">
        <w:t>Většinou je vstupní geometrií – stejně jako u předchozí metody – bodová vrstva, avšak opět je možné pracovat s daty liniového či polygonového charakteru.</w:t>
      </w:r>
      <w:r w:rsidR="00215C5F">
        <w:t xml:space="preserve"> </w:t>
      </w:r>
      <w:r w:rsidR="001B04A7">
        <w:t>Z technického pohledu se jedná o vizualizaci sfér vlivu každého bodu a jejich sumace v místech překryvu.</w:t>
      </w:r>
      <w:r w:rsidR="003D1DE2">
        <w:t xml:space="preserve"> Oblasti jsou poté ohodnoceny pomocí barev, což činí mapu snadno čitelnou, srozumitelnou a vizuálně atraktivní pro laického uživatele mapy</w:t>
      </w:r>
      <w:r w:rsidR="00D47FCA">
        <w:t xml:space="preserve"> </w:t>
      </w:r>
      <w:r w:rsidR="00D47FCA">
        <w:fldChar w:fldCharType="begin"/>
      </w:r>
      <w:r w:rsidR="001D0376">
        <w:instrText xml:space="preserve"> ADDIN ZOTERO_ITEM CSL_CITATION {"citationID":"GPb9CWyo","properties":{"formattedCitation":"(N\\uc0\\u233{}tek et al. 2018)","plainCitation":"(Nétek et al. 2018)","noteIndex":0},"citationItems":[{"id":52,"uris":["http://zotero.org/users/local/L18Gc7dH/items/QC7AKA26"],"itemData":{"id":52,"type":"article-journal","abstract":"Abstract\n            In this study, the authors created an overview of the usage of heat maps as a GIS visualization method. In the first part of the paper, a significant number of studies was evaluated, and the technique was thoroughly described to set up a base level for further research. At this moment, the most used input data for heat maps are point data. While these data fit the method very well, also studies based on line and polygon data were found. The second part of the paper is devoted to an exploratory study on traffic accident data of the Olomouc city, Czech Republic. Even spatial distribution of the dataset by geographical information system makes it the perfect example of heat map usage. These data were visualized in multiple ways changing color range, kernel size, radius, and transparency. Two groups of users were created in order to evaluate these heat maps. One group was consisting of those educated or working in cartography. The second one was consisting of the general public. Created heat maps were shown to these volunteers and their task was to decide their preferred solution. Most of the users chose bright colors with a negative feeling, such as red, for traffic accident visualization. The best settings for transparency was identified to be around 50%. The final questions were about map readability based on radius. This setting is tied to map scale but follows a common trend throughout the research. The results of this work are a general set of recommendations and specific evaluation of the exploratory study regarding traffic accidents spatial data. The general recommendations include basic principles of the method, implementation by GIS, suitable data and correct usage of heat maps. The evaluation is answering specific questions regarding heat map settings, style and presentation in the specific case.","container-title":"Open Geosciences","DOI":"10.1515/geo-2018-0029","ISSN":"2391-5447","issue":"1","license":"http://creativecommons.org/licenses/by-nc-nd/4.0","page":"367-384","source":"DOI.org (Crossref)","title":"Implementation of Heat Maps in Geographical Information System – Exploratory Study on Traffic Accident Data","volume":"10","author":[{"family":"Nétek","given":"Rostislav"},{"family":"Pour","given":"Tomas"},{"family":"Slezáková","given":"Renáta"}],"issued":{"date-parts":[["2018",8,15]]}}}],"schema":"https://github.com/citation-style-language/schema/raw/master/csl-citation.json"} </w:instrText>
      </w:r>
      <w:r w:rsidR="00D47FCA">
        <w:fldChar w:fldCharType="separate"/>
      </w:r>
      <w:r w:rsidR="001D0376" w:rsidRPr="001D0376">
        <w:t>(Nétek et al. 2018)</w:t>
      </w:r>
      <w:r w:rsidR="00D47FCA">
        <w:fldChar w:fldCharType="end"/>
      </w:r>
      <w:r w:rsidR="003D1DE2">
        <w:t>.</w:t>
      </w:r>
    </w:p>
    <w:p w14:paraId="13206D8C" w14:textId="761C49E2" w:rsidR="004632F5" w:rsidRDefault="004632F5" w:rsidP="00B60512">
      <w:pPr>
        <w:pStyle w:val="normalniodsazeny"/>
      </w:pPr>
      <w:proofErr w:type="spellStart"/>
      <w:r>
        <w:t>Pokojski</w:t>
      </w:r>
      <w:proofErr w:type="spellEnd"/>
      <w:r>
        <w:t xml:space="preserve"> a kol. </w:t>
      </w:r>
      <w:r>
        <w:fldChar w:fldCharType="begin"/>
      </w:r>
      <w:r>
        <w:instrText xml:space="preserve"> ADDIN ZOTERO_ITEM CSL_CITATION {"citationID":"RCxq1zhX","properties":{"formattedCitation":"(Pokojski et al., 2021)","plainCitation":"(Pokojski et al., 2021)","dontUpdate":true,"noteIndex":0},"citationItems":[{"id":4,"uris":["http://zotero.org/users/local/L18Gc7dH/items/RNHVFMGM"],"itemData":{"id":4,"type":"article-journal","abstract":"Abstract\n            The authors of the review aim to understand and assess cartographic Heat Maps’ (HM) designs, tools, and applications. The paper consists of two parts. First describes HM in the context of neocartography and map design by tackling such issues as definition, input data, methods of density determination and generalization, colour schemes, legend construction, and base maps. The second part assesses the range of 17 tools used for creating HM. Tools are divided into non-GIS tools (visualization tools and programming libraries) and GIS applications (desktop and webGIS). GIS desktop software has been selected due to its popularity and wide application. Paper presents an expert assessment of this software with the use of a research questionnaire. The analysis made it possible to develop a division of tools based on their embedding in computer programs and applications and taking into account the types of visualization. It also made it possible to indicate tools that can be used by both professional GIS users (e.g. analysts, cartographers) and the general public, including teachers using HM to visualize geo data for geography lessons. The limitation of the review was the analysis from the expert’s point of view. It would be desirable to include novices perspectives in future studies due to the wide demand for visualization.","container-title":"Polish Cartographical Review","DOI":"10.2478/pcr-2021-0003","ISSN":"2450-6966, 0324-8321","issue":"1","language":"en","license":"http://creativecommons.org/licenses/by/4.0","page":"21-36","source":"DOI.org (Crossref)","title":"Cartographic visualization of density: exploring the opportunities and constraints of Heat Maps","title-short":"Cartographic visualization of density","volume":"53","author":[{"family":"Pokojski","given":"Wojciech"},{"family":"Panecki","given":"Tomasz"},{"family":"Słomska-Przech","given":"Katarzyna"}],"issued":{"date-parts":[["2021",1,1]]}}}],"schema":"https://github.com/citation-style-language/schema/raw/master/csl-citation.json"} </w:instrText>
      </w:r>
      <w:r>
        <w:fldChar w:fldCharType="separate"/>
      </w:r>
      <w:r w:rsidRPr="004632F5">
        <w:t>(2021)</w:t>
      </w:r>
      <w:r>
        <w:fldChar w:fldCharType="end"/>
      </w:r>
      <w:r w:rsidR="00174C39">
        <w:t xml:space="preserve"> uvádí šest základních faktorů ovlivňujících správnost a relevantnost </w:t>
      </w:r>
      <w:proofErr w:type="spellStart"/>
      <w:r w:rsidR="00174C39">
        <w:t>heat</w:t>
      </w:r>
      <w:proofErr w:type="spellEnd"/>
      <w:r w:rsidR="00174C39">
        <w:t>-map.</w:t>
      </w:r>
      <w:r w:rsidR="005F18AE">
        <w:t xml:space="preserve"> Mezi zmíněné faktory patří:</w:t>
      </w:r>
    </w:p>
    <w:p w14:paraId="0142464C" w14:textId="27C1F068" w:rsidR="005F18AE" w:rsidRDefault="005F18AE" w:rsidP="00961FC8">
      <w:pPr>
        <w:pStyle w:val="normalniodsazeny"/>
        <w:numPr>
          <w:ilvl w:val="0"/>
          <w:numId w:val="20"/>
        </w:numPr>
      </w:pPr>
      <w:r>
        <w:t>vstupní data</w:t>
      </w:r>
      <w:r w:rsidR="005D7019">
        <w:t xml:space="preserve"> – </w:t>
      </w:r>
      <w:r w:rsidR="00876E41">
        <w:t>měla by být zvolena data nespojitého jevu pro znázornění hustoty jeho výskytu</w:t>
      </w:r>
      <w:r w:rsidR="00B50DA1">
        <w:t>,</w:t>
      </w:r>
    </w:p>
    <w:p w14:paraId="45481D8C" w14:textId="79BA7F05" w:rsidR="005F18AE" w:rsidRDefault="0039201B" w:rsidP="00961FC8">
      <w:pPr>
        <w:pStyle w:val="normalniodsazeny"/>
        <w:numPr>
          <w:ilvl w:val="0"/>
          <w:numId w:val="20"/>
        </w:numPr>
      </w:pPr>
      <w:r>
        <w:t>poloměr</w:t>
      </w:r>
      <w:r w:rsidR="005D7019" w:rsidRPr="005D7019">
        <w:t xml:space="preserve"> –</w:t>
      </w:r>
      <w:r w:rsidR="001A38B1">
        <w:t xml:space="preserve"> </w:t>
      </w:r>
      <w:proofErr w:type="spellStart"/>
      <w:r w:rsidR="009922D5">
        <w:t>radius</w:t>
      </w:r>
      <w:proofErr w:type="spellEnd"/>
      <w:r w:rsidR="00B50DA1">
        <w:t>,</w:t>
      </w:r>
      <w:r w:rsidR="009922D5">
        <w:t xml:space="preserve"> který </w:t>
      </w:r>
      <w:r w:rsidR="004A4C6E">
        <w:t xml:space="preserve">je zvolen v závislosti na měřítku a </w:t>
      </w:r>
      <w:r w:rsidR="009922D5">
        <w:t>nejvíce ovlivňuje správnou interpolaci,</w:t>
      </w:r>
    </w:p>
    <w:p w14:paraId="01FBE896" w14:textId="1F044F7E" w:rsidR="000A0E86" w:rsidRDefault="005F18AE" w:rsidP="00961FC8">
      <w:pPr>
        <w:pStyle w:val="normalniodsazeny"/>
        <w:numPr>
          <w:ilvl w:val="0"/>
          <w:numId w:val="20"/>
        </w:numPr>
      </w:pPr>
      <w:r>
        <w:t>generalizace</w:t>
      </w:r>
      <w:r w:rsidR="005D7019">
        <w:t xml:space="preserve"> –</w:t>
      </w:r>
      <w:r w:rsidR="001A38B1">
        <w:t xml:space="preserve"> </w:t>
      </w:r>
      <w:r w:rsidR="000A0E86">
        <w:t>je silně ovlivněna zvoleným poloměrem (čím větší je poloměr, tím větší bude generalizace)</w:t>
      </w:r>
      <w:r w:rsidR="00B50DA1">
        <w:t>,</w:t>
      </w:r>
    </w:p>
    <w:p w14:paraId="6E801B47" w14:textId="036A58BD" w:rsidR="005F18AE" w:rsidRDefault="005F18AE" w:rsidP="00961FC8">
      <w:pPr>
        <w:pStyle w:val="normalniodsazeny"/>
        <w:numPr>
          <w:ilvl w:val="0"/>
          <w:numId w:val="20"/>
        </w:numPr>
      </w:pPr>
      <w:r>
        <w:t>barva</w:t>
      </w:r>
      <w:r w:rsidR="005D7019">
        <w:t xml:space="preserve"> –</w:t>
      </w:r>
      <w:r w:rsidR="001A38B1">
        <w:t xml:space="preserve"> </w:t>
      </w:r>
      <w:r w:rsidR="00637B5F">
        <w:t>nejčastěji používané jsou barevné stupnice spektrální (modrá až červená) a hypsometrické (zelená až červená nebo hnědá)</w:t>
      </w:r>
      <w:r w:rsidR="00B50DA1">
        <w:t>,</w:t>
      </w:r>
    </w:p>
    <w:p w14:paraId="03EFB100" w14:textId="0927A9A5" w:rsidR="005F18AE" w:rsidRDefault="005F18AE" w:rsidP="00961FC8">
      <w:pPr>
        <w:pStyle w:val="normalniodsazeny"/>
        <w:numPr>
          <w:ilvl w:val="0"/>
          <w:numId w:val="20"/>
        </w:numPr>
      </w:pPr>
      <w:r>
        <w:t>legenda</w:t>
      </w:r>
      <w:r w:rsidR="005D7019">
        <w:t xml:space="preserve"> –</w:t>
      </w:r>
      <w:r w:rsidR="001A38B1">
        <w:t xml:space="preserve"> </w:t>
      </w:r>
      <w:r w:rsidR="00210FE9">
        <w:t xml:space="preserve">není esenciální, </w:t>
      </w:r>
      <w:r w:rsidR="000C3418">
        <w:t>neboť</w:t>
      </w:r>
      <w:r w:rsidR="00210FE9">
        <w:t xml:space="preserve"> </w:t>
      </w:r>
      <w:proofErr w:type="spellStart"/>
      <w:r w:rsidR="00210FE9">
        <w:t>heat</w:t>
      </w:r>
      <w:proofErr w:type="spellEnd"/>
      <w:r w:rsidR="00210FE9">
        <w:t>-mapy slouží k rychlé interpretaci</w:t>
      </w:r>
      <w:r w:rsidR="00B50DA1">
        <w:t>,</w:t>
      </w:r>
    </w:p>
    <w:p w14:paraId="7CF6F234" w14:textId="67E18711" w:rsidR="005F18AE" w:rsidRDefault="005F18AE" w:rsidP="00961FC8">
      <w:pPr>
        <w:pStyle w:val="normalniodsazeny"/>
        <w:numPr>
          <w:ilvl w:val="0"/>
          <w:numId w:val="20"/>
        </w:numPr>
      </w:pPr>
      <w:r>
        <w:t>podkladová mapa</w:t>
      </w:r>
      <w:r w:rsidR="005D7019">
        <w:t xml:space="preserve"> –</w:t>
      </w:r>
      <w:r w:rsidR="001A38B1">
        <w:t xml:space="preserve"> </w:t>
      </w:r>
      <w:r w:rsidR="00141D71">
        <w:t>nejlépe může být uživateli umožněno ji zvolit</w:t>
      </w:r>
      <w:r w:rsidR="00B50DA1">
        <w:t>.</w:t>
      </w:r>
    </w:p>
    <w:p w14:paraId="375D0BB1" w14:textId="7CF32897" w:rsidR="007E33FB" w:rsidRDefault="007E33FB" w:rsidP="00BB3702">
      <w:pPr>
        <w:pStyle w:val="normalniodsazeny"/>
      </w:pPr>
      <w:r w:rsidRPr="00BB3702">
        <w:t xml:space="preserve">Generalizací je myšleno vizuální zvýraznění oblastí s vysokou hustotou výskytu jevu za cenu </w:t>
      </w:r>
      <w:proofErr w:type="spellStart"/>
      <w:r w:rsidRPr="00BB3702">
        <w:t>nereprezentace</w:t>
      </w:r>
      <w:proofErr w:type="spellEnd"/>
      <w:r w:rsidRPr="00BB3702">
        <w:t xml:space="preserve"> oblastí s hustotou nízkou. Ve webovém prostředí se nejedná o problém, </w:t>
      </w:r>
      <w:r w:rsidR="00FB14D7">
        <w:t>neboť</w:t>
      </w:r>
      <w:r w:rsidRPr="00BB3702">
        <w:t xml:space="preserve"> uživatel upravuje míru generalizace pomocí </w:t>
      </w:r>
      <w:proofErr w:type="spellStart"/>
      <w:r w:rsidRPr="00BB3702">
        <w:t>zoomování</w:t>
      </w:r>
      <w:proofErr w:type="spellEnd"/>
      <w:r w:rsidRPr="00BB3702">
        <w:t xml:space="preserve"> (přibližování a oddalování se v mapě)</w:t>
      </w:r>
      <w:r w:rsidR="00A86ACC" w:rsidRPr="00BB3702">
        <w:t>, zatímco dané řešení není možné na mapách statických a analogových</w:t>
      </w:r>
      <w:r w:rsidR="0072628B" w:rsidRPr="00BB3702">
        <w:t>.</w:t>
      </w:r>
    </w:p>
    <w:p w14:paraId="51BAF95A" w14:textId="2B5EFCCB" w:rsidR="00BB3702" w:rsidRDefault="00BB3702" w:rsidP="004C0F41">
      <w:pPr>
        <w:pStyle w:val="normalniodsazeny"/>
      </w:pPr>
      <w:r>
        <w:t>U hodnocení barev záleží na kartografickém vzdělání hodnotitele. Kartografové preferují jednobarevné konvergentní stupnice, zatímco laikové upřednostňují vícebarevné konvergentní stupnice.</w:t>
      </w:r>
      <w:r w:rsidR="004C0F41">
        <w:t xml:space="preserve"> </w:t>
      </w:r>
      <w:proofErr w:type="spellStart"/>
      <w:r w:rsidR="004C0F41" w:rsidRPr="004C0F41">
        <w:t>Gołbiowska</w:t>
      </w:r>
      <w:proofErr w:type="spellEnd"/>
      <w:r w:rsidR="004C0F41">
        <w:t xml:space="preserve"> a </w:t>
      </w:r>
      <w:proofErr w:type="spellStart"/>
      <w:r w:rsidR="004C0F41">
        <w:t>Çöltekin</w:t>
      </w:r>
      <w:proofErr w:type="spellEnd"/>
      <w:r w:rsidR="004C0F41">
        <w:t xml:space="preserve"> </w:t>
      </w:r>
      <w:r w:rsidR="004C0F41">
        <w:fldChar w:fldCharType="begin"/>
      </w:r>
      <w:r w:rsidR="001153C1">
        <w:instrText xml:space="preserve"> ADDIN ZOTERO_ITEM CSL_CITATION {"citationID":"l8VT5MfB","properties":{"formattedCitation":"(Golebiowska &amp; Coltekin, 2022)","plainCitation":"(Golebiowska &amp; Coltekin, 2022)","dontUpdate":true,"noteIndex":0},"citationItems":[{"id":55,"uris":["http://zotero.org/users/local/L18Gc7dH/items/PTXDHSRD"],"itemData":{"id":55,"type":"article-journal","container-title":"IEEE Transactions on Visualization and Computer Graphics","DOI":"10.1109/TVCG.2020.3035823","ISSN":"1077-2626, 1941-0506, 2160-9306","issue":"7","journalAbbreviation":"IEEE Trans. Visual. Comput. Graphics","license":"https://creativecommons.org/licenses/by-nc-nd/4.0/","page":"2722-2733","source":"DOI.org (Crossref)","title":"Rainbow Dash: Intuitiveness, Interpretability and Memorability of the Rainbow Color Scheme in Visualization","title-short":"Rainbow Dash","volume":"28","author":[{"family":"Golebiowska","given":"Izabela M."},{"family":"Coltekin","given":"Arzu"}],"issued":{"date-parts":[["2022",7,1]]}}}],"schema":"https://github.com/citation-style-language/schema/raw/master/csl-citation.json"} </w:instrText>
      </w:r>
      <w:r w:rsidR="004C0F41">
        <w:fldChar w:fldCharType="separate"/>
      </w:r>
      <w:r w:rsidR="004C0F41" w:rsidRPr="004C0F41">
        <w:t>(2022)</w:t>
      </w:r>
      <w:r w:rsidR="004C0F41">
        <w:fldChar w:fldCharType="end"/>
      </w:r>
      <w:r w:rsidR="004C0F41">
        <w:t xml:space="preserve"> uvádí, že duhová stupnice je velmi populární i přes </w:t>
      </w:r>
      <w:r w:rsidR="00A615C2">
        <w:t>své nedostatky</w:t>
      </w:r>
      <w:r w:rsidR="00E53895">
        <w:t xml:space="preserve"> a svou neintuitivnost</w:t>
      </w:r>
      <w:r w:rsidR="00A615C2">
        <w:t>.</w:t>
      </w:r>
      <w:r w:rsidR="00A20CB7">
        <w:t xml:space="preserve"> Dle </w:t>
      </w:r>
      <w:proofErr w:type="spellStart"/>
      <w:r w:rsidR="00A20CB7">
        <w:t>Nétka</w:t>
      </w:r>
      <w:proofErr w:type="spellEnd"/>
      <w:r w:rsidR="00A20CB7">
        <w:t xml:space="preserve"> a kol. </w:t>
      </w:r>
      <w:r w:rsidR="00A20CB7">
        <w:fldChar w:fldCharType="begin"/>
      </w:r>
      <w:r w:rsidR="001153C1">
        <w:instrText xml:space="preserve"> ADDIN ZOTERO_ITEM CSL_CITATION {"citationID":"66OVrTsH","properties":{"formattedCitation":"(N\\uc0\\u233{}tek et al., 2018)","plainCitation":"(Nétek et al., 2018)","dontUpdate":true,"noteIndex":0},"citationItems":[{"id":52,"uris":["http://zotero.org/users/local/L18Gc7dH/items/QC7AKA26"],"itemData":{"id":52,"type":"article-journal","abstract":"Abstract\n            In this study, the authors created an overview of the usage of heat maps as a GIS visualization method. In the first part of the paper, a significant number of studies was evaluated, and the technique was thoroughly described to set up a base level for further research. At this moment, the most used input data for heat maps are point data. While these data fit the method very well, also studies based on line and polygon data were found. The second part of the paper is devoted to an exploratory study on traffic accident data of the Olomouc city, Czech Republic. Even spatial distribution of the dataset by geographical information system makes it the perfect example of heat map usage. These data were visualized in multiple ways changing color range, kernel size, radius, and transparency. Two groups of users were created in order to evaluate these heat maps. One group was consisting of those educated or working in cartography. The second one was consisting of the general public. Created heat maps were shown to these volunteers and their task was to decide their preferred solution. Most of the users chose bright colors with a negative feeling, such as red, for traffic accident visualization. The best settings for transparency was identified to be around 50%. The final questions were about map readability based on radius. This setting is tied to map scale but follows a common trend throughout the research. The results of this work are a general set of recommendations and specific evaluation of the exploratory study regarding traffic accidents spatial data. The general recommendations include basic principles of the method, implementation by GIS, suitable data and correct usage of heat maps. The evaluation is answering specific questions regarding heat map settings, style and presentation in the specific case.","container-title":"Open Geosciences","DOI":"10.1515/geo-2018-0029","ISSN":"2391-5447","issue":"1","license":"http://creativecommons.org/licenses/by-nc-nd/4.0","page":"367-384","source":"DOI.org (Crossref)","title":"Implementation of Heat Maps in Geographical Information System – Exploratory Study on Traffic Accident Data","volume":"10","author":[{"family":"Nétek","given":"Rostislav"},{"family":"Pour","given":"Tomas"},{"family":"Slezáková","given":"Renáta"}],"issued":{"date-parts":[["2018",8,15]]}}}],"schema":"https://github.com/citation-style-language/schema/raw/master/csl-citation.json"} </w:instrText>
      </w:r>
      <w:r w:rsidR="00A20CB7">
        <w:fldChar w:fldCharType="separate"/>
      </w:r>
      <w:r w:rsidR="00A20CB7" w:rsidRPr="00A20CB7">
        <w:t>(2018)</w:t>
      </w:r>
      <w:r w:rsidR="00A20CB7">
        <w:fldChar w:fldCharType="end"/>
      </w:r>
      <w:r w:rsidR="00A20CB7">
        <w:t xml:space="preserve"> je nejvhodnější při implementaci </w:t>
      </w:r>
      <w:proofErr w:type="spellStart"/>
      <w:r w:rsidR="00A20CB7">
        <w:t>heat</w:t>
      </w:r>
      <w:proofErr w:type="spellEnd"/>
      <w:r w:rsidR="00A20CB7">
        <w:t>-mapy využít 50% průhlednost</w:t>
      </w:r>
      <w:r w:rsidR="001F5FD8">
        <w:t>, zatímco 0% průhlednost je nejméně vhodná</w:t>
      </w:r>
      <w:r w:rsidR="00A20CB7">
        <w:t>.</w:t>
      </w:r>
      <w:r w:rsidR="006D0223">
        <w:t xml:space="preserve"> Mimo jiné</w:t>
      </w:r>
      <w:r w:rsidR="001F5FD8">
        <w:t xml:space="preserve"> </w:t>
      </w:r>
      <w:r w:rsidR="006D0223">
        <w:t>zdůrazňují důležitost správné volby barev podle mapované tematiky</w:t>
      </w:r>
      <w:r w:rsidR="00B21798">
        <w:t xml:space="preserve"> (zelená pro přírodní </w:t>
      </w:r>
      <w:r w:rsidR="001776A3">
        <w:t>a pozitivní jevy</w:t>
      </w:r>
      <w:r w:rsidR="00B21798">
        <w:t>, šedá/černá pro dopravu</w:t>
      </w:r>
      <w:r w:rsidR="001776A3">
        <w:t>, červená pro negativní jevy</w:t>
      </w:r>
      <w:r w:rsidR="00A93BB1">
        <w:t xml:space="preserve"> apod.</w:t>
      </w:r>
      <w:r w:rsidR="00B21798">
        <w:t>)</w:t>
      </w:r>
      <w:r w:rsidR="006D0223">
        <w:t>.</w:t>
      </w:r>
    </w:p>
    <w:p w14:paraId="55857FF8" w14:textId="5022DAB0" w:rsidR="00215C5F" w:rsidRDefault="00215C5F" w:rsidP="00215C5F">
      <w:pPr>
        <w:pStyle w:val="Nadpis4"/>
      </w:pPr>
      <w:r>
        <w:t>Související pojmy</w:t>
      </w:r>
    </w:p>
    <w:p w14:paraId="65EA8FE1" w14:textId="77CFA5F6" w:rsidR="00F04BA8" w:rsidRDefault="004F7D3B" w:rsidP="009479B6">
      <w:pPr>
        <w:pStyle w:val="normalniodsazeny"/>
      </w:pPr>
      <w:r>
        <w:t>Mimo jiné na tuto metodu odkazuje termín „</w:t>
      </w:r>
      <w:proofErr w:type="spellStart"/>
      <w:r w:rsidRPr="00526026">
        <w:rPr>
          <w:b/>
          <w:bCs/>
        </w:rPr>
        <w:t>attention</w:t>
      </w:r>
      <w:proofErr w:type="spellEnd"/>
      <w:r w:rsidRPr="00526026">
        <w:rPr>
          <w:b/>
          <w:bCs/>
        </w:rPr>
        <w:t xml:space="preserve"> map</w:t>
      </w:r>
      <w:r>
        <w:t xml:space="preserve">“ využívaný zejména v oblasti </w:t>
      </w:r>
      <w:proofErr w:type="spellStart"/>
      <w:r>
        <w:t>eye-trackingu</w:t>
      </w:r>
      <w:proofErr w:type="spellEnd"/>
      <w:r>
        <w:t>. Dle Brychtové</w:t>
      </w:r>
      <w:r w:rsidR="00004781">
        <w:t xml:space="preserve"> a kol.</w:t>
      </w:r>
      <w:r>
        <w:t xml:space="preserve"> </w:t>
      </w:r>
      <w:r>
        <w:fldChar w:fldCharType="begin"/>
      </w:r>
      <w:r w:rsidR="00730A02">
        <w:instrText xml:space="preserve"> ADDIN ZOTERO_ITEM CSL_CITATION {"citationID":"HBoYbisg","properties":{"formattedCitation":"(Brychtov\\uc0\\u225{} et al., 2012)","plainCitation":"(Brychtová et al., 2012)","dontUpdate":true,"noteIndex":0},"citationItems":[{"id":11,"uris":["http://zotero.org/users/local/L18Gc7dH/items/SE6CE2WA"],"itemData":{"id":11,"type":"paper-conference","DOI":"10.5593/sgem2012/s09.v2016","event-title":"SGEM2012 12th International Multidisciplinary Scientific GeoConference and EXPO","page":"4","source":"DOI.org (Crossref)","title":"Eye-tracking methods for investigation of cartographic principles","URL":"http://sgem.org/sgemlib/spip.php?article2059","author":[{"family":"Brychtová","given":"Alžběta"},{"family":"Popelka","given":"Stanislav"},{"family":"Dobešová","given":"Zdena"}],"accessed":{"date-parts":[["2025",10,25]]},"issued":{"date-parts":[["2012",6,18]]}}}],"schema":"https://github.com/citation-style-language/schema/raw/master/csl-citation.json"} </w:instrText>
      </w:r>
      <w:r>
        <w:fldChar w:fldCharType="separate"/>
      </w:r>
      <w:r w:rsidR="00A364DE" w:rsidRPr="00A364DE">
        <w:t>(2012)</w:t>
      </w:r>
      <w:r>
        <w:fldChar w:fldCharType="end"/>
      </w:r>
      <w:r>
        <w:t xml:space="preserve"> se jedná o vizualizaci kvantitativních charakteristik pohledu uživatele a slouží k efektivnímu znázornění míst atraktivních a</w:t>
      </w:r>
      <w:r w:rsidR="001A244D">
        <w:t> </w:t>
      </w:r>
      <w:r>
        <w:t xml:space="preserve">naopak pro uživatele nezajímavých </w:t>
      </w:r>
      <w:r w:rsidR="00B51D5C">
        <w:t>území</w:t>
      </w:r>
      <w:r>
        <w:t xml:space="preserve">. </w:t>
      </w:r>
      <w:proofErr w:type="spellStart"/>
      <w:r w:rsidR="009A7A24">
        <w:t>Attention</w:t>
      </w:r>
      <w:proofErr w:type="spellEnd"/>
      <w:r w:rsidR="009A7A24">
        <w:t xml:space="preserve"> </w:t>
      </w:r>
      <w:proofErr w:type="spellStart"/>
      <w:r w:rsidR="009A7A24">
        <w:t>maps</w:t>
      </w:r>
      <w:proofErr w:type="spellEnd"/>
      <w:r w:rsidR="009A7A24">
        <w:t xml:space="preserve"> jsou silným nástrojem marketingu. </w:t>
      </w:r>
      <w:r w:rsidR="00B51D5C">
        <w:t xml:space="preserve">Ve zmíněném odvětví jsou používány za účelem monitorování oblastí webové stránky, kde </w:t>
      </w:r>
      <w:r w:rsidR="001D6E2E">
        <w:t xml:space="preserve">uživatelé </w:t>
      </w:r>
      <w:r w:rsidR="003474EB">
        <w:t xml:space="preserve">tráví </w:t>
      </w:r>
      <w:r w:rsidR="001D6E2E">
        <w:t>nejvíce času</w:t>
      </w:r>
      <w:r w:rsidR="007C42CD">
        <w:t xml:space="preserve">. Za pomoci zabarvení </w:t>
      </w:r>
      <w:r w:rsidR="008973A0">
        <w:t xml:space="preserve">jednotlivých sekcí odpovídajícími barvami </w:t>
      </w:r>
      <w:r w:rsidR="00543287">
        <w:t>jsou odhalena slabá místa vyžadující zlepšení.</w:t>
      </w:r>
      <w:r w:rsidR="00DC5A0E">
        <w:t xml:space="preserve"> Teplé barvy </w:t>
      </w:r>
      <w:r w:rsidR="00B573A5">
        <w:t>většinou</w:t>
      </w:r>
      <w:r w:rsidR="00DC5A0E">
        <w:t xml:space="preserve"> signalizují více stráveného času, zatímco barvy studené upozorňují na uživateli méně </w:t>
      </w:r>
      <w:r w:rsidR="00BE3D19">
        <w:t>sledované</w:t>
      </w:r>
      <w:r w:rsidR="00DC5A0E">
        <w:t xml:space="preserve"> části webové stránky</w:t>
      </w:r>
      <w:r w:rsidR="001D32B2">
        <w:t xml:space="preserve"> </w:t>
      </w:r>
      <w:r w:rsidR="0048631D">
        <w:fldChar w:fldCharType="begin"/>
      </w:r>
      <w:r w:rsidR="001D0376">
        <w:instrText xml:space="preserve"> ADDIN ZOTERO_ITEM CSL_CITATION {"citationID":"Av3rNHAs","properties":{"formattedCitation":"(Clarity Staff 2025)","plainCitation":"(Clarity Staff 2025)","noteIndex":0},"citationItems":[{"id":14,"uris":["http://zotero.org/users/local/L18Gc7dH/items/HEB6PU6X"],"itemData":{"id":14,"type":"post-weblog","abstract":"Microsoft Clarity’s new Attention Maps feature offers a fresh perspective on how visitors interact with your pages","container-title":"Introducing Attention Maps: Unlock Deeper Insights with Microsoft Clarity","language":"en-US","title":"Introducing Attention Maps: Unlock Deeper Insights with Microsoft Clarity","URL":"https://clarity.microsoft.com/blog/attention-maps/","author":[{"literal":"Clarity Staff"}],"accessed":{"date-parts":[["2025",10,25]]},"issued":{"date-parts":[["2025",1,15]]}}}],"schema":"https://github.com/citation-style-language/schema/raw/master/csl-citation.json"} </w:instrText>
      </w:r>
      <w:r w:rsidR="0048631D">
        <w:fldChar w:fldCharType="separate"/>
      </w:r>
      <w:r w:rsidR="001D0376" w:rsidRPr="001D0376">
        <w:t>(Clarity Staff 2025)</w:t>
      </w:r>
      <w:r w:rsidR="0048631D">
        <w:fldChar w:fldCharType="end"/>
      </w:r>
      <w:r w:rsidR="0048631D">
        <w:t>.</w:t>
      </w:r>
    </w:p>
    <w:p w14:paraId="45A1C155" w14:textId="5482649E" w:rsidR="00AA6B79" w:rsidRPr="00371D9D" w:rsidRDefault="009479B6" w:rsidP="002874BE">
      <w:pPr>
        <w:pStyle w:val="normalniodsazeny"/>
      </w:pPr>
      <w:r w:rsidRPr="00D92BA1">
        <w:rPr>
          <w:b/>
          <w:bCs/>
        </w:rPr>
        <w:lastRenderedPageBreak/>
        <w:t xml:space="preserve">Kernel </w:t>
      </w:r>
      <w:proofErr w:type="spellStart"/>
      <w:r w:rsidRPr="00D92BA1">
        <w:rPr>
          <w:b/>
          <w:bCs/>
        </w:rPr>
        <w:t>density</w:t>
      </w:r>
      <w:proofErr w:type="spellEnd"/>
      <w:r w:rsidR="0029157C" w:rsidRPr="00D92BA1">
        <w:rPr>
          <w:b/>
          <w:bCs/>
        </w:rPr>
        <w:t xml:space="preserve"> </w:t>
      </w:r>
      <w:proofErr w:type="spellStart"/>
      <w:r w:rsidR="0029157C" w:rsidRPr="00D92BA1">
        <w:rPr>
          <w:b/>
          <w:bCs/>
        </w:rPr>
        <w:t>estimation</w:t>
      </w:r>
      <w:proofErr w:type="spellEnd"/>
      <w:r w:rsidR="0029157C">
        <w:t xml:space="preserve"> (</w:t>
      </w:r>
      <w:r w:rsidR="0074227C">
        <w:t xml:space="preserve">KDE, </w:t>
      </w:r>
      <w:r w:rsidR="0029157C">
        <w:t>česky jádrové odhady hustoty) j</w:t>
      </w:r>
      <w:r w:rsidR="001F48F0">
        <w:t>e technika odhadu hustoty pravděpodobnosti na základě vstupní bodové vrstvy a zvolených parametrů.</w:t>
      </w:r>
      <w:r w:rsidR="00A02513">
        <w:t xml:space="preserve"> Výsledkem </w:t>
      </w:r>
      <w:r w:rsidR="00273150">
        <w:t xml:space="preserve">po </w:t>
      </w:r>
      <w:r w:rsidR="00A02513">
        <w:t xml:space="preserve">správné volbě vstupních hodnot – </w:t>
      </w:r>
      <w:r w:rsidR="006103FF">
        <w:t xml:space="preserve">vyhlazovacího </w:t>
      </w:r>
      <w:r w:rsidR="00A02513">
        <w:t xml:space="preserve">parametru </w:t>
      </w:r>
      <w:r w:rsidR="00A02513">
        <w:rPr>
          <w:i/>
          <w:iCs/>
        </w:rPr>
        <w:t>h</w:t>
      </w:r>
      <w:r w:rsidR="00A02513">
        <w:t xml:space="preserve"> (</w:t>
      </w:r>
      <w:proofErr w:type="spellStart"/>
      <w:r w:rsidR="00A02513">
        <w:t>smoothness</w:t>
      </w:r>
      <w:proofErr w:type="spellEnd"/>
      <w:r w:rsidR="00A02513">
        <w:t xml:space="preserve"> </w:t>
      </w:r>
      <w:proofErr w:type="spellStart"/>
      <w:r w:rsidR="00A02513">
        <w:t>parameter</w:t>
      </w:r>
      <w:proofErr w:type="spellEnd"/>
      <w:r w:rsidR="00A02513">
        <w:t xml:space="preserve">) a </w:t>
      </w:r>
      <w:r w:rsidR="006374B1">
        <w:t xml:space="preserve">tvaru </w:t>
      </w:r>
      <w:r w:rsidR="00EB368F">
        <w:t xml:space="preserve">jádrové funkce </w:t>
      </w:r>
      <w:r w:rsidR="00EB368F" w:rsidRPr="00EB368F">
        <w:rPr>
          <w:i/>
          <w:iCs/>
        </w:rPr>
        <w:t>K</w:t>
      </w:r>
      <w:r w:rsidR="00EB368F">
        <w:t xml:space="preserve"> (kernel </w:t>
      </w:r>
      <w:proofErr w:type="spellStart"/>
      <w:r w:rsidR="00EB368F">
        <w:t>function</w:t>
      </w:r>
      <w:proofErr w:type="spellEnd"/>
      <w:r w:rsidR="006374B1">
        <w:t xml:space="preserve"> </w:t>
      </w:r>
      <w:proofErr w:type="spellStart"/>
      <w:r w:rsidR="006374B1">
        <w:t>shape</w:t>
      </w:r>
      <w:proofErr w:type="spellEnd"/>
      <w:r w:rsidR="00EB368F">
        <w:t>)</w:t>
      </w:r>
      <w:r w:rsidR="00273150">
        <w:t xml:space="preserve"> – je hladká křivka</w:t>
      </w:r>
      <w:r w:rsidR="004E231B">
        <w:t>.</w:t>
      </w:r>
      <w:r w:rsidR="006103FF">
        <w:t xml:space="preserve"> Právě vyhlazovací parametr je tou nejdůležitější proměnnou </w:t>
      </w:r>
      <w:r w:rsidR="006103FF">
        <w:fldChar w:fldCharType="begin"/>
      </w:r>
      <w:r w:rsidR="001D0376">
        <w:instrText xml:space="preserve"> ADDIN ZOTERO_ITEM CSL_CITATION {"citationID":"ma47U0ZJ","properties":{"formattedCitation":"(W\\uc0\\u281{}glarczyk 2018)","plainCitation":"(Węglarczyk 2018)","noteIndex":0},"citationItems":[{"id":64,"uris":["http://zotero.org/users/local/L18Gc7dH/items/ZJ629A3C"],"itemData":{"id":64,"type":"article-journal","abstract":"Kernel density estimation is a technique for estimation of probability density function that is a must-have enabling the user to better analyse the studied probability distribution than when using a traditional histogram. Unlike the histogram, the kernel technique produces smooth estimate of the pdf, uses all sample points' locations and more convincingly suggest multimodality. In its two-dimensional applications, kernel estimation is even better as the 2D histogram requires additionally to define the orientation of 2D bins. Two concepts play fundamental role in kernel estimation: kernel function shape and coefficient of smoothness, of which the latter is crucial to the method. Several real-life examples, both for univariate and bivariate applications, are shown.","container-title":"ITM Web of Conferences","DOI":"10.1051/itmconf/20182300037","ISSN":"2271-2097","journalAbbreviation":"ITM Web Conf.","license":"http://creativecommons.org/licenses/by/4.0","page":"00037","source":"DOI.org (Crossref)","title":"Kernel density estimation and its application","volume":"23","author":[{"family":"Węglarczyk","given":"Stanisław"}],"editor":[{"family":"Zielinski","given":"W."},{"family":"Kuchar","given":"L."},{"family":"Michalski","given":"A."},{"family":"Kazmierczak","given":"B."}],"issued":{"date-parts":[["2018"]]}}}],"schema":"https://github.com/citation-style-language/schema/raw/master/csl-citation.json"} </w:instrText>
      </w:r>
      <w:r w:rsidR="006103FF">
        <w:fldChar w:fldCharType="separate"/>
      </w:r>
      <w:r w:rsidR="001D0376" w:rsidRPr="001D0376">
        <w:t>(Węglarczyk 2018)</w:t>
      </w:r>
      <w:r w:rsidR="006103FF">
        <w:fldChar w:fldCharType="end"/>
      </w:r>
      <w:r w:rsidR="005537A6">
        <w:t>.</w:t>
      </w:r>
      <w:r w:rsidR="002874BE">
        <w:t xml:space="preserve"> </w:t>
      </w:r>
      <w:r w:rsidR="00AA6B79">
        <w:t xml:space="preserve">V kontextu GIS </w:t>
      </w:r>
      <w:r w:rsidR="0001459B">
        <w:t xml:space="preserve">– geografických informačních systémů – </w:t>
      </w:r>
      <w:r w:rsidR="00AA6B79">
        <w:t xml:space="preserve">je vyhlazovacím parametrem </w:t>
      </w:r>
      <w:proofErr w:type="spellStart"/>
      <w:r w:rsidR="00AA6B79">
        <w:rPr>
          <w:i/>
          <w:iCs/>
        </w:rPr>
        <w:t>radius</w:t>
      </w:r>
      <w:proofErr w:type="spellEnd"/>
      <w:r w:rsidR="00AA6B79">
        <w:t xml:space="preserve">, popř. </w:t>
      </w:r>
      <w:proofErr w:type="spellStart"/>
      <w:r w:rsidR="00AA6B79">
        <w:rPr>
          <w:i/>
          <w:iCs/>
        </w:rPr>
        <w:t>search</w:t>
      </w:r>
      <w:proofErr w:type="spellEnd"/>
      <w:r w:rsidR="00AA6B79">
        <w:rPr>
          <w:i/>
          <w:iCs/>
        </w:rPr>
        <w:t xml:space="preserve"> </w:t>
      </w:r>
      <w:proofErr w:type="spellStart"/>
      <w:r w:rsidR="00AA6B79">
        <w:rPr>
          <w:i/>
          <w:iCs/>
        </w:rPr>
        <w:t>radius</w:t>
      </w:r>
      <w:proofErr w:type="spellEnd"/>
      <w:r w:rsidR="00371D9D">
        <w:rPr>
          <w:i/>
          <w:iCs/>
        </w:rPr>
        <w:t xml:space="preserve"> </w:t>
      </w:r>
      <w:r w:rsidR="00371D9D">
        <w:fldChar w:fldCharType="begin"/>
      </w:r>
      <w:r w:rsidR="001D0376">
        <w:instrText xml:space="preserve"> ADDIN ZOTERO_ITEM CSL_CITATION {"citationID":"bbI9IfBH","properties":{"formattedCitation":"(Yin 2020)","plainCitation":"(Yin 2020)","noteIndex":0},"citationItems":[{"id":77,"uris":["http://zotero.org/users/local/L18Gc7dH/items/7H3ETYER"],"itemData":{"id":77,"type":"article-journal","container-title":"Geographic Information Science &amp; Technology Body of Knowledge","DOI":"10.22224/gistbok/2020.1.12","ISSN":"25772848","issue":"Q1","journalAbbreviation":"GIS&amp;T BoK","source":"DOI.org (Crossref)","title":"Kernels and Density Estimation","URL":"https://gistbok-topics.ucgis.org/AM-03-008","author":[{"family":"Yin","given":"Ping"}],"accessed":{"date-parts":[["2025",11,1]]},"issued":{"date-parts":[["2020",1,1]]}}}],"schema":"https://github.com/citation-style-language/schema/raw/master/csl-citation.json"} </w:instrText>
      </w:r>
      <w:r w:rsidR="00371D9D">
        <w:fldChar w:fldCharType="separate"/>
      </w:r>
      <w:r w:rsidR="001D0376" w:rsidRPr="001D0376">
        <w:t>(</w:t>
      </w:r>
      <w:proofErr w:type="spellStart"/>
      <w:r w:rsidR="001D0376" w:rsidRPr="001D0376">
        <w:t>Yin</w:t>
      </w:r>
      <w:proofErr w:type="spellEnd"/>
      <w:r w:rsidR="001D0376" w:rsidRPr="001D0376">
        <w:t xml:space="preserve"> 2020)</w:t>
      </w:r>
      <w:r w:rsidR="00371D9D">
        <w:fldChar w:fldCharType="end"/>
      </w:r>
      <w:r w:rsidR="00AA6B79">
        <w:t xml:space="preserve">. </w:t>
      </w:r>
      <w:r w:rsidR="00371D9D">
        <w:t xml:space="preserve">KDE využívá mimo jiné nástroj </w:t>
      </w:r>
      <w:proofErr w:type="spellStart"/>
      <w:r w:rsidR="00371D9D">
        <w:rPr>
          <w:i/>
          <w:iCs/>
        </w:rPr>
        <w:t>Heatmap</w:t>
      </w:r>
      <w:proofErr w:type="spellEnd"/>
      <w:r w:rsidR="00371D9D">
        <w:rPr>
          <w:i/>
          <w:iCs/>
        </w:rPr>
        <w:t xml:space="preserve"> (Kernel </w:t>
      </w:r>
      <w:proofErr w:type="spellStart"/>
      <w:r w:rsidR="00371D9D">
        <w:rPr>
          <w:i/>
          <w:iCs/>
        </w:rPr>
        <w:t>Density</w:t>
      </w:r>
      <w:proofErr w:type="spellEnd"/>
      <w:r w:rsidR="00371D9D">
        <w:rPr>
          <w:i/>
          <w:iCs/>
        </w:rPr>
        <w:t xml:space="preserve"> </w:t>
      </w:r>
      <w:proofErr w:type="spellStart"/>
      <w:r w:rsidR="00371D9D">
        <w:rPr>
          <w:i/>
          <w:iCs/>
        </w:rPr>
        <w:t>Estimation</w:t>
      </w:r>
      <w:proofErr w:type="spellEnd"/>
      <w:r w:rsidR="00371D9D">
        <w:rPr>
          <w:i/>
          <w:iCs/>
        </w:rPr>
        <w:t xml:space="preserve">) </w:t>
      </w:r>
      <w:r w:rsidR="00371D9D">
        <w:t>v programu QGIS</w:t>
      </w:r>
      <w:r w:rsidR="00866502">
        <w:t xml:space="preserve">, </w:t>
      </w:r>
      <w:r w:rsidR="00E27CB4">
        <w:t xml:space="preserve">tedy </w:t>
      </w:r>
      <w:proofErr w:type="spellStart"/>
      <w:r w:rsidR="00866502">
        <w:t>Quantum</w:t>
      </w:r>
      <w:proofErr w:type="spellEnd"/>
      <w:r w:rsidR="00866502">
        <w:t xml:space="preserve"> GIS</w:t>
      </w:r>
      <w:r w:rsidR="007E645D">
        <w:t xml:space="preserve"> </w:t>
      </w:r>
      <w:r w:rsidR="007E645D">
        <w:fldChar w:fldCharType="begin"/>
      </w:r>
      <w:r w:rsidR="001D0376">
        <w:instrText xml:space="preserve"> ADDIN ZOTERO_ITEM CSL_CITATION {"citationID":"B2O0uEgQ","properties":{"formattedCitation":"(QGIS Documentation 2025)","plainCitation":"(QGIS Documentation 2025)","noteIndex":0},"citationItems":[{"id":79,"uris":["http://zotero.org/users/local/L18Gc7dH/items/S7LZWNKZ"],"itemData":{"id":79,"type":"webpage","title":"24.1.6. Interpolation — QGIS Documentation documentation","URL":"https://docs.qgis.org/3.40/en/docs/user_manual/processing_algs/qgis/interpolation.html","author":[{"literal":"QGIS Documentation"}],"accessed":{"date-parts":[["2025",11,3]]},"issued":{"date-parts":[["2025"]]}}}],"schema":"https://github.com/citation-style-language/schema/raw/master/csl-citation.json"} </w:instrText>
      </w:r>
      <w:r w:rsidR="007E645D">
        <w:fldChar w:fldCharType="separate"/>
      </w:r>
      <w:r w:rsidR="001D0376" w:rsidRPr="001D0376">
        <w:t xml:space="preserve">(QGIS </w:t>
      </w:r>
      <w:proofErr w:type="spellStart"/>
      <w:r w:rsidR="001D0376" w:rsidRPr="001D0376">
        <w:t>Documentation</w:t>
      </w:r>
      <w:proofErr w:type="spellEnd"/>
      <w:r w:rsidR="001D0376" w:rsidRPr="001D0376">
        <w:t xml:space="preserve"> 2025)</w:t>
      </w:r>
      <w:r w:rsidR="007E645D">
        <w:fldChar w:fldCharType="end"/>
      </w:r>
      <w:r w:rsidR="00371D9D">
        <w:t>.</w:t>
      </w:r>
    </w:p>
    <w:p w14:paraId="3B313683" w14:textId="6D02C9DC" w:rsidR="00A856BB" w:rsidRDefault="00A856BB" w:rsidP="00A856BB">
      <w:pPr>
        <w:pStyle w:val="Nadpis4"/>
      </w:pPr>
      <w:r>
        <w:t>Využití v pocitovém mapování</w:t>
      </w:r>
    </w:p>
    <w:p w14:paraId="6635B3E4" w14:textId="691ECFF2" w:rsidR="00A856BB" w:rsidRDefault="002633A5" w:rsidP="00D47FCA">
      <w:pPr>
        <w:pStyle w:val="normalniodsazeny"/>
      </w:pPr>
      <w:r>
        <w:t>Heat-mapy se obecně využívají ve tvorbě vizualizací kriminality</w:t>
      </w:r>
      <w:r w:rsidR="009F434C">
        <w:t xml:space="preserve"> </w:t>
      </w:r>
      <w:r w:rsidR="009F434C">
        <w:fldChar w:fldCharType="begin"/>
      </w:r>
      <w:r w:rsidR="001D0376">
        <w:instrText xml:space="preserve"> ADDIN ZOTERO_ITEM CSL_CITATION {"citationID":"Arl0GBsk","properties":{"formattedCitation":"(Kedia 2016)","plainCitation":"(Kedia 2016)","noteIndex":0},"citationItems":[{"id":174,"uris":["http://zotero.org/users/local/L18Gc7dH/items/26PRAYRY"],"itemData":{"id":174,"type":"article-journal","DOI":"10.13140/RG.2.2.11064.14081","publisher":"Unpublished","source":"DOI.org (Datacite)","title":"Crime Mapping and Analysis using GIS","URL":"https://www.researchgate.net/doi/10.13140/RG.2.2.11064.14081","author":[{"family":"Kedia","given":"Pranav"}],"accessed":{"date-parts":[["2026",3,1]]},"issued":{"date-parts":[["2016"]]}}}],"schema":"https://github.com/citation-style-language/schema/raw/master/csl-citation.json"} </w:instrText>
      </w:r>
      <w:r w:rsidR="009F434C">
        <w:fldChar w:fldCharType="separate"/>
      </w:r>
      <w:r w:rsidR="001D0376" w:rsidRPr="001D0376">
        <w:t>(Kedia 2016)</w:t>
      </w:r>
      <w:r w:rsidR="009F434C">
        <w:fldChar w:fldCharType="end"/>
      </w:r>
      <w:r>
        <w:t xml:space="preserve">, </w:t>
      </w:r>
      <w:r w:rsidR="00E913FB">
        <w:t xml:space="preserve">pocitu štěstí </w:t>
      </w:r>
      <w:r w:rsidR="00E913FB">
        <w:fldChar w:fldCharType="begin"/>
      </w:r>
      <w:r w:rsidR="001D0376">
        <w:instrText xml:space="preserve"> ADDIN ZOTERO_ITEM CSL_CITATION {"citationID":"SeD1PNd2","properties":{"formattedCitation":"(Geo Contributor 2015)","plainCitation":"(Geo Contributor 2015)","noteIndex":0},"citationItems":[{"id":175,"uris":["http://zotero.org/users/local/L18Gc7dH/items/IY6QRY6D"],"itemData":{"id":175,"type":"post-weblog","abstract":"Dogus Guler created a heat map showing levels of happiness by province in Turkey using GIS.","container-title":"Geography Realm","language":"en-US","title":"Using a Heat Map to Show the Level of Happiness by Province in Turkey","URL":"https://www.geographyrealm.com/using-a-heat-map-to-show-the-level-of-happiness-by-province-in-turkey/","author":[{"literal":"Geo Contributor"}],"accessed":{"date-parts":[["2026",3,1]]},"issued":{"date-parts":[["2015",3,4]]}}}],"schema":"https://github.com/citation-style-language/schema/raw/master/csl-citation.json"} </w:instrText>
      </w:r>
      <w:r w:rsidR="00E913FB">
        <w:fldChar w:fldCharType="separate"/>
      </w:r>
      <w:r w:rsidR="001D0376" w:rsidRPr="001D0376">
        <w:t>(Geo Contributor 2015)</w:t>
      </w:r>
      <w:r w:rsidR="00E913FB">
        <w:fldChar w:fldCharType="end"/>
      </w:r>
      <w:r>
        <w:t xml:space="preserve"> a </w:t>
      </w:r>
      <w:r w:rsidR="00E913FB">
        <w:t>obecně</w:t>
      </w:r>
      <w:r>
        <w:t xml:space="preserve"> pocitových map zejména pro svou rychlou a</w:t>
      </w:r>
      <w:r w:rsidR="00E913FB">
        <w:t> </w:t>
      </w:r>
      <w:r>
        <w:t>intuitivní interpretaci</w:t>
      </w:r>
      <w:r w:rsidR="00866A07">
        <w:t xml:space="preserve"> </w:t>
      </w:r>
      <w:r w:rsidR="00866A07">
        <w:fldChar w:fldCharType="begin"/>
      </w:r>
      <w:r w:rsidR="001D0376">
        <w:instrText xml:space="preserve"> ADDIN ZOTERO_ITEM CSL_CITATION {"citationID":"6FczYjTK","properties":{"formattedCitation":"(N\\uc0\\u233{}tek et al. 2018)","plainCitation":"(Nétek et al. 2018)","noteIndex":0},"citationItems":[{"id":52,"uris":["http://zotero.org/users/local/L18Gc7dH/items/QC7AKA26"],"itemData":{"id":52,"type":"article-journal","abstract":"Abstract\n            In this study, the authors created an overview of the usage of heat maps as a GIS visualization method. In the first part of the paper, a significant number of studies was evaluated, and the technique was thoroughly described to set up a base level for further research. At this moment, the most used input data for heat maps are point data. While these data fit the method very well, also studies based on line and polygon data were found. The second part of the paper is devoted to an exploratory study on traffic accident data of the Olomouc city, Czech Republic. Even spatial distribution of the dataset by geographical information system makes it the perfect example of heat map usage. These data were visualized in multiple ways changing color range, kernel size, radius, and transparency. Two groups of users were created in order to evaluate these heat maps. One group was consisting of those educated or working in cartography. The second one was consisting of the general public. Created heat maps were shown to these volunteers and their task was to decide their preferred solution. Most of the users chose bright colors with a negative feeling, such as red, for traffic accident visualization. The best settings for transparency was identified to be around 50%. The final questions were about map readability based on radius. This setting is tied to map scale but follows a common trend throughout the research. The results of this work are a general set of recommendations and specific evaluation of the exploratory study regarding traffic accidents spatial data. The general recommendations include basic principles of the method, implementation by GIS, suitable data and correct usage of heat maps. The evaluation is answering specific questions regarding heat map settings, style and presentation in the specific case.","container-title":"Open Geosciences","DOI":"10.1515/geo-2018-0029","ISSN":"2391-5447","issue":"1","license":"http://creativecommons.org/licenses/by-nc-nd/4.0","page":"367-384","source":"DOI.org (Crossref)","title":"Implementation of Heat Maps in Geographical Information System – Exploratory Study on Traffic Accident Data","volume":"10","author":[{"family":"Nétek","given":"Rostislav"},{"family":"Pour","given":"Tomas"},{"family":"Slezáková","given":"Renáta"}],"issued":{"date-parts":[["2018",8,15]]}}}],"schema":"https://github.com/citation-style-language/schema/raw/master/csl-citation.json"} </w:instrText>
      </w:r>
      <w:r w:rsidR="00866A07">
        <w:fldChar w:fldCharType="separate"/>
      </w:r>
      <w:r w:rsidR="001D0376" w:rsidRPr="001D0376">
        <w:t>(Nétek et al. 2018)</w:t>
      </w:r>
      <w:r w:rsidR="00866A07">
        <w:fldChar w:fldCharType="end"/>
      </w:r>
      <w:r w:rsidR="00866A07">
        <w:t>.</w:t>
      </w:r>
      <w:r w:rsidR="00F316A8">
        <w:t xml:space="preserve"> </w:t>
      </w:r>
      <w:r w:rsidR="001B78FE">
        <w:t>Použitím metody jsou převedena kvalitativní data ve formě bodů na kvantitativní informaci ve formě interpolovaného povrchu</w:t>
      </w:r>
      <w:r w:rsidR="00426DA5">
        <w:t xml:space="preserve"> velmi rychle</w:t>
      </w:r>
      <w:r w:rsidR="00B21442">
        <w:t>, což způsobuje její velkou popularitu u tvůrců map. V</w:t>
      </w:r>
      <w:r w:rsidR="00426DA5">
        <w:t xml:space="preserve">ýsledná mapa je </w:t>
      </w:r>
      <w:r w:rsidR="00B21442">
        <w:t xml:space="preserve">také </w:t>
      </w:r>
      <w:r w:rsidR="00426DA5">
        <w:t>výjimečná svou schopností vyvolat pozitivní nebo negativní emoce</w:t>
      </w:r>
      <w:r w:rsidR="00B21442">
        <w:t>, což může být účelem kartografa</w:t>
      </w:r>
      <w:r w:rsidR="00DD4CE5">
        <w:t xml:space="preserve"> </w:t>
      </w:r>
      <w:r w:rsidR="00DD4CE5">
        <w:fldChar w:fldCharType="begin"/>
      </w:r>
      <w:r w:rsidR="001D0376">
        <w:instrText xml:space="preserve"> ADDIN ZOTERO_ITEM CSL_CITATION {"citationID":"JRFi0YKh","properties":{"formattedCitation":"(Pokojski et al. 2021)","plainCitation":"(Pokojski et al. 2021)","noteIndex":0},"citationItems":[{"id":4,"uris":["http://zotero.org/users/local/L18Gc7dH/items/RNHVFMGM"],"itemData":{"id":4,"type":"article-journal","abstract":"Abstract\n            The authors of the review aim to understand and assess cartographic Heat Maps’ (HM) designs, tools, and applications. The paper consists of two parts. First describes HM in the context of neocartography and map design by tackling such issues as definition, input data, methods of density determination and generalization, colour schemes, legend construction, and base maps. The second part assesses the range of 17 tools used for creating HM. Tools are divided into non-GIS tools (visualization tools and programming libraries) and GIS applications (desktop and webGIS). GIS desktop software has been selected due to its popularity and wide application. Paper presents an expert assessment of this software with the use of a research questionnaire. The analysis made it possible to develop a division of tools based on their embedding in computer programs and applications and taking into account the types of visualization. It also made it possible to indicate tools that can be used by both professional GIS users (e.g. analysts, cartographers) and the general public, including teachers using HM to visualize geo data for geography lessons. The limitation of the review was the analysis from the expert’s point of view. It would be desirable to include novices perspectives in future studies due to the wide demand for visualization.","container-title":"Polish Cartographical Review","DOI":"10.2478/pcr-2021-0003","ISSN":"2450-6966, 0324-8321","issue":"1","language":"en","license":"http://creativecommons.org/licenses/by/4.0","page":"21-36","source":"DOI.org (Crossref)","title":"Cartographic visualization of density: exploring the opportunities and constraints of Heat Maps","title-short":"Cartographic visualization of density","volume":"53","author":[{"family":"Pokojski","given":"Wojciech"},{"family":"Panecki","given":"Tomasz"},{"family":"Słomska-Przech","given":"Katarzyna"}],"issued":{"date-parts":[["2021",1,1]]}}}],"schema":"https://github.com/citation-style-language/schema/raw/master/csl-citation.json"} </w:instrText>
      </w:r>
      <w:r w:rsidR="00DD4CE5">
        <w:fldChar w:fldCharType="separate"/>
      </w:r>
      <w:r w:rsidR="001D0376" w:rsidRPr="001D0376">
        <w:t>(Pokojski et al. 2021)</w:t>
      </w:r>
      <w:r w:rsidR="00DD4CE5">
        <w:fldChar w:fldCharType="end"/>
      </w:r>
      <w:r w:rsidR="00DD4CE5">
        <w:t>.</w:t>
      </w:r>
    </w:p>
    <w:p w14:paraId="604F93DF" w14:textId="03F2A84A" w:rsidR="00286C36" w:rsidRDefault="00286C36" w:rsidP="00286C36">
      <w:pPr>
        <w:pStyle w:val="Nadpis4"/>
      </w:pPr>
      <w:r>
        <w:t>Softwarové řešení</w:t>
      </w:r>
    </w:p>
    <w:p w14:paraId="121DC709" w14:textId="3EB42205" w:rsidR="00286C36" w:rsidRDefault="00734CED" w:rsidP="00286C36">
      <w:pPr>
        <w:pStyle w:val="normalniodsazeny"/>
      </w:pPr>
      <w:r>
        <w:t xml:space="preserve">QGIS umožňuje využití vlastního </w:t>
      </w:r>
      <w:r w:rsidR="0092559F">
        <w:t xml:space="preserve">výše popsaného </w:t>
      </w:r>
      <w:r>
        <w:t xml:space="preserve">nástroje </w:t>
      </w:r>
      <w:proofErr w:type="spellStart"/>
      <w:r w:rsidR="00C53150">
        <w:rPr>
          <w:i/>
          <w:iCs/>
        </w:rPr>
        <w:t>Heatmap</w:t>
      </w:r>
      <w:proofErr w:type="spellEnd"/>
      <w:r w:rsidR="00C53150">
        <w:rPr>
          <w:i/>
          <w:iCs/>
        </w:rPr>
        <w:t xml:space="preserve"> (Kernel </w:t>
      </w:r>
      <w:proofErr w:type="spellStart"/>
      <w:r w:rsidR="00C53150">
        <w:rPr>
          <w:i/>
          <w:iCs/>
        </w:rPr>
        <w:t>Density</w:t>
      </w:r>
      <w:proofErr w:type="spellEnd"/>
      <w:r w:rsidR="00C53150">
        <w:rPr>
          <w:i/>
          <w:iCs/>
        </w:rPr>
        <w:t xml:space="preserve"> </w:t>
      </w:r>
      <w:proofErr w:type="spellStart"/>
      <w:r w:rsidR="00C53150">
        <w:rPr>
          <w:i/>
          <w:iCs/>
        </w:rPr>
        <w:t>Estimation</w:t>
      </w:r>
      <w:proofErr w:type="spellEnd"/>
      <w:r w:rsidR="00C53150">
        <w:rPr>
          <w:i/>
          <w:iCs/>
        </w:rPr>
        <w:t>)</w:t>
      </w:r>
      <w:r w:rsidR="00C53150">
        <w:t>, různých komunitou vytvořených nástrojů ve formě zásuvných modulů (pluginů) a implementovaných nástrojů z GRASS GIS</w:t>
      </w:r>
      <w:r w:rsidR="00154603">
        <w:t xml:space="preserve"> (</w:t>
      </w:r>
      <w:proofErr w:type="spellStart"/>
      <w:r w:rsidR="00154603" w:rsidRPr="00154603">
        <w:t>Geographic</w:t>
      </w:r>
      <w:proofErr w:type="spellEnd"/>
      <w:r w:rsidR="00154603" w:rsidRPr="00154603">
        <w:t xml:space="preserve"> </w:t>
      </w:r>
      <w:proofErr w:type="spellStart"/>
      <w:r w:rsidR="00154603" w:rsidRPr="00154603">
        <w:t>Resources</w:t>
      </w:r>
      <w:proofErr w:type="spellEnd"/>
      <w:r w:rsidR="00154603" w:rsidRPr="00154603">
        <w:t xml:space="preserve"> </w:t>
      </w:r>
      <w:proofErr w:type="spellStart"/>
      <w:r w:rsidR="00154603" w:rsidRPr="00154603">
        <w:t>Analysis</w:t>
      </w:r>
      <w:proofErr w:type="spellEnd"/>
      <w:r w:rsidR="00154603" w:rsidRPr="00154603">
        <w:t xml:space="preserve"> Support </w:t>
      </w:r>
      <w:proofErr w:type="spellStart"/>
      <w:r w:rsidR="00154603">
        <w:t>System</w:t>
      </w:r>
      <w:proofErr w:type="spellEnd"/>
      <w:r w:rsidR="00154603">
        <w:t>), svobodného geografického informačního systému</w:t>
      </w:r>
      <w:r w:rsidR="00C53150">
        <w:t>.</w:t>
      </w:r>
    </w:p>
    <w:p w14:paraId="3FDB9FE2" w14:textId="3328E4F1" w:rsidR="00766990" w:rsidRPr="001E32BE" w:rsidRDefault="00766990" w:rsidP="00286C36">
      <w:pPr>
        <w:pStyle w:val="normalniodsazeny"/>
      </w:pPr>
      <w:proofErr w:type="spellStart"/>
      <w:r>
        <w:t>ArcGIS</w:t>
      </w:r>
      <w:proofErr w:type="spellEnd"/>
      <w:r>
        <w:t xml:space="preserve"> Pro </w:t>
      </w:r>
      <w:r w:rsidR="00F64B64">
        <w:t xml:space="preserve">nabízí </w:t>
      </w:r>
      <w:r w:rsidR="00164503">
        <w:t xml:space="preserve">nástroje, mezi které patří například </w:t>
      </w:r>
      <w:r w:rsidR="00F64B64">
        <w:rPr>
          <w:i/>
          <w:iCs/>
        </w:rPr>
        <w:t>Kernel</w:t>
      </w:r>
      <w:r w:rsidR="00F64B64" w:rsidRPr="00164503">
        <w:rPr>
          <w:i/>
          <w:iCs/>
        </w:rPr>
        <w:t xml:space="preserve"> </w:t>
      </w:r>
      <w:proofErr w:type="spellStart"/>
      <w:r w:rsidR="00F64B64" w:rsidRPr="00164503">
        <w:rPr>
          <w:i/>
          <w:iCs/>
        </w:rPr>
        <w:t>Density</w:t>
      </w:r>
      <w:proofErr w:type="spellEnd"/>
      <w:r w:rsidR="00164503">
        <w:rPr>
          <w:i/>
          <w:iCs/>
        </w:rPr>
        <w:t>,</w:t>
      </w:r>
      <w:r w:rsidR="00164503" w:rsidRPr="00164503">
        <w:rPr>
          <w:i/>
          <w:iCs/>
        </w:rPr>
        <w:t xml:space="preserve"> </w:t>
      </w:r>
      <w:r w:rsidR="00164503">
        <w:t>a</w:t>
      </w:r>
      <w:r w:rsidR="00140B3A">
        <w:t> </w:t>
      </w:r>
      <w:r w:rsidR="00F64B64" w:rsidRPr="00164503">
        <w:t>vizualizaci</w:t>
      </w:r>
      <w:r w:rsidR="00F64B64">
        <w:t xml:space="preserve"> ve</w:t>
      </w:r>
      <w:r w:rsidR="00CA50F0">
        <w:t> </w:t>
      </w:r>
      <w:r w:rsidR="00F64B64">
        <w:t xml:space="preserve">formě </w:t>
      </w:r>
      <w:proofErr w:type="spellStart"/>
      <w:r w:rsidR="00F64B64">
        <w:t>heat</w:t>
      </w:r>
      <w:proofErr w:type="spellEnd"/>
      <w:r w:rsidR="00F64B64">
        <w:t xml:space="preserve">-mapy přímo v záložce </w:t>
      </w:r>
      <w:proofErr w:type="spellStart"/>
      <w:r w:rsidR="00F64B64">
        <w:rPr>
          <w:i/>
          <w:iCs/>
        </w:rPr>
        <w:t>Symbology</w:t>
      </w:r>
      <w:proofErr w:type="spellEnd"/>
      <w:r w:rsidR="002C1F4C">
        <w:t>, kde je však možnost nastavení parametrů poměrně malá</w:t>
      </w:r>
      <w:r w:rsidR="00F64B64">
        <w:t>.</w:t>
      </w:r>
      <w:r w:rsidR="009310EA">
        <w:t xml:space="preserve"> Webové prostředí </w:t>
      </w:r>
      <w:proofErr w:type="spellStart"/>
      <w:r w:rsidR="009310EA">
        <w:t>ArcGIS</w:t>
      </w:r>
      <w:proofErr w:type="spellEnd"/>
      <w:r w:rsidR="009310EA">
        <w:t xml:space="preserve"> Online</w:t>
      </w:r>
      <w:r w:rsidR="001E32BE">
        <w:t xml:space="preserve"> dovoluje analogicky použít stylování v záložce </w:t>
      </w:r>
      <w:proofErr w:type="spellStart"/>
      <w:r w:rsidR="001E32BE">
        <w:rPr>
          <w:i/>
          <w:iCs/>
        </w:rPr>
        <w:t>Styles</w:t>
      </w:r>
      <w:proofErr w:type="spellEnd"/>
      <w:r w:rsidR="001E32BE">
        <w:t>.</w:t>
      </w:r>
    </w:p>
    <w:p w14:paraId="242275E2" w14:textId="59B23EBF" w:rsidR="00103694" w:rsidRPr="00103694" w:rsidRDefault="00D254DC" w:rsidP="00103694">
      <w:pPr>
        <w:pStyle w:val="Nadpis3"/>
      </w:pPr>
      <w:bookmarkStart w:id="12" w:name="_Ref226212719"/>
      <w:bookmarkStart w:id="13" w:name="_Ref226212732"/>
      <w:bookmarkStart w:id="14" w:name="_Toc227094450"/>
      <w:r>
        <w:t>Shlukování (</w:t>
      </w:r>
      <w:proofErr w:type="spellStart"/>
      <w:r>
        <w:t>clustering</w:t>
      </w:r>
      <w:proofErr w:type="spellEnd"/>
      <w:r>
        <w:t>)</w:t>
      </w:r>
      <w:bookmarkEnd w:id="12"/>
      <w:bookmarkEnd w:id="13"/>
      <w:bookmarkEnd w:id="14"/>
    </w:p>
    <w:p w14:paraId="4ACD1B28" w14:textId="3BCA31C8" w:rsidR="00D15907" w:rsidRDefault="00DF5BD5" w:rsidP="00D15907">
      <w:proofErr w:type="spellStart"/>
      <w:r>
        <w:t>Clustering</w:t>
      </w:r>
      <w:proofErr w:type="spellEnd"/>
      <w:r>
        <w:t xml:space="preserve"> je metoda redukující počet prvků v mapě pomocí jejich shlukování do tzv. clusterů na základě jejich vzájemné vzdálenosti. </w:t>
      </w:r>
      <w:r w:rsidR="009F020E">
        <w:t xml:space="preserve">Shluky, clustery, většinou svou velikostí proporčně odpovídají počtu bodů, ze kterých se skládají. </w:t>
      </w:r>
      <w:r>
        <w:t xml:space="preserve">Shlukování je efektivní </w:t>
      </w:r>
      <w:r w:rsidR="00A9514B">
        <w:t xml:space="preserve">při vizualizaci </w:t>
      </w:r>
      <w:r w:rsidR="00B34B03">
        <w:t>bodových vrstev obsahujících místa s vysokou hustotou</w:t>
      </w:r>
      <w:r w:rsidR="00D02A2B">
        <w:t xml:space="preserve"> prvků.</w:t>
      </w:r>
      <w:r w:rsidR="00FE37EF">
        <w:t xml:space="preserve"> Přestože jsou typicky vstupem právě body, tak řešení od </w:t>
      </w:r>
      <w:proofErr w:type="spellStart"/>
      <w:r w:rsidR="00FE37EF">
        <w:t>Esri</w:t>
      </w:r>
      <w:proofErr w:type="spellEnd"/>
      <w:r w:rsidR="00FE37EF">
        <w:t xml:space="preserve"> umožňují </w:t>
      </w:r>
      <w:r w:rsidR="004B27CC">
        <w:t>metodu použít i s liniemi či</w:t>
      </w:r>
      <w:r w:rsidR="00780EB8">
        <w:t> </w:t>
      </w:r>
      <w:r w:rsidR="004B27CC">
        <w:t>polygony</w:t>
      </w:r>
      <w:r w:rsidR="009F020E">
        <w:t xml:space="preserve"> </w:t>
      </w:r>
      <w:r w:rsidR="001332E2">
        <w:fldChar w:fldCharType="begin"/>
      </w:r>
      <w:r w:rsidR="001D0376">
        <w:instrText xml:space="preserve"> ADDIN ZOTERO_ITEM CSL_CITATION {"citationID":"hF5arAVh","properties":{"formattedCitation":"(Esri 2025b)","plainCitation":"(Esri 2025b)","noteIndex":0},"citationItems":[{"id":89,"uris":["http://zotero.org/users/local/L18Gc7dH/items/MNJFKVR4"],"itemData":{"id":89,"type":"webpage","abstract":"Learn how to aggregate features spatially using clusters.","language":"en","title":"Clustering | Overview | ArcGIS Maps SDK for JavaScript","URL":"https://developers.arcgis.com/javascript/latest/visualization/high-density-data/clustering/","author":[{"literal":"Esri"}],"accessed":{"date-parts":[["2025",11,15]]},"issued":{"date-parts":[["2025"]]}}}],"schema":"https://github.com/citation-style-language/schema/raw/master/csl-citation.json"} </w:instrText>
      </w:r>
      <w:r w:rsidR="001332E2">
        <w:fldChar w:fldCharType="separate"/>
      </w:r>
      <w:r w:rsidR="001D0376" w:rsidRPr="001D0376">
        <w:t>(Esri 2025b)</w:t>
      </w:r>
      <w:r w:rsidR="001332E2">
        <w:fldChar w:fldCharType="end"/>
      </w:r>
      <w:r w:rsidR="00991B2D">
        <w:t>.</w:t>
      </w:r>
    </w:p>
    <w:p w14:paraId="011EEC74" w14:textId="1774249E" w:rsidR="009E554C" w:rsidRDefault="00F56896" w:rsidP="009E554C">
      <w:pPr>
        <w:pStyle w:val="normalniodsazeny"/>
      </w:pPr>
      <w:r>
        <w:t xml:space="preserve">Dle </w:t>
      </w:r>
      <w:proofErr w:type="spellStart"/>
      <w:r>
        <w:t>Nétka</w:t>
      </w:r>
      <w:proofErr w:type="spellEnd"/>
      <w:r>
        <w:t xml:space="preserve"> </w:t>
      </w:r>
      <w:r w:rsidR="0029678E">
        <w:fldChar w:fldCharType="begin"/>
      </w:r>
      <w:r w:rsidR="001502E7">
        <w:instrText xml:space="preserve"> ADDIN ZOTERO_ITEM CSL_CITATION {"citationID":"F1pC4YUi","properties":{"formattedCitation":"(N\\uc0\\u233{}tek, 2020)","plainCitation":"(Nétek, 2020)","dontUpdate":true,"noteIndex":0},"citationItems":[{"id":57,"uris":["http://zotero.org/users/local/L18Gc7dH/items/U8U6BLTX"],"itemData":{"id":57,"type":"book","DOI":"10.5507/prf.20.24458274","edition":"1","ISBN":"978-80-244-5827-4","language":"cs","publisher":"Univerzita Palackého v Olomouci","publisher-place":"Křížkovského 8, 771 47 Olomouc","source":"DOI.org (Crossref)","title":"Webová kartografie - specifika tvorby interaktivních map na webu","URL":"http://doivup.upol.cz/doi/10.5507/prf.20.24458274.html","author":[{"family":"Nétek","given":"Rostislav"}],"accessed":{"date-parts":[["2025",11,1]]},"issued":{"date-parts":[["2020"]]}}}],"schema":"https://github.com/citation-style-language/schema/raw/master/csl-citation.json"} </w:instrText>
      </w:r>
      <w:r w:rsidR="0029678E">
        <w:fldChar w:fldCharType="separate"/>
      </w:r>
      <w:r w:rsidR="0029678E" w:rsidRPr="0029678E">
        <w:t>(2020)</w:t>
      </w:r>
      <w:r w:rsidR="0029678E">
        <w:fldChar w:fldCharType="end"/>
      </w:r>
      <w:r w:rsidR="0029678E">
        <w:t xml:space="preserve"> </w:t>
      </w:r>
      <w:r>
        <w:t xml:space="preserve">je shlukování metoda vhodná pro vizualizaci objemných dat. </w:t>
      </w:r>
      <w:r w:rsidR="00EC32E5">
        <w:t>Její</w:t>
      </w:r>
      <w:r w:rsidR="0015173B">
        <w:t>mi výhodami</w:t>
      </w:r>
      <w:r w:rsidR="00EC32E5">
        <w:t xml:space="preserve"> j</w:t>
      </w:r>
      <w:r w:rsidR="0015173B">
        <w:t>sou</w:t>
      </w:r>
      <w:r w:rsidR="00EC32E5">
        <w:t xml:space="preserve"> schopnost eliminace překryvu bodů</w:t>
      </w:r>
      <w:r w:rsidR="0015173B">
        <w:t xml:space="preserve"> a zpřehlednění mapy.</w:t>
      </w:r>
      <w:r w:rsidR="006B11CF">
        <w:t xml:space="preserve"> Mezi hlavní nevýhody patří složitost </w:t>
      </w:r>
      <w:r w:rsidR="00C61617">
        <w:t xml:space="preserve">jejího </w:t>
      </w:r>
      <w:r w:rsidR="006B11CF">
        <w:t>algoritmu</w:t>
      </w:r>
      <w:r w:rsidR="00C61617">
        <w:t>, způsobující menší podporu mezi knihovnami, a</w:t>
      </w:r>
      <w:r w:rsidR="00B74FDD">
        <w:t> </w:t>
      </w:r>
      <w:r w:rsidR="00C61617">
        <w:t>také možná neintuitivnost a nejasnost pro laiky.</w:t>
      </w:r>
    </w:p>
    <w:p w14:paraId="6AF02170" w14:textId="6E74ECCC" w:rsidR="009E554C" w:rsidRDefault="009E554C" w:rsidP="009E554C">
      <w:pPr>
        <w:pStyle w:val="Nadpis4"/>
      </w:pPr>
      <w:r>
        <w:t>Související pojmy</w:t>
      </w:r>
    </w:p>
    <w:p w14:paraId="60A7692A" w14:textId="0FCB08FC" w:rsidR="00931833" w:rsidRPr="00DE6568" w:rsidRDefault="00A564B7" w:rsidP="00931833">
      <w:pPr>
        <w:pStyle w:val="normalniodsazeny"/>
      </w:pPr>
      <w:r>
        <w:t xml:space="preserve">Shluková analýza může aplikovat různé </w:t>
      </w:r>
      <w:proofErr w:type="spellStart"/>
      <w:r w:rsidRPr="00931833">
        <w:rPr>
          <w:b/>
          <w:bCs/>
        </w:rPr>
        <w:t>shlukovací</w:t>
      </w:r>
      <w:proofErr w:type="spellEnd"/>
      <w:r w:rsidRPr="00931833">
        <w:rPr>
          <w:b/>
          <w:bCs/>
        </w:rPr>
        <w:t xml:space="preserve"> metody</w:t>
      </w:r>
      <w:r>
        <w:t xml:space="preserve">. </w:t>
      </w:r>
      <w:r w:rsidR="007B6DE1">
        <w:t>Metody se od sebe liší způsobem, kterým rozdělují vstupní body do skupin.</w:t>
      </w:r>
      <w:r w:rsidR="008B0D0C">
        <w:t xml:space="preserve"> </w:t>
      </w:r>
      <w:r w:rsidR="00124485">
        <w:t xml:space="preserve">Hierarchické metody </w:t>
      </w:r>
      <w:r w:rsidR="00961FC8">
        <w:t xml:space="preserve">po iteracích </w:t>
      </w:r>
      <w:r w:rsidR="00CC3C40">
        <w:t>spojují (</w:t>
      </w:r>
      <w:proofErr w:type="spellStart"/>
      <w:r w:rsidR="00CC3C40">
        <w:t>agglomerative</w:t>
      </w:r>
      <w:proofErr w:type="spellEnd"/>
      <w:r w:rsidR="00CC3C40">
        <w:t>) vstupní body postupně do tříd či je rozdělují (</w:t>
      </w:r>
      <w:proofErr w:type="spellStart"/>
      <w:r w:rsidR="00CC3C40">
        <w:t>divisive</w:t>
      </w:r>
      <w:proofErr w:type="spellEnd"/>
      <w:r w:rsidR="00CC3C40">
        <w:t>) ze třídy obsahující zpočátku všechny body.</w:t>
      </w:r>
      <w:r w:rsidR="00552B6B">
        <w:t xml:space="preserve"> </w:t>
      </w:r>
      <w:r w:rsidR="008A3C1A">
        <w:t xml:space="preserve">Výsledkem je stromová struktura všech skupin. </w:t>
      </w:r>
      <w:proofErr w:type="spellStart"/>
      <w:r w:rsidR="00552B6B">
        <w:t>Nehierarchické</w:t>
      </w:r>
      <w:proofErr w:type="spellEnd"/>
      <w:r w:rsidR="00552B6B">
        <w:t xml:space="preserve"> metody</w:t>
      </w:r>
      <w:r w:rsidR="0019530D">
        <w:t>, mezi které patří například</w:t>
      </w:r>
      <w:r w:rsidR="00102D02">
        <w:t xml:space="preserve"> algoritmus</w:t>
      </w:r>
      <w:r w:rsidR="0019530D">
        <w:t xml:space="preserve"> K-</w:t>
      </w:r>
      <w:proofErr w:type="spellStart"/>
      <w:r w:rsidR="0019530D">
        <w:t>means</w:t>
      </w:r>
      <w:proofErr w:type="spellEnd"/>
      <w:r w:rsidR="0019530D">
        <w:t>,</w:t>
      </w:r>
      <w:r w:rsidR="00000E4C">
        <w:t xml:space="preserve"> definují středy potenciálních shluků, které se </w:t>
      </w:r>
      <w:r w:rsidR="00102D02">
        <w:t>s iteracemi</w:t>
      </w:r>
      <w:r w:rsidR="00000E4C">
        <w:t xml:space="preserve"> </w:t>
      </w:r>
      <w:r w:rsidR="00EB024A">
        <w:t>posouvají</w:t>
      </w:r>
      <w:r w:rsidR="00000E4C">
        <w:t xml:space="preserve"> v závislosti na </w:t>
      </w:r>
      <w:r w:rsidR="00A614E8">
        <w:t xml:space="preserve">zařazených </w:t>
      </w:r>
      <w:r w:rsidR="00000E4C">
        <w:t>bodech</w:t>
      </w:r>
      <w:r w:rsidR="00A614E8">
        <w:t>.</w:t>
      </w:r>
      <w:r w:rsidR="00102D02">
        <w:t xml:space="preserve"> Algoritmus </w:t>
      </w:r>
      <w:r w:rsidR="00F70955">
        <w:t>je zastaven</w:t>
      </w:r>
      <w:r w:rsidR="00102D02">
        <w:t xml:space="preserve"> v moment, kdy je každý vstupní prvek přiřazen ke clusteru.</w:t>
      </w:r>
      <w:r w:rsidR="00B30687">
        <w:t xml:space="preserve"> </w:t>
      </w:r>
      <w:r w:rsidR="00862949">
        <w:t xml:space="preserve">Některé metody vytvářejí clustery na základě atributů, zatímco jiné jsou založené pouze na geografické vzdálenosti mezi jednotlivými prvky </w:t>
      </w:r>
      <w:r w:rsidR="00B30687">
        <w:fldChar w:fldCharType="begin"/>
      </w:r>
      <w:r w:rsidR="001D0376">
        <w:instrText xml:space="preserve"> ADDIN ZOTERO_ITEM CSL_CITATION {"citationID":"CtReqW2Y","properties":{"formattedCitation":"(Giner 2024)","plainCitation":"(Giner 2024)","noteIndex":0},"citationItems":[{"id":99,"uris":["http://zotero.org/users/local/L18Gc7dH/items/FUZIQCWE"],"itemData":{"id":99,"type":"post-weblog","abstract":"This is the fifth in a series of blogs that showcase an end-to-end spatial data science workflow for clustering US precipitation regions.","container-title":"ArcGIS Blog","language":"en-US","title":"End-to-end spatial data science 5: Machine learning: Cluster analysis in Python and ArcGIS","title-short":"End-to-end spatial data science 5","URL":"https://www.esri.com/arcgis-blog/products/analytics/analytics/end-to-end-spatial-data-science-5-machine-learning-cluster-analysis-in-python-and-arcgis","author":[{"family":"Giner","given":"Nicholas"}],"accessed":{"date-parts":[["2025",12,6]]},"issued":{"date-parts":[["2024"]]}}}],"schema":"https://github.com/citation-style-language/schema/raw/master/csl-citation.json"} </w:instrText>
      </w:r>
      <w:r w:rsidR="00B30687">
        <w:fldChar w:fldCharType="separate"/>
      </w:r>
      <w:r w:rsidR="001D0376" w:rsidRPr="001D0376">
        <w:t>(Giner 2024)</w:t>
      </w:r>
      <w:r w:rsidR="00B30687">
        <w:fldChar w:fldCharType="end"/>
      </w:r>
      <w:r w:rsidR="00991B2D">
        <w:t>.</w:t>
      </w:r>
    </w:p>
    <w:p w14:paraId="1DA28922" w14:textId="77777777" w:rsidR="00E93A8B" w:rsidRDefault="00E93A8B" w:rsidP="00E93A8B">
      <w:pPr>
        <w:pStyle w:val="Nadpis4"/>
      </w:pPr>
      <w:r>
        <w:lastRenderedPageBreak/>
        <w:t>Softwarové řešení</w:t>
      </w:r>
    </w:p>
    <w:p w14:paraId="30112AC5" w14:textId="775310AD" w:rsidR="00E93A8B" w:rsidRDefault="00E93A8B" w:rsidP="00DE6568">
      <w:pPr>
        <w:pStyle w:val="normalniodsazeny"/>
      </w:pPr>
      <w:r>
        <w:t xml:space="preserve">Software QGIS umožňuje vytváření clusterů jednorázovou operací skrze nástroje </w:t>
      </w:r>
      <w:r>
        <w:rPr>
          <w:i/>
          <w:iCs/>
        </w:rPr>
        <w:t xml:space="preserve">DBSCAN </w:t>
      </w:r>
      <w:proofErr w:type="spellStart"/>
      <w:r>
        <w:rPr>
          <w:i/>
          <w:iCs/>
        </w:rPr>
        <w:t>clustering</w:t>
      </w:r>
      <w:proofErr w:type="spellEnd"/>
      <w:r w:rsidR="00B05672">
        <w:rPr>
          <w:i/>
          <w:iCs/>
        </w:rPr>
        <w:t xml:space="preserve"> </w:t>
      </w:r>
      <w:r w:rsidR="00B05672">
        <w:t>(</w:t>
      </w:r>
      <w:proofErr w:type="spellStart"/>
      <w:r w:rsidR="00B05672" w:rsidRPr="00B05672">
        <w:t>Density-based</w:t>
      </w:r>
      <w:proofErr w:type="spellEnd"/>
      <w:r w:rsidR="00B05672" w:rsidRPr="00B05672">
        <w:t xml:space="preserve"> </w:t>
      </w:r>
      <w:proofErr w:type="spellStart"/>
      <w:r w:rsidR="00B05672" w:rsidRPr="00B05672">
        <w:t>spatial</w:t>
      </w:r>
      <w:proofErr w:type="spellEnd"/>
      <w:r w:rsidR="00B05672" w:rsidRPr="00B05672">
        <w:t xml:space="preserve"> </w:t>
      </w:r>
      <w:proofErr w:type="spellStart"/>
      <w:r w:rsidR="00B05672" w:rsidRPr="00B05672">
        <w:t>clustering</w:t>
      </w:r>
      <w:proofErr w:type="spellEnd"/>
      <w:r w:rsidR="00B05672" w:rsidRPr="00B05672">
        <w:t xml:space="preserve"> </w:t>
      </w:r>
      <w:proofErr w:type="spellStart"/>
      <w:r w:rsidR="00B05672" w:rsidRPr="00B05672">
        <w:t>of</w:t>
      </w:r>
      <w:proofErr w:type="spellEnd"/>
      <w:r w:rsidR="00B05672" w:rsidRPr="00B05672">
        <w:t xml:space="preserve"> </w:t>
      </w:r>
      <w:proofErr w:type="spellStart"/>
      <w:r w:rsidR="00B05672" w:rsidRPr="00B05672">
        <w:t>applications</w:t>
      </w:r>
      <w:proofErr w:type="spellEnd"/>
      <w:r w:rsidR="00B05672" w:rsidRPr="00B05672">
        <w:t xml:space="preserve"> </w:t>
      </w:r>
      <w:proofErr w:type="spellStart"/>
      <w:r w:rsidR="00B05672" w:rsidRPr="00B05672">
        <w:t>with</w:t>
      </w:r>
      <w:proofErr w:type="spellEnd"/>
      <w:r w:rsidR="00B05672" w:rsidRPr="00B05672">
        <w:t xml:space="preserve"> </w:t>
      </w:r>
      <w:proofErr w:type="spellStart"/>
      <w:r w:rsidR="00B05672" w:rsidRPr="00B05672">
        <w:t>noise</w:t>
      </w:r>
      <w:proofErr w:type="spellEnd"/>
      <w:r w:rsidR="00B05672">
        <w:t>)</w:t>
      </w:r>
      <w:r>
        <w:rPr>
          <w:i/>
          <w:iCs/>
        </w:rPr>
        <w:t>, K-</w:t>
      </w:r>
      <w:proofErr w:type="spellStart"/>
      <w:r>
        <w:rPr>
          <w:i/>
          <w:iCs/>
        </w:rPr>
        <w:t>means</w:t>
      </w:r>
      <w:proofErr w:type="spellEnd"/>
      <w:r>
        <w:rPr>
          <w:i/>
          <w:iCs/>
        </w:rPr>
        <w:t xml:space="preserve"> </w:t>
      </w:r>
      <w:proofErr w:type="spellStart"/>
      <w:r>
        <w:rPr>
          <w:i/>
          <w:iCs/>
        </w:rPr>
        <w:t>clustering</w:t>
      </w:r>
      <w:proofErr w:type="spellEnd"/>
      <w:r>
        <w:rPr>
          <w:i/>
          <w:iCs/>
        </w:rPr>
        <w:t xml:space="preserve"> </w:t>
      </w:r>
      <w:r>
        <w:t xml:space="preserve">a </w:t>
      </w:r>
      <w:r>
        <w:rPr>
          <w:i/>
          <w:iCs/>
        </w:rPr>
        <w:t xml:space="preserve">ST-DBSCAN </w:t>
      </w:r>
      <w:proofErr w:type="spellStart"/>
      <w:r>
        <w:rPr>
          <w:i/>
          <w:iCs/>
        </w:rPr>
        <w:t>clustering</w:t>
      </w:r>
      <w:proofErr w:type="spellEnd"/>
      <w:r w:rsidR="00B05672">
        <w:rPr>
          <w:i/>
          <w:iCs/>
        </w:rPr>
        <w:t xml:space="preserve"> </w:t>
      </w:r>
      <w:r w:rsidR="00B05672" w:rsidRPr="00B05672">
        <w:t>(</w:t>
      </w:r>
      <w:proofErr w:type="spellStart"/>
      <w:r w:rsidR="00B05672" w:rsidRPr="00B05672">
        <w:t>Spatio-Temporal</w:t>
      </w:r>
      <w:proofErr w:type="spellEnd"/>
      <w:r w:rsidR="00B05672" w:rsidRPr="00B05672">
        <w:t xml:space="preserve"> </w:t>
      </w:r>
      <w:proofErr w:type="spellStart"/>
      <w:r w:rsidR="00B05672" w:rsidRPr="00B05672">
        <w:t>Density-Based</w:t>
      </w:r>
      <w:proofErr w:type="spellEnd"/>
      <w:r w:rsidR="00B05672" w:rsidRPr="00B05672">
        <w:t xml:space="preserve"> </w:t>
      </w:r>
      <w:proofErr w:type="spellStart"/>
      <w:r w:rsidR="00B05672" w:rsidRPr="00B05672">
        <w:t>Spatial</w:t>
      </w:r>
      <w:proofErr w:type="spellEnd"/>
      <w:r w:rsidR="00B05672" w:rsidRPr="00B05672">
        <w:t xml:space="preserve"> </w:t>
      </w:r>
      <w:proofErr w:type="spellStart"/>
      <w:r w:rsidR="00B05672" w:rsidRPr="00B05672">
        <w:t>Clustering</w:t>
      </w:r>
      <w:proofErr w:type="spellEnd"/>
      <w:r w:rsidR="00B05672" w:rsidRPr="00B05672">
        <w:t xml:space="preserve"> </w:t>
      </w:r>
      <w:proofErr w:type="spellStart"/>
      <w:r w:rsidR="00B05672" w:rsidRPr="00B05672">
        <w:t>of</w:t>
      </w:r>
      <w:proofErr w:type="spellEnd"/>
      <w:r w:rsidR="00B05672" w:rsidRPr="00B05672">
        <w:t xml:space="preserve"> </w:t>
      </w:r>
      <w:proofErr w:type="spellStart"/>
      <w:r w:rsidR="00B05672" w:rsidRPr="00B05672">
        <w:t>Applications</w:t>
      </w:r>
      <w:proofErr w:type="spellEnd"/>
      <w:r w:rsidR="00B05672" w:rsidRPr="00B05672">
        <w:t xml:space="preserve"> </w:t>
      </w:r>
      <w:proofErr w:type="spellStart"/>
      <w:r w:rsidR="00B05672" w:rsidRPr="00B05672">
        <w:t>with</w:t>
      </w:r>
      <w:proofErr w:type="spellEnd"/>
      <w:r w:rsidR="00B05672" w:rsidRPr="00B05672">
        <w:t xml:space="preserve"> </w:t>
      </w:r>
      <w:proofErr w:type="spellStart"/>
      <w:r w:rsidR="00B05672" w:rsidRPr="00B05672">
        <w:t>Noise</w:t>
      </w:r>
      <w:proofErr w:type="spellEnd"/>
      <w:r w:rsidR="00B05672" w:rsidRPr="00B05672">
        <w:t>)</w:t>
      </w:r>
      <w:r>
        <w:t xml:space="preserve"> </w:t>
      </w:r>
      <w:r w:rsidR="00FE58CC">
        <w:t>a také</w:t>
      </w:r>
      <w:r>
        <w:t xml:space="preserve"> pomocí integrovaného GRASS GIS.</w:t>
      </w:r>
    </w:p>
    <w:p w14:paraId="628818B2" w14:textId="56C39C17" w:rsidR="00405BC2" w:rsidRDefault="00062CE0" w:rsidP="00DE6568">
      <w:pPr>
        <w:pStyle w:val="normalniodsazeny"/>
      </w:pPr>
      <w:proofErr w:type="spellStart"/>
      <w:r>
        <w:t>ArcGIS</w:t>
      </w:r>
      <w:proofErr w:type="spellEnd"/>
      <w:r>
        <w:t xml:space="preserve"> Pro </w:t>
      </w:r>
      <w:r w:rsidR="00AE650D">
        <w:t>umožňuje</w:t>
      </w:r>
      <w:r>
        <w:t xml:space="preserve"> pro shlukování využít mnohé nástroje </w:t>
      </w:r>
      <w:proofErr w:type="spellStart"/>
      <w:r>
        <w:t>Geoprocessingu</w:t>
      </w:r>
      <w:proofErr w:type="spellEnd"/>
      <w:r>
        <w:t xml:space="preserve">, jmenovitě například </w:t>
      </w:r>
      <w:proofErr w:type="spellStart"/>
      <w:r w:rsidR="00F22FBF">
        <w:rPr>
          <w:i/>
          <w:iCs/>
        </w:rPr>
        <w:t>Density-based</w:t>
      </w:r>
      <w:proofErr w:type="spellEnd"/>
      <w:r w:rsidR="00F22FBF">
        <w:rPr>
          <w:i/>
          <w:iCs/>
        </w:rPr>
        <w:t xml:space="preserve"> </w:t>
      </w:r>
      <w:proofErr w:type="spellStart"/>
      <w:r w:rsidR="00F22FBF">
        <w:rPr>
          <w:i/>
          <w:iCs/>
        </w:rPr>
        <w:t>Clustering</w:t>
      </w:r>
      <w:proofErr w:type="spellEnd"/>
      <w:r w:rsidR="00A12F70">
        <w:rPr>
          <w:i/>
          <w:iCs/>
        </w:rPr>
        <w:t>,</w:t>
      </w:r>
      <w:r w:rsidR="00A12F70">
        <w:t xml:space="preserve"> který využívá </w:t>
      </w:r>
      <w:proofErr w:type="spellStart"/>
      <w:r w:rsidR="00A12F70">
        <w:t>shlukovací</w:t>
      </w:r>
      <w:proofErr w:type="spellEnd"/>
      <w:r w:rsidR="00A12F70">
        <w:t xml:space="preserve"> metody DBSCAN</w:t>
      </w:r>
      <w:r w:rsidR="00013B68">
        <w:t>,</w:t>
      </w:r>
      <w:r w:rsidR="00A12F70">
        <w:t xml:space="preserve"> HDBSCAN</w:t>
      </w:r>
      <w:r w:rsidR="007413AF">
        <w:t xml:space="preserve"> (</w:t>
      </w:r>
      <w:proofErr w:type="spellStart"/>
      <w:r w:rsidR="007413AF" w:rsidRPr="007413AF">
        <w:t>Hierarchical</w:t>
      </w:r>
      <w:proofErr w:type="spellEnd"/>
      <w:r w:rsidR="007413AF" w:rsidRPr="007413AF">
        <w:t xml:space="preserve"> </w:t>
      </w:r>
      <w:proofErr w:type="spellStart"/>
      <w:r w:rsidR="007413AF" w:rsidRPr="007413AF">
        <w:t>Density-Based</w:t>
      </w:r>
      <w:proofErr w:type="spellEnd"/>
      <w:r w:rsidR="007413AF" w:rsidRPr="007413AF">
        <w:t xml:space="preserve"> </w:t>
      </w:r>
      <w:proofErr w:type="spellStart"/>
      <w:r w:rsidR="007413AF" w:rsidRPr="007413AF">
        <w:t>Spatial</w:t>
      </w:r>
      <w:proofErr w:type="spellEnd"/>
      <w:r w:rsidR="007413AF" w:rsidRPr="007413AF">
        <w:t xml:space="preserve"> </w:t>
      </w:r>
      <w:proofErr w:type="spellStart"/>
      <w:r w:rsidR="007413AF" w:rsidRPr="007413AF">
        <w:t>Clustering</w:t>
      </w:r>
      <w:proofErr w:type="spellEnd"/>
      <w:r w:rsidR="007413AF" w:rsidRPr="007413AF">
        <w:t xml:space="preserve"> </w:t>
      </w:r>
      <w:proofErr w:type="spellStart"/>
      <w:r w:rsidR="007413AF" w:rsidRPr="007413AF">
        <w:t>of</w:t>
      </w:r>
      <w:proofErr w:type="spellEnd"/>
      <w:r w:rsidR="007413AF" w:rsidRPr="007413AF">
        <w:t xml:space="preserve"> </w:t>
      </w:r>
      <w:proofErr w:type="spellStart"/>
      <w:r w:rsidR="007413AF" w:rsidRPr="007413AF">
        <w:t>Applications</w:t>
      </w:r>
      <w:proofErr w:type="spellEnd"/>
      <w:r w:rsidR="007413AF" w:rsidRPr="007413AF">
        <w:t xml:space="preserve"> </w:t>
      </w:r>
      <w:proofErr w:type="spellStart"/>
      <w:r w:rsidR="007413AF" w:rsidRPr="007413AF">
        <w:t>with</w:t>
      </w:r>
      <w:proofErr w:type="spellEnd"/>
      <w:r w:rsidR="007413AF" w:rsidRPr="007413AF">
        <w:t xml:space="preserve"> </w:t>
      </w:r>
      <w:proofErr w:type="spellStart"/>
      <w:r w:rsidR="007413AF" w:rsidRPr="007413AF">
        <w:t>Noise</w:t>
      </w:r>
      <w:proofErr w:type="spellEnd"/>
      <w:r w:rsidR="007413AF">
        <w:t>)</w:t>
      </w:r>
      <w:r w:rsidR="00013B68">
        <w:t xml:space="preserve"> nebo </w:t>
      </w:r>
      <w:proofErr w:type="spellStart"/>
      <w:r w:rsidR="00013B68">
        <w:t>Multi-scale</w:t>
      </w:r>
      <w:proofErr w:type="spellEnd"/>
      <w:r w:rsidR="00A12F70">
        <w:t xml:space="preserve">, </w:t>
      </w:r>
      <w:r w:rsidR="009C3932">
        <w:t xml:space="preserve">či </w:t>
      </w:r>
      <w:r w:rsidR="00AF542E">
        <w:t xml:space="preserve">nástroj </w:t>
      </w:r>
      <w:proofErr w:type="spellStart"/>
      <w:r w:rsidR="00E666F5">
        <w:rPr>
          <w:i/>
          <w:iCs/>
        </w:rPr>
        <w:t>Multivariate</w:t>
      </w:r>
      <w:proofErr w:type="spellEnd"/>
      <w:r w:rsidR="00E666F5">
        <w:rPr>
          <w:i/>
          <w:iCs/>
        </w:rPr>
        <w:t xml:space="preserve"> </w:t>
      </w:r>
      <w:proofErr w:type="spellStart"/>
      <w:r w:rsidR="00E666F5">
        <w:rPr>
          <w:i/>
          <w:iCs/>
        </w:rPr>
        <w:t>Clustering</w:t>
      </w:r>
      <w:proofErr w:type="spellEnd"/>
      <w:r w:rsidR="00A12F70">
        <w:rPr>
          <w:i/>
          <w:iCs/>
        </w:rPr>
        <w:t>,</w:t>
      </w:r>
      <w:r w:rsidR="00A12F70">
        <w:t xml:space="preserve"> který</w:t>
      </w:r>
      <w:r w:rsidR="00E666F5">
        <w:t xml:space="preserve"> využívá algoritmu</w:t>
      </w:r>
      <w:r w:rsidR="00A12F70">
        <w:t xml:space="preserve">s </w:t>
      </w:r>
      <w:r w:rsidR="00E666F5">
        <w:t>K-</w:t>
      </w:r>
      <w:proofErr w:type="spellStart"/>
      <w:r w:rsidR="00E666F5">
        <w:t>means</w:t>
      </w:r>
      <w:proofErr w:type="spellEnd"/>
      <w:r w:rsidR="005F7364">
        <w:t xml:space="preserve"> a</w:t>
      </w:r>
      <w:r w:rsidR="003410C0">
        <w:t> </w:t>
      </w:r>
      <w:r w:rsidR="005F7364">
        <w:t xml:space="preserve">vyžaduje </w:t>
      </w:r>
      <w:r w:rsidR="00A06B39">
        <w:t xml:space="preserve">jako jeden z parametrů atribut, na </w:t>
      </w:r>
      <w:proofErr w:type="gramStart"/>
      <w:r w:rsidR="00A06B39">
        <w:t>základě</w:t>
      </w:r>
      <w:proofErr w:type="gramEnd"/>
      <w:r w:rsidR="00A06B39">
        <w:t xml:space="preserve"> kterého budou vznikat skupiny</w:t>
      </w:r>
      <w:r w:rsidR="00E666F5">
        <w:t>.</w:t>
      </w:r>
      <w:r w:rsidR="00DE4FED">
        <w:t xml:space="preserve"> Hierarchické metody v </w:t>
      </w:r>
      <w:proofErr w:type="spellStart"/>
      <w:r w:rsidR="00DE4FED">
        <w:t>ArcGIS</w:t>
      </w:r>
      <w:proofErr w:type="spellEnd"/>
      <w:r w:rsidR="00DE4FED">
        <w:t xml:space="preserve"> Pro nejsou</w:t>
      </w:r>
      <w:r w:rsidR="00626E1F">
        <w:t xml:space="preserve"> dos</w:t>
      </w:r>
      <w:r w:rsidR="00BE307B">
        <w:t>tup</w:t>
      </w:r>
      <w:r w:rsidR="00626E1F">
        <w:t>né</w:t>
      </w:r>
      <w:r w:rsidR="00E258F8">
        <w:t>; p</w:t>
      </w:r>
      <w:r w:rsidR="00DE4FED">
        <w:t xml:space="preserve">ro jejich </w:t>
      </w:r>
      <w:r w:rsidR="00626E1F">
        <w:t>implementaci je nutné využít Python</w:t>
      </w:r>
      <w:r w:rsidR="00F877DE">
        <w:t xml:space="preserve"> </w:t>
      </w:r>
      <w:r w:rsidR="00F877DE">
        <w:fldChar w:fldCharType="begin"/>
      </w:r>
      <w:r w:rsidR="001D0376">
        <w:instrText xml:space="preserve"> ADDIN ZOTERO_ITEM CSL_CITATION {"citationID":"pKhlvdjp","properties":{"formattedCitation":"(Giner 2024)","plainCitation":"(Giner 2024)","noteIndex":0},"citationItems":[{"id":99,"uris":["http://zotero.org/users/local/L18Gc7dH/items/FUZIQCWE"],"itemData":{"id":99,"type":"post-weblog","abstract":"This is the fifth in a series of blogs that showcase an end-to-end spatial data science workflow for clustering US precipitation regions.","container-title":"ArcGIS Blog","language":"en-US","title":"End-to-end spatial data science 5: Machine learning: Cluster analysis in Python and ArcGIS","title-short":"End-to-end spatial data science 5","URL":"https://www.esri.com/arcgis-blog/products/analytics/analytics/end-to-end-spatial-data-science-5-machine-learning-cluster-analysis-in-python-and-arcgis","author":[{"family":"Giner","given":"Nicholas"}],"accessed":{"date-parts":[["2025",12,6]]},"issued":{"date-parts":[["2024"]]}}}],"schema":"https://github.com/citation-style-language/schema/raw/master/csl-citation.json"} </w:instrText>
      </w:r>
      <w:r w:rsidR="00F877DE">
        <w:fldChar w:fldCharType="separate"/>
      </w:r>
      <w:r w:rsidR="001D0376" w:rsidRPr="001D0376">
        <w:t>(Giner 2024)</w:t>
      </w:r>
      <w:r w:rsidR="00F877DE">
        <w:fldChar w:fldCharType="end"/>
      </w:r>
      <w:r w:rsidR="00991B2D">
        <w:t>.</w:t>
      </w:r>
    </w:p>
    <w:p w14:paraId="078DB42A" w14:textId="5011E641" w:rsidR="00931833" w:rsidRPr="00E666F5" w:rsidRDefault="001D4972" w:rsidP="00DE6568">
      <w:pPr>
        <w:pStyle w:val="normalniodsazeny"/>
      </w:pPr>
      <w:r>
        <w:t xml:space="preserve">Z důvodu </w:t>
      </w:r>
      <w:r w:rsidR="00613B21">
        <w:t>nutnosti</w:t>
      </w:r>
      <w:r>
        <w:t xml:space="preserve"> dynamického generování shluků </w:t>
      </w:r>
      <w:r w:rsidR="000E45D9">
        <w:t xml:space="preserve">pomocí </w:t>
      </w:r>
      <w:proofErr w:type="spellStart"/>
      <w:r>
        <w:t>ArcGIS</w:t>
      </w:r>
      <w:proofErr w:type="spellEnd"/>
      <w:r>
        <w:t xml:space="preserve"> Online v prostředí Map </w:t>
      </w:r>
      <w:proofErr w:type="spellStart"/>
      <w:r>
        <w:t>Viewer</w:t>
      </w:r>
      <w:proofErr w:type="spellEnd"/>
      <w:r w:rsidR="001F5DF0">
        <w:t xml:space="preserve"> není možné </w:t>
      </w:r>
      <w:r w:rsidR="00EC4FF4">
        <w:t xml:space="preserve">pro interaktivní webové mapy </w:t>
      </w:r>
      <w:r w:rsidR="001F5DF0">
        <w:t xml:space="preserve">používat </w:t>
      </w:r>
      <w:r w:rsidR="00EC4FF4">
        <w:t xml:space="preserve">žádné </w:t>
      </w:r>
      <w:r w:rsidR="00E912F9">
        <w:t>komplexní</w:t>
      </w:r>
      <w:r w:rsidR="001F5DF0">
        <w:t xml:space="preserve"> algoritmy</w:t>
      </w:r>
      <w:r w:rsidR="00912F71">
        <w:t xml:space="preserve"> vytvářející shluky </w:t>
      </w:r>
      <w:r w:rsidR="00AE59EF">
        <w:t xml:space="preserve">pouze </w:t>
      </w:r>
      <w:r w:rsidR="00912F71">
        <w:t xml:space="preserve">jednorázově přes zmíněné nástroje v prostředí QGIS nebo </w:t>
      </w:r>
      <w:proofErr w:type="spellStart"/>
      <w:r w:rsidR="00912F71">
        <w:t>ArcGIS</w:t>
      </w:r>
      <w:proofErr w:type="spellEnd"/>
      <w:r w:rsidR="00912F71">
        <w:t xml:space="preserve"> Pro</w:t>
      </w:r>
      <w:r w:rsidR="00EC4FF4">
        <w:t>.</w:t>
      </w:r>
    </w:p>
    <w:p w14:paraId="60A4B4CF" w14:textId="77777777" w:rsidR="000245CA" w:rsidRDefault="000245CA" w:rsidP="000245CA">
      <w:pPr>
        <w:pStyle w:val="Nadpis2"/>
      </w:pPr>
      <w:bookmarkStart w:id="15" w:name="_Toc227094451"/>
      <w:r>
        <w:t>Otevřená data</w:t>
      </w:r>
      <w:bookmarkEnd w:id="15"/>
    </w:p>
    <w:p w14:paraId="47023DA1" w14:textId="77777777" w:rsidR="000245CA" w:rsidRDefault="000245CA" w:rsidP="000245CA">
      <w:r w:rsidRPr="00F72C80">
        <w:t>Dle § 3 odst. 5 zákona č. 106/1999 Sb. o svobodném přístupu k informacím jsou otevřená data „… informace zveřejňované způsobem umožňujícím dálkový přístup v otevřeném a</w:t>
      </w:r>
      <w:r>
        <w:t> </w:t>
      </w:r>
      <w:r w:rsidRPr="00F72C80">
        <w:t>strojově čitelném formátu, jejichž způsob ani účel následného využití není povinným subjektem, který je zveřejňuje, omezen a které jsou evidovány v národním katalogu otevřených dat.“ Otevřená data musí být především přístupná ve strojově čitelném a</w:t>
      </w:r>
      <w:r>
        <w:t> </w:t>
      </w:r>
      <w:r w:rsidRPr="00F72C80">
        <w:t>otevřeném formátu, evidována v NKOD (Národním katalogu otevřených dat) a opatřena dokumentací a neomezující licencí (Míšek, 2022).</w:t>
      </w:r>
    </w:p>
    <w:p w14:paraId="51FD7CF6" w14:textId="30012C23" w:rsidR="00370863" w:rsidRPr="00F72C80" w:rsidRDefault="00370863" w:rsidP="00370863">
      <w:pPr>
        <w:pStyle w:val="normalniodsazeny"/>
      </w:pPr>
      <w:r>
        <w:t>Otevřená data jsou dle Murray-</w:t>
      </w:r>
      <w:proofErr w:type="spellStart"/>
      <w:r>
        <w:t>Rusta</w:t>
      </w:r>
      <w:proofErr w:type="spellEnd"/>
      <w:r>
        <w:t xml:space="preserve"> </w:t>
      </w:r>
      <w:r>
        <w:fldChar w:fldCharType="begin"/>
      </w:r>
      <w:r w:rsidR="007C586B">
        <w:instrText xml:space="preserve"> ADDIN ZOTERO_ITEM CSL_CITATION {"citationID":"IEHm9o2Z","properties":{"formattedCitation":"(Murray-Rust, 2008)","plainCitation":"(Murray-Rust, 2008)","dontUpdate":true,"noteIndex":0},"citationItems":[{"id":228,"uris":["http://zotero.org/users/local/L18Gc7dH/items/YURIB52R"],"itemData":{"id":228,"type":"article-journal","abstract":"Abstract\n            Open Data (OD) is an emerging term in the process of defining how scientific data may be published and re-used without price or permission barriers. Scientists generally see published data as belonging to the scientific community, but many publishers claim copyright over data and will not allow its re-use without permission. This is a major impediment to the progress of scholarship in the digital age. This article reviews the need for Open Data, shows examples of why Open Data are valuable and summarizes some early initiatives in formalizing the right of access to and re-use of scientific data.","container-title":"Nature Precedings","DOI":"10.1038/npre.2008.1526.1","ISSN":"1756-0357","journalAbbreviation":"Nat Prec","language":"en","source":"DOI.org (Crossref)","title":"Open Data in Science","URL":"https://www.nature.com/articles/npre.2008.1526.1","author":[{"family":"Murray-Rust","given":"Peter"}],"accessed":{"date-parts":[["2026",4,13]]},"issued":{"date-parts":[["2008",1,18]]}}}],"schema":"https://github.com/citation-style-language/schema/raw/master/csl-citation.json"} </w:instrText>
      </w:r>
      <w:r>
        <w:fldChar w:fldCharType="separate"/>
      </w:r>
      <w:r w:rsidRPr="00370863">
        <w:t>(2008)</w:t>
      </w:r>
      <w:r>
        <w:fldChar w:fldCharType="end"/>
      </w:r>
      <w:r>
        <w:t xml:space="preserve"> taková data, která mohou být užívána a</w:t>
      </w:r>
      <w:r w:rsidR="00A90C1C">
        <w:t> </w:t>
      </w:r>
      <w:r>
        <w:t>upravována bez omezení</w:t>
      </w:r>
      <w:r w:rsidR="00A90C1C">
        <w:t xml:space="preserve">. Mohou být publikována bez restrikcí nebo pouze s takovými restrikcemi, které zajistí </w:t>
      </w:r>
      <w:r w:rsidR="00605D1E">
        <w:t>stejné podmínky pro jejich následujícího držitele.</w:t>
      </w:r>
    </w:p>
    <w:p w14:paraId="3C0311A5" w14:textId="77777777" w:rsidR="000245CA" w:rsidRDefault="000245CA" w:rsidP="00A401DA">
      <w:pPr>
        <w:pStyle w:val="Nadpis3"/>
      </w:pPr>
      <w:bookmarkStart w:id="16" w:name="_Toc227094452"/>
      <w:r>
        <w:t>Poskytování otevřených dat a motivace</w:t>
      </w:r>
      <w:bookmarkEnd w:id="16"/>
    </w:p>
    <w:p w14:paraId="5CC8BDB5" w14:textId="22AAF05D" w:rsidR="000245CA" w:rsidRDefault="000245CA" w:rsidP="000245CA">
      <w:r>
        <w:t xml:space="preserve">Státní orgány, orgány územních samosprávných celků a veřejné instituce mají na základě žádosti nebo zveřejněním za povinnost poskytovat informace dle zákona č. 106/1999 Sb., o svobodném přístupu k informacím. V obou případech je nutné poskytnout veškerá metadata v adekvátní formě. Častým problémem institucí, které publikují otevřená data, je převzetí zodpovědnosti za jejich obsahovou správnost a také dodržení licenčních podmínek </w:t>
      </w:r>
      <w:r>
        <w:fldChar w:fldCharType="begin"/>
      </w:r>
      <w:r w:rsidR="001D0376">
        <w:instrText xml:space="preserve"> ADDIN ZOTERO_ITEM CSL_CITATION {"citationID":"pNXBgbRK","properties":{"formattedCitation":"(Burian et al. 2022)","plainCitation":"(Burian et al. 2022)","noteIndex":0},"citationItems":[{"id":25,"uris":["http://zotero.org/users/local/L18Gc7dH/items/A9DSVKT6"],"itemData":{"id":25,"type":"thesis","title":"Koncepce (open)datového portálu Olomouckého kraje","URL":"https://www.olkraj.cz/aktuality/koncepce-open-datoveho-portalu-olomouckeho-kraje","author":[{"family":"Burian","given":"Jaroslav"},{"family":"Pechanec","given":"Vilém"},{"family":"Jindáček","given":"Milan"},{"family":"Bittner","given":"Oldřich"},{"family":"Kočvarová","given":"Barbora"}],"issued":{"date-parts":[["2022"]]}}}],"schema":"https://github.com/citation-style-language/schema/raw/master/csl-citation.json"} </w:instrText>
      </w:r>
      <w:r>
        <w:fldChar w:fldCharType="separate"/>
      </w:r>
      <w:r w:rsidR="001D0376" w:rsidRPr="001D0376">
        <w:t>(Burian et al. 2022)</w:t>
      </w:r>
      <w:r>
        <w:fldChar w:fldCharType="end"/>
      </w:r>
      <w:r>
        <w:t>.</w:t>
      </w:r>
    </w:p>
    <w:p w14:paraId="1C22AFA2" w14:textId="77777777" w:rsidR="000245CA" w:rsidRDefault="000245CA" w:rsidP="000245CA">
      <w:pPr>
        <w:pStyle w:val="normalniodsazeny"/>
      </w:pPr>
      <w:r>
        <w:t xml:space="preserve">Otevřená data jsou dle </w:t>
      </w:r>
      <w:proofErr w:type="spellStart"/>
      <w:r>
        <w:t>Nétka</w:t>
      </w:r>
      <w:proofErr w:type="spellEnd"/>
      <w:r>
        <w:t xml:space="preserve"> a kol. </w:t>
      </w:r>
      <w:r>
        <w:fldChar w:fldCharType="begin"/>
      </w:r>
      <w:r>
        <w:instrText xml:space="preserve"> ADDIN ZOTERO_ITEM CSL_CITATION {"citationID":"Aa4I0Ise","properties":{"formattedCitation":"(N\\uc0\\u233{}tek et al., 2025)","plainCitation":"(Nétek et al., 2025)","dontUpdate":true,"noteIndex":0},"citationItems":[{"id":24,"uris":["http://zotero.org/users/local/L18Gc7dH/items/HIE9IIDB"],"itemData":{"id":24,"type":"book","DOI":"10.5507/prf.25.24466101","edition":"1","ISBN":"978-80-244-6610-1","language":"cs","publisher":"Univerzita Palackého v Olomouci","publisher-place":"Křížkovského 8, 771 47 Olomouc","source":"DOI.org (Crossref)","title":"Otevřený software a otevřená data - nasazení v geoinformatice","URL":"http://doivup.upol.cz/doi/10.5507/prf.25.24466101.html","author":[{"family":"Nétek","given":"Rostislav"},{"family":"Burian","given":"Jaroslav"},{"family":"Čepický","given":"Jáchym"}],"accessed":{"date-parts":[["2025",10,27]]},"issued":{"date-parts":[["2025"]]}}}],"schema":"https://github.com/citation-style-language/schema/raw/master/csl-citation.json"} </w:instrText>
      </w:r>
      <w:r>
        <w:fldChar w:fldCharType="separate"/>
      </w:r>
      <w:r w:rsidRPr="00A364DE">
        <w:t>(2025)</w:t>
      </w:r>
      <w:r>
        <w:fldChar w:fldCharType="end"/>
      </w:r>
      <w:r>
        <w:t xml:space="preserve"> </w:t>
      </w:r>
      <w:r w:rsidRPr="006738AD">
        <w:rPr>
          <w:b/>
          <w:bCs/>
        </w:rPr>
        <w:t>katalyzátorem pro inovace</w:t>
      </w:r>
      <w:r>
        <w:t xml:space="preserve"> podporujícím důvěru mezi veřejností a institucemi. Je však zásadní, aby všichni účastníci procesu otevírání dat samotnému procesu a jeho přínosům rozuměli. Bez vnitřní motivace zaměstnanců subjektu poskytujícího data nejsou výsledky efektivně přeneseny do praxe a celá iniciativa pro zaměstnance působí jako byrokratická zátěž.</w:t>
      </w:r>
    </w:p>
    <w:p w14:paraId="709900CA" w14:textId="77777777" w:rsidR="00121084" w:rsidRDefault="00121084" w:rsidP="000245CA">
      <w:pPr>
        <w:pStyle w:val="normalniodsazeny"/>
      </w:pPr>
    </w:p>
    <w:p w14:paraId="42826584" w14:textId="77777777" w:rsidR="00121084" w:rsidRDefault="00121084" w:rsidP="000245CA">
      <w:pPr>
        <w:pStyle w:val="normalniodsazeny"/>
      </w:pPr>
    </w:p>
    <w:p w14:paraId="42AD264A" w14:textId="77777777" w:rsidR="00121084" w:rsidRDefault="00121084" w:rsidP="000245CA">
      <w:pPr>
        <w:pStyle w:val="normalniodsazeny"/>
      </w:pPr>
    </w:p>
    <w:p w14:paraId="79B89C62" w14:textId="77777777" w:rsidR="000245CA" w:rsidRPr="00860FD2" w:rsidRDefault="000245CA" w:rsidP="00A401DA">
      <w:pPr>
        <w:pStyle w:val="Nadpis3"/>
      </w:pPr>
      <w:bookmarkStart w:id="17" w:name="_Toc227094453"/>
      <w:r>
        <w:lastRenderedPageBreak/>
        <w:t>Pětihvězdičková koncepce</w:t>
      </w:r>
      <w:bookmarkEnd w:id="17"/>
      <w:r>
        <w:t xml:space="preserve"> </w:t>
      </w:r>
    </w:p>
    <w:p w14:paraId="3A546732" w14:textId="77777777" w:rsidR="000245CA" w:rsidRDefault="000245CA" w:rsidP="000245CA">
      <w:r>
        <w:t xml:space="preserve">Tim </w:t>
      </w:r>
      <w:proofErr w:type="spellStart"/>
      <w:r>
        <w:t>Berners</w:t>
      </w:r>
      <w:proofErr w:type="spellEnd"/>
      <w:r>
        <w:t xml:space="preserve">-Lee </w:t>
      </w:r>
      <w:r>
        <w:fldChar w:fldCharType="begin"/>
      </w:r>
      <w:r>
        <w:instrText xml:space="preserve"> ADDIN ZOTERO_ITEM CSL_CITATION {"citationID":"YJQXIFiB","properties":{"formattedCitation":"(Berners-Lee, 2012)","plainCitation":"(Berners-Lee, 2012)","dontUpdate":true,"noteIndex":0},"citationItems":[{"id":26,"uris":["http://zotero.org/users/local/L18Gc7dH/items/MJHQWSMQ"],"itemData":{"id":26,"type":"webpage","abstract":"Information around Tim Berners-Lee's 5-star Open Data Plan","container-title":"5 </w:instrText>
      </w:r>
      <w:r>
        <w:rPr>
          <w:rFonts w:ascii="Segoe UI Symbol" w:hAnsi="Segoe UI Symbol" w:cs="Segoe UI Symbol"/>
        </w:rPr>
        <w:instrText>★</w:instrText>
      </w:r>
      <w:r>
        <w:instrText xml:space="preserve"> Open Data","language":"en","title":"5-star Open Data","URL":"http://5stardata.info/en/","author":[{"family":"Berners-Lee","given":"Tim"}],"accessed":{"date-parts":[["2025",10,27]]},"issued":{"date-parts":[["2012"]]}}}],"schema":"https://github.com/citation-style-language/schema/raw/master/csl-citation.json"} </w:instrText>
      </w:r>
      <w:r>
        <w:fldChar w:fldCharType="separate"/>
      </w:r>
      <w:r w:rsidRPr="00583090">
        <w:t>(2012)</w:t>
      </w:r>
      <w:r>
        <w:fldChar w:fldCharType="end"/>
      </w:r>
      <w:r>
        <w:t xml:space="preserve">, tvůrce </w:t>
      </w:r>
      <w:proofErr w:type="spellStart"/>
      <w:r>
        <w:t>World</w:t>
      </w:r>
      <w:proofErr w:type="spellEnd"/>
      <w:r>
        <w:t xml:space="preserve"> </w:t>
      </w:r>
      <w:proofErr w:type="spellStart"/>
      <w:r>
        <w:t>Wide</w:t>
      </w:r>
      <w:proofErr w:type="spellEnd"/>
      <w:r>
        <w:t xml:space="preserve"> Webu, řadí otevřená data do pěti kategorií odstupňovaných počtem hvězdiček podle splněných kritérií, a to konkrétně takto:</w:t>
      </w:r>
    </w:p>
    <w:p w14:paraId="5307ABED" w14:textId="77777777" w:rsidR="000245CA" w:rsidRPr="00E67555" w:rsidRDefault="000245CA" w:rsidP="000245CA">
      <w:pPr>
        <w:pStyle w:val="Odstavecseseznamem"/>
        <w:numPr>
          <w:ilvl w:val="0"/>
          <w:numId w:val="16"/>
        </w:numPr>
        <w:rPr>
          <w:rFonts w:cs="Segoe UI Symbol"/>
        </w:rPr>
      </w:pPr>
      <w:r w:rsidRPr="00E67555">
        <w:rPr>
          <w:b/>
          <w:bCs/>
        </w:rPr>
        <w:t>1</w:t>
      </w:r>
      <w:r w:rsidRPr="00E67555">
        <w:rPr>
          <w:rFonts w:cs="Segoe UI Symbol"/>
        </w:rPr>
        <w:t xml:space="preserve"> hvězdička</w:t>
      </w:r>
      <w:r w:rsidRPr="00F800A2">
        <w:rPr>
          <w:rFonts w:cs="Segoe UI Symbol"/>
        </w:rPr>
        <w:t xml:space="preserve"> </w:t>
      </w:r>
      <w:r>
        <w:rPr>
          <w:rFonts w:cs="Segoe UI Symbol"/>
        </w:rPr>
        <w:t>= data jsou dostupná na WWW (</w:t>
      </w:r>
      <w:proofErr w:type="spellStart"/>
      <w:r>
        <w:rPr>
          <w:rFonts w:cs="Segoe UI Symbol"/>
        </w:rPr>
        <w:t>World</w:t>
      </w:r>
      <w:proofErr w:type="spellEnd"/>
      <w:r>
        <w:rPr>
          <w:rFonts w:cs="Segoe UI Symbol"/>
        </w:rPr>
        <w:t xml:space="preserve"> </w:t>
      </w:r>
      <w:proofErr w:type="spellStart"/>
      <w:r>
        <w:rPr>
          <w:rFonts w:cs="Segoe UI Symbol"/>
        </w:rPr>
        <w:t>Wide</w:t>
      </w:r>
      <w:proofErr w:type="spellEnd"/>
      <w:r>
        <w:rPr>
          <w:rFonts w:cs="Segoe UI Symbol"/>
        </w:rPr>
        <w:t xml:space="preserve"> Webu) ve kterémkoliv formátu pod otevřenou licencí (jako například PDDL, tj. </w:t>
      </w:r>
      <w:r w:rsidRPr="00D20C63">
        <w:rPr>
          <w:rFonts w:cs="Segoe UI Symbol"/>
        </w:rPr>
        <w:t xml:space="preserve">Public </w:t>
      </w:r>
      <w:proofErr w:type="spellStart"/>
      <w:r w:rsidRPr="00D20C63">
        <w:rPr>
          <w:rFonts w:cs="Segoe UI Symbol"/>
        </w:rPr>
        <w:t>Domain</w:t>
      </w:r>
      <w:proofErr w:type="spellEnd"/>
      <w:r w:rsidRPr="00D20C63">
        <w:rPr>
          <w:rFonts w:cs="Segoe UI Symbol"/>
        </w:rPr>
        <w:t xml:space="preserve"> </w:t>
      </w:r>
      <w:proofErr w:type="spellStart"/>
      <w:r w:rsidRPr="00D20C63">
        <w:rPr>
          <w:rFonts w:cs="Segoe UI Symbol"/>
        </w:rPr>
        <w:t>Dedication</w:t>
      </w:r>
      <w:proofErr w:type="spellEnd"/>
      <w:r w:rsidRPr="00D20C63">
        <w:rPr>
          <w:rFonts w:cs="Segoe UI Symbol"/>
        </w:rPr>
        <w:t xml:space="preserve"> and </w:t>
      </w:r>
      <w:proofErr w:type="spellStart"/>
      <w:r w:rsidRPr="00D20C63">
        <w:rPr>
          <w:rFonts w:cs="Segoe UI Symbol"/>
        </w:rPr>
        <w:t>License</w:t>
      </w:r>
      <w:proofErr w:type="spellEnd"/>
      <w:r>
        <w:rPr>
          <w:rFonts w:cs="Segoe UI Symbol"/>
        </w:rPr>
        <w:t xml:space="preserve">, nebo CC0, tj. nejvíce permisivní varianta licence </w:t>
      </w:r>
      <w:proofErr w:type="spellStart"/>
      <w:r>
        <w:rPr>
          <w:rFonts w:cs="Segoe UI Symbol"/>
        </w:rPr>
        <w:t>Creative</w:t>
      </w:r>
      <w:proofErr w:type="spellEnd"/>
      <w:r>
        <w:rPr>
          <w:rFonts w:cs="Segoe UI Symbol"/>
        </w:rPr>
        <w:t xml:space="preserve"> </w:t>
      </w:r>
      <w:proofErr w:type="spellStart"/>
      <w:r>
        <w:rPr>
          <w:rFonts w:cs="Segoe UI Symbol"/>
        </w:rPr>
        <w:t>Commons</w:t>
      </w:r>
      <w:proofErr w:type="spellEnd"/>
      <w:r>
        <w:rPr>
          <w:rFonts w:cs="Segoe UI Symbol"/>
        </w:rPr>
        <w:t>),</w:t>
      </w:r>
    </w:p>
    <w:p w14:paraId="685B76DE" w14:textId="77777777" w:rsidR="000245CA" w:rsidRPr="00E67555" w:rsidRDefault="000245CA" w:rsidP="000245CA">
      <w:pPr>
        <w:pStyle w:val="Odstavecseseznamem"/>
        <w:numPr>
          <w:ilvl w:val="0"/>
          <w:numId w:val="16"/>
        </w:numPr>
        <w:rPr>
          <w:rFonts w:cs="Segoe UI Symbol"/>
        </w:rPr>
      </w:pPr>
      <w:r w:rsidRPr="00E67555">
        <w:rPr>
          <w:rFonts w:cs="Segoe UI Symbol"/>
          <w:b/>
          <w:bCs/>
        </w:rPr>
        <w:t>2</w:t>
      </w:r>
      <w:r w:rsidRPr="00E67555">
        <w:rPr>
          <w:rFonts w:cs="Segoe UI Symbol"/>
        </w:rPr>
        <w:t xml:space="preserve"> hvězdičky</w:t>
      </w:r>
      <w:r w:rsidRPr="00F800A2">
        <w:rPr>
          <w:rFonts w:cs="Segoe UI Symbol"/>
        </w:rPr>
        <w:t xml:space="preserve"> </w:t>
      </w:r>
      <w:r>
        <w:rPr>
          <w:rFonts w:cs="Segoe UI Symbol"/>
        </w:rPr>
        <w:t>= data jsou strukturována, strojově čitelná (například ve formě tabulky v programu Microsoft Excel),</w:t>
      </w:r>
    </w:p>
    <w:p w14:paraId="17EBFF56" w14:textId="77777777" w:rsidR="000245CA" w:rsidRPr="00E67555" w:rsidRDefault="000245CA" w:rsidP="000245CA">
      <w:pPr>
        <w:pStyle w:val="Odstavecseseznamem"/>
        <w:numPr>
          <w:ilvl w:val="0"/>
          <w:numId w:val="16"/>
        </w:numPr>
        <w:rPr>
          <w:rFonts w:cs="Segoe UI Symbol"/>
        </w:rPr>
      </w:pPr>
      <w:r w:rsidRPr="00E67555">
        <w:rPr>
          <w:rFonts w:cs="Segoe UI Symbol"/>
          <w:b/>
          <w:bCs/>
        </w:rPr>
        <w:t>3</w:t>
      </w:r>
      <w:r w:rsidRPr="00E67555">
        <w:rPr>
          <w:rFonts w:cs="Segoe UI Symbol"/>
        </w:rPr>
        <w:t xml:space="preserve"> hvězdičky</w:t>
      </w:r>
      <w:r w:rsidRPr="00F800A2">
        <w:rPr>
          <w:rFonts w:cs="Segoe UI Symbol"/>
        </w:rPr>
        <w:t xml:space="preserve"> </w:t>
      </w:r>
      <w:r>
        <w:rPr>
          <w:rFonts w:cs="Segoe UI Symbol"/>
        </w:rPr>
        <w:t xml:space="preserve">= data jsou dostupná v otevřeném formátu (například využití formátu CSV, tedy </w:t>
      </w:r>
      <w:proofErr w:type="spellStart"/>
      <w:r>
        <w:rPr>
          <w:rFonts w:cs="Segoe UI Symbol"/>
        </w:rPr>
        <w:t>Comma-Separated</w:t>
      </w:r>
      <w:proofErr w:type="spellEnd"/>
      <w:r>
        <w:rPr>
          <w:rFonts w:cs="Segoe UI Symbol"/>
        </w:rPr>
        <w:t xml:space="preserve"> </w:t>
      </w:r>
      <w:proofErr w:type="spellStart"/>
      <w:r>
        <w:rPr>
          <w:rFonts w:cs="Segoe UI Symbol"/>
        </w:rPr>
        <w:t>Values</w:t>
      </w:r>
      <w:proofErr w:type="spellEnd"/>
      <w:r>
        <w:rPr>
          <w:rFonts w:cs="Segoe UI Symbol"/>
        </w:rPr>
        <w:t xml:space="preserve">, tj. </w:t>
      </w:r>
      <w:r w:rsidRPr="00E67555">
        <w:rPr>
          <w:rFonts w:cs="Segoe UI Symbol"/>
        </w:rPr>
        <w:t>hodnoty oddělené čárkami</w:t>
      </w:r>
      <w:r>
        <w:rPr>
          <w:rFonts w:cs="Segoe UI Symbol"/>
        </w:rPr>
        <w:t xml:space="preserve">, namísto proprietárního XLSX, tj. Microsoft Excel </w:t>
      </w:r>
      <w:proofErr w:type="spellStart"/>
      <w:r>
        <w:rPr>
          <w:rFonts w:cs="Segoe UI Symbol"/>
        </w:rPr>
        <w:t>Spreadsheet</w:t>
      </w:r>
      <w:proofErr w:type="spellEnd"/>
      <w:r>
        <w:rPr>
          <w:rFonts w:cs="Segoe UI Symbol"/>
        </w:rPr>
        <w:t>, vlastní formát programu),</w:t>
      </w:r>
    </w:p>
    <w:p w14:paraId="53AF542B" w14:textId="77777777" w:rsidR="000245CA" w:rsidRPr="00E67555" w:rsidRDefault="000245CA" w:rsidP="000245CA">
      <w:pPr>
        <w:pStyle w:val="Odstavecseseznamem"/>
        <w:numPr>
          <w:ilvl w:val="0"/>
          <w:numId w:val="16"/>
        </w:numPr>
        <w:rPr>
          <w:rFonts w:cs="Segoe UI Symbol"/>
        </w:rPr>
      </w:pPr>
      <w:r w:rsidRPr="00E67555">
        <w:rPr>
          <w:rFonts w:cs="Segoe UI Symbol"/>
          <w:b/>
          <w:bCs/>
        </w:rPr>
        <w:t>4</w:t>
      </w:r>
      <w:r w:rsidRPr="00E67555">
        <w:rPr>
          <w:rFonts w:cs="Segoe UI Symbol"/>
        </w:rPr>
        <w:t xml:space="preserve"> hvězdičky</w:t>
      </w:r>
      <w:r w:rsidRPr="00F800A2">
        <w:rPr>
          <w:rFonts w:cs="Segoe UI Symbol"/>
        </w:rPr>
        <w:t xml:space="preserve"> </w:t>
      </w:r>
      <w:r>
        <w:rPr>
          <w:rFonts w:cs="Segoe UI Symbol"/>
        </w:rPr>
        <w:t>= data jsou identifikována pomocí odkazů (URI),</w:t>
      </w:r>
    </w:p>
    <w:p w14:paraId="083CCBDE" w14:textId="77777777" w:rsidR="000245CA" w:rsidRPr="001A321E" w:rsidRDefault="000245CA" w:rsidP="000245CA">
      <w:pPr>
        <w:pStyle w:val="Odstavecseseznamem"/>
        <w:numPr>
          <w:ilvl w:val="0"/>
          <w:numId w:val="16"/>
        </w:numPr>
      </w:pPr>
      <w:r w:rsidRPr="00E67555">
        <w:rPr>
          <w:rFonts w:cs="Segoe UI Symbol"/>
          <w:b/>
          <w:bCs/>
        </w:rPr>
        <w:t>5</w:t>
      </w:r>
      <w:r w:rsidRPr="00E67555">
        <w:rPr>
          <w:rFonts w:cs="Segoe UI Symbol"/>
        </w:rPr>
        <w:t xml:space="preserve"> hvězdiček</w:t>
      </w:r>
      <w:r w:rsidRPr="00F800A2">
        <w:rPr>
          <w:rFonts w:cs="Segoe UI Symbol"/>
        </w:rPr>
        <w:t xml:space="preserve"> </w:t>
      </w:r>
      <w:r>
        <w:rPr>
          <w:rFonts w:cs="Segoe UI Symbol"/>
        </w:rPr>
        <w:t>= data jsou propojena s jinými daty za účelem uvedení do souvislosti (pro objevení dalších datových sad).</w:t>
      </w:r>
    </w:p>
    <w:p w14:paraId="1F65B9C0" w14:textId="77777777" w:rsidR="000245CA" w:rsidRDefault="000245CA" w:rsidP="000245CA">
      <w:pPr>
        <w:pStyle w:val="normalniodsazeny"/>
      </w:pPr>
      <w:r>
        <w:t>Pro získání nejvyšší úrovně kvality dat je nutné splnit všechna kritéria v nižších kategoriích. Na vložené ilustraci je znázorněn proces zvyšování kvality otevřených dat a u každého stupně je uveden typický formát reprezentující skupinu.</w:t>
      </w:r>
    </w:p>
    <w:p w14:paraId="1C93B3C6" w14:textId="77777777" w:rsidR="000245CA" w:rsidRDefault="000245CA" w:rsidP="000245CA">
      <w:pPr>
        <w:pStyle w:val="normalniodsazeny"/>
        <w:keepNext/>
      </w:pPr>
      <w:r>
        <w:rPr>
          <w:noProof/>
        </w:rPr>
        <w:drawing>
          <wp:inline distT="0" distB="0" distL="0" distR="0" wp14:anchorId="7B69FAD0" wp14:editId="2F7A3F3D">
            <wp:extent cx="5173980" cy="2940404"/>
            <wp:effectExtent l="0" t="0" r="7620" b="0"/>
            <wp:docPr id="944591101" name="Obrázek 1" descr="Obsah obrázku text, snímek obrazovky, Počítačová ikona, softwar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91101" name="Obrázek 1" descr="Obsah obrázku text, snímek obrazovky, Počítačová ikona, software&#10;&#10;Obsah generovaný pomocí AI může být nesprávný."/>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4509" cy="2946388"/>
                    </a:xfrm>
                    <a:prstGeom prst="rect">
                      <a:avLst/>
                    </a:prstGeom>
                    <a:noFill/>
                    <a:ln>
                      <a:noFill/>
                    </a:ln>
                  </pic:spPr>
                </pic:pic>
              </a:graphicData>
            </a:graphic>
          </wp:inline>
        </w:drawing>
      </w:r>
    </w:p>
    <w:p w14:paraId="69646F2B" w14:textId="3ECEA183" w:rsidR="000245CA" w:rsidRPr="004C35B9" w:rsidRDefault="000245CA" w:rsidP="000245CA">
      <w:pPr>
        <w:pStyle w:val="Obrazek"/>
      </w:pPr>
      <w:r w:rsidRPr="004C35B9">
        <w:t xml:space="preserve">Obr. </w:t>
      </w:r>
      <w:fldSimple w:instr=" SEQ Obr. \* ARABIC ">
        <w:r w:rsidR="00770A39">
          <w:rPr>
            <w:noProof/>
          </w:rPr>
          <w:t>1</w:t>
        </w:r>
      </w:fldSimple>
      <w:r>
        <w:t xml:space="preserve"> Pětihvězdičková koncepce otevřených dat. (zdroj: </w:t>
      </w:r>
      <w:hyperlink r:id="rId14" w:history="1">
        <w:r w:rsidRPr="00330FD3">
          <w:rPr>
            <w:rStyle w:val="Hypertextovodkaz"/>
          </w:rPr>
          <w:t>www.5stardata.info/en/</w:t>
        </w:r>
      </w:hyperlink>
      <w:r>
        <w:t>)</w:t>
      </w:r>
    </w:p>
    <w:p w14:paraId="4D09C652" w14:textId="23CE1EBD" w:rsidR="000245CA" w:rsidRDefault="000245CA" w:rsidP="000245CA">
      <w:pPr>
        <w:pStyle w:val="normalniodsazeny"/>
      </w:pPr>
      <w:r>
        <w:t xml:space="preserve">Z pohledu české legislativy je na data pohlíženo jako na data otevřená až od </w:t>
      </w:r>
      <w:r w:rsidRPr="00747FC5">
        <w:rPr>
          <w:b/>
          <w:bCs/>
        </w:rPr>
        <w:t>třetího stupně</w:t>
      </w:r>
      <w:r>
        <w:t xml:space="preserve">. Jsou-li data publikována na stupni otevřenosti 0, 1 či 2, </w:t>
      </w:r>
      <w:r w:rsidRPr="00373A16">
        <w:rPr>
          <w:b/>
          <w:bCs/>
        </w:rPr>
        <w:t>nejedná se</w:t>
      </w:r>
      <w:r>
        <w:t xml:space="preserve"> v kontextu české veřejné správy o otevřená data. Přestože je poskytovateli umožněno vytvářet nad daty webové aplikace, sdílet je pomocí API</w:t>
      </w:r>
      <w:r w:rsidR="00547AA0">
        <w:t xml:space="preserve"> (</w:t>
      </w:r>
      <w:proofErr w:type="spellStart"/>
      <w:r w:rsidR="00547AA0">
        <w:t>application</w:t>
      </w:r>
      <w:proofErr w:type="spellEnd"/>
      <w:r w:rsidR="00547AA0">
        <w:t xml:space="preserve"> </w:t>
      </w:r>
      <w:proofErr w:type="spellStart"/>
      <w:r w:rsidR="00547AA0">
        <w:t>programming</w:t>
      </w:r>
      <w:proofErr w:type="spellEnd"/>
      <w:r w:rsidR="00547AA0">
        <w:t xml:space="preserve"> interface)</w:t>
      </w:r>
      <w:r>
        <w:t xml:space="preserve"> nebo je mimo jiné poskytovat i ve stupních nižších, nejsou-li nikde volně dostupné na uvedené úrovni, nelze je považovat za data otevřená, protože hlavním účelem otvírání datových sad je poskytnutí kompletního obsahu namísto jednotlivých záznamů. Mimo jiné se tematiky dotýká Směrnice INSPIRE, která však pouze na základě existujících standardů definuje, jak by se měla prostorová data publikovat. </w:t>
      </w:r>
    </w:p>
    <w:p w14:paraId="66F9DE7F" w14:textId="1345D17F" w:rsidR="001B4C46" w:rsidRDefault="001B4C46" w:rsidP="001B4C46">
      <w:pPr>
        <w:pStyle w:val="normalniodsazeny"/>
      </w:pPr>
      <w:r>
        <w:t xml:space="preserve">K posouzení kvality a otevřenosti dat lze použít mimo pětihvězdičkovou koncepci také například hodnocení Evropské Unie, a to Open Data Maturity </w:t>
      </w:r>
      <w:r>
        <w:fldChar w:fldCharType="begin"/>
      </w:r>
      <w:r w:rsidR="001D0376">
        <w:instrText xml:space="preserve"> ADDIN ZOTERO_ITEM CSL_CITATION {"citationID":"IAzzdp2w","properties":{"formattedCitation":"(European Union 2023)","plainCitation":"(European Union 2023)","noteIndex":0},"citationItems":[{"id":203,"uris":["http://zotero.org/users/local/L18Gc7dH/items/WZM5IRMI"],"itemData":{"id":203,"type":"webpage","title":"Open Data in Europe 2023 | data.europa.eu","URL":"https://data.europa.eu/en/open-data-maturity/2023","author":[{"literal":"European Union"}],"accessed":{"date-parts":[["2026",3,8]]},"issued":{"date-parts":[["2023"]]}}}],"schema":"https://github.com/citation-style-language/schema/raw/master/csl-citation.json"} </w:instrText>
      </w:r>
      <w:r>
        <w:fldChar w:fldCharType="separate"/>
      </w:r>
      <w:r w:rsidR="001D0376" w:rsidRPr="001D0376">
        <w:t>(European Union 2023)</w:t>
      </w:r>
      <w:r>
        <w:fldChar w:fldCharType="end"/>
      </w:r>
      <w:r>
        <w:t>. První ze jmenovaných způsobů je rozšířenější a méně komplexní.</w:t>
      </w:r>
    </w:p>
    <w:p w14:paraId="0B0A21BE" w14:textId="77777777" w:rsidR="000245CA" w:rsidRPr="00065DD7" w:rsidRDefault="000245CA" w:rsidP="00A401DA">
      <w:pPr>
        <w:pStyle w:val="Nadpis3"/>
      </w:pPr>
      <w:bookmarkStart w:id="18" w:name="_Ref223778925"/>
      <w:bookmarkStart w:id="19" w:name="_Toc227094454"/>
      <w:r>
        <w:lastRenderedPageBreak/>
        <w:t>Formáty (otevřených) dat</w:t>
      </w:r>
      <w:bookmarkEnd w:id="18"/>
      <w:bookmarkEnd w:id="19"/>
    </w:p>
    <w:p w14:paraId="1EBD235B" w14:textId="4634388B" w:rsidR="000245CA" w:rsidRDefault="000245CA" w:rsidP="000245CA">
      <w:r>
        <w:t xml:space="preserve">Doporučeným a populárním formátům dat a standardům vyskytujícím se na datových portálech se věnují Burian a kol. </w:t>
      </w:r>
      <w:r>
        <w:fldChar w:fldCharType="begin"/>
      </w:r>
      <w:r>
        <w:instrText xml:space="preserve"> ADDIN ZOTERO_ITEM CSL_CITATION {"citationID":"QOU1ytB0","properties":{"formattedCitation":"(Burian et al., 2022)","plainCitation":"(Burian et al., 2022)","dontUpdate":true,"noteIndex":0},"citationItems":[{"id":25,"uris":["http://zotero.org/users/local/L18Gc7dH/items/A9DSVKT6"],"itemData":{"id":25,"type":"thesis","title":"Koncepce (open)datového portálu Olomouckého kraje","URL":"https://www.olkraj.cz/aktuality/koncepce-open-datoveho-portalu-olomouckeho-kraje","author":[{"family":"Burian","given":"Jaroslav"},{"family":"Pechanec","given":"Vilém"},{"family":"Jindáček","given":"Milan"},{"family":"Bittner","given":"Oldřich"},{"family":"Kočvarová","given":"Barbora"}],"issued":{"date-parts":[["2022"]]}}}],"schema":"https://github.com/citation-style-language/schema/raw/master/csl-citation.json"} </w:instrText>
      </w:r>
      <w:r>
        <w:fldChar w:fldCharType="separate"/>
      </w:r>
      <w:r w:rsidRPr="00432AA2">
        <w:t>(2022)</w:t>
      </w:r>
      <w:r>
        <w:fldChar w:fldCharType="end"/>
      </w:r>
      <w:r>
        <w:t xml:space="preserve">, </w:t>
      </w:r>
      <w:proofErr w:type="spellStart"/>
      <w:r>
        <w:t>Nétek</w:t>
      </w:r>
      <w:proofErr w:type="spellEnd"/>
      <w:r>
        <w:t xml:space="preserve"> a Burian </w:t>
      </w:r>
      <w:r>
        <w:fldChar w:fldCharType="begin"/>
      </w:r>
      <w:r>
        <w:instrText xml:space="preserve"> ADDIN ZOTERO_ITEM CSL_CITATION {"citationID":"NUPBz2PC","properties":{"formattedCitation":"(N\\uc0\\u233{}tek &amp; Burian, 2018)","plainCitation":"(Nétek &amp; Burian, 2018)","dontUpdate":true,"noteIndex":0},"citationItems":[{"id":30,"uris":["http://zotero.org/users/local/L18Gc7dH/items/5JRM2CRJ"],"itemData":{"id":30,"type":"book","edition":"1. vydání","ISBN":"978-80-244-5291-3","language":"cze","note":"OCLC: 1035454983","publisher":"Univerzita Palackého","publisher-place":"Olomouc","source":"Open WorldCat","title":"Free and open source v geoinformatice","author":[{"family":"Nétek","given":"Rostislav"},{"family":"Burian","given":"Tomáš."}],"issued":{"date-parts":[["2018"]]}}}],"schema":"https://github.com/citation-style-language/schema/raw/master/csl-citation.json"} </w:instrText>
      </w:r>
      <w:r>
        <w:fldChar w:fldCharType="separate"/>
      </w:r>
      <w:r w:rsidRPr="00A364DE">
        <w:t>(2018)</w:t>
      </w:r>
      <w:r>
        <w:fldChar w:fldCharType="end"/>
      </w:r>
      <w:r>
        <w:t xml:space="preserve">, </w:t>
      </w:r>
      <w:proofErr w:type="spellStart"/>
      <w:r>
        <w:t>Nétek</w:t>
      </w:r>
      <w:proofErr w:type="spellEnd"/>
      <w:r>
        <w:t xml:space="preserve"> a kol. </w:t>
      </w:r>
      <w:r>
        <w:fldChar w:fldCharType="begin"/>
      </w:r>
      <w:r>
        <w:instrText xml:space="preserve"> ADDIN ZOTERO_ITEM CSL_CITATION {"citationID":"nQOL8hdf","properties":{"formattedCitation":"(N\\uc0\\u233{}tek et al., 2025)","plainCitation":"(Nétek et al., 2025)","dontUpdate":true,"noteIndex":0},"citationItems":[{"id":24,"uris":["http://zotero.org/users/local/L18Gc7dH/items/HIE9IIDB"],"itemData":{"id":24,"type":"book","DOI":"10.5507/prf.25.24466101","edition":"1","ISBN":"978-80-244-6610-1","language":"cs","publisher":"Univerzita Palackého v Olomouci","publisher-place":"Křížkovského 8, 771 47 Olomouc","source":"DOI.org (Crossref)","title":"Otevřený software a otevřená data - nasazení v geoinformatice","URL":"http://doivup.upol.cz/doi/10.5507/prf.25.24466101.html","author":[{"family":"Nétek","given":"Rostislav"},{"family":"Burian","given":"Jaroslav"},{"family":"Čepický","given":"Jáchym"}],"accessed":{"date-parts":[["2025",10,27]]},"issued":{"date-parts":[["2025"]]}}}],"schema":"https://github.com/citation-style-language/schema/raw/master/csl-citation.json"} </w:instrText>
      </w:r>
      <w:r>
        <w:fldChar w:fldCharType="separate"/>
      </w:r>
      <w:r w:rsidRPr="00A364DE">
        <w:t>(2025)</w:t>
      </w:r>
      <w:r>
        <w:fldChar w:fldCharType="end"/>
      </w:r>
      <w:r>
        <w:t xml:space="preserve">, </w:t>
      </w:r>
      <w:r>
        <w:fldChar w:fldCharType="begin"/>
      </w:r>
      <w:r>
        <w:instrText xml:space="preserve"> ADDIN ZOTERO_ITEM CSL_CITATION {"citationID":"2wbauJ7f","properties":{"formattedCitation":"(Jiang et al., 2020)","plainCitation":"(Jiang et al., 2020)","dontUpdate":true,"noteIndex":0},"citationItems":[{"id":88,"uris":["http://zotero.org/users/local/L18Gc7dH/items/WYDNVI9Z"],"itemData":{"id":88,"type":"article-journal","container-title":"International Journal of Digital Earth","DOI":"10.1080/17538947.2019.1603331","ISSN":"1753-8947, 1753-8955","issue":"10","journalAbbreviation":"International Journal of Digital Earth","language":"en","page":"1093-1114","source":"DOI.org (Crossref)","title":"Current status and future directions of geoportals","volume":"13","author":[{"family":"Jiang","given":"Hao"},{"family":"Van Genderen","given":"John"},{"family":"Mazzetti","given":"Paolo"},{"family":"Koo","given":"Hyeongmo"},{"family":"Chen","given":"Min"}],"issued":{"date-parts":[["2020",10,2]]}}}],"schema":"https://github.com/citation-style-language/schema/raw/master/csl-citation.json"} </w:instrText>
      </w:r>
      <w:r>
        <w:fldChar w:fldCharType="separate"/>
      </w:r>
      <w:r>
        <w:t>Jiang a kol. (</w:t>
      </w:r>
      <w:r w:rsidRPr="00E9306A">
        <w:t>2020)</w:t>
      </w:r>
      <w:r>
        <w:fldChar w:fldCharType="end"/>
      </w:r>
      <w:r>
        <w:t xml:space="preserve"> a </w:t>
      </w:r>
      <w:r>
        <w:fldChar w:fldCharType="begin"/>
      </w:r>
      <w:r>
        <w:instrText xml:space="preserve"> ADDIN ZOTERO_ITEM CSL_CITATION {"citationID":"FgLTACge","properties":{"formattedCitation":"(OGC, 2026)","plainCitation":"(OGC, 2026)","dontUpdate":true,"noteIndex":0},"citationItems":[{"id":128,"uris":["http://zotero.org/users/local/L18Gc7dH/items/JQ56QLZ6"],"itemData":{"id":128,"type":"post-weblog","abstract":"Explore OGC's standards, offering comprehensive resources on geospatial data and interoperability, promoting innovation and collaboration across industries.","container-title":"Open Geospatial Consortium","language":"en-US","title":"OGC Standards | Geospatial Standards and Resources","URL":"https://www.ogc.org/standards/","author":[{"literal":"OGC"}],"accessed":{"date-parts":[["2026",1,14]]},"issued":{"date-parts":[["2026"]]}}}],"schema":"https://github.com/citation-style-language/schema/raw/master/csl-citation.json"} </w:instrText>
      </w:r>
      <w:r>
        <w:fldChar w:fldCharType="separate"/>
      </w:r>
      <w:r w:rsidRPr="008C4F67">
        <w:t>OGC</w:t>
      </w:r>
      <w:r>
        <w:t xml:space="preserve"> (</w:t>
      </w:r>
      <w:r w:rsidRPr="008C4F67">
        <w:t>2026)</w:t>
      </w:r>
      <w:r>
        <w:fldChar w:fldCharType="end"/>
      </w:r>
      <w:r>
        <w:t xml:space="preserve">. </w:t>
      </w:r>
      <w:r w:rsidR="00995DAD">
        <w:t xml:space="preserve">Přestože za ideální se považují formáty standardizovány organizacemi OGC (Open </w:t>
      </w:r>
      <w:proofErr w:type="spellStart"/>
      <w:r w:rsidR="00995DAD">
        <w:t>Geospatial</w:t>
      </w:r>
      <w:proofErr w:type="spellEnd"/>
      <w:r w:rsidR="00995DAD">
        <w:t xml:space="preserve"> </w:t>
      </w:r>
      <w:proofErr w:type="spellStart"/>
      <w:r w:rsidR="00995DAD">
        <w:t>Consortium</w:t>
      </w:r>
      <w:proofErr w:type="spellEnd"/>
      <w:r w:rsidR="00995DAD">
        <w:t xml:space="preserve">) a ISO (International </w:t>
      </w:r>
      <w:proofErr w:type="spellStart"/>
      <w:r w:rsidR="00995DAD">
        <w:t>Organization</w:t>
      </w:r>
      <w:proofErr w:type="spellEnd"/>
      <w:r w:rsidR="00995DAD">
        <w:t xml:space="preserve"> </w:t>
      </w:r>
      <w:proofErr w:type="spellStart"/>
      <w:r w:rsidR="00995DAD">
        <w:t>for</w:t>
      </w:r>
      <w:proofErr w:type="spellEnd"/>
      <w:r w:rsidR="00995DAD">
        <w:t xml:space="preserve"> </w:t>
      </w:r>
      <w:proofErr w:type="spellStart"/>
      <w:r w:rsidR="00995DAD">
        <w:t>Standardization</w:t>
      </w:r>
      <w:proofErr w:type="spellEnd"/>
      <w:r w:rsidR="00995DAD">
        <w:t>), tak v</w:t>
      </w:r>
      <w:r>
        <w:t> závislosti na zmíněn</w:t>
      </w:r>
      <w:r w:rsidR="00995DAD">
        <w:t>ých</w:t>
      </w:r>
      <w:r>
        <w:t xml:space="preserve"> stupn</w:t>
      </w:r>
      <w:r w:rsidR="00995DAD">
        <w:t xml:space="preserve">ích </w:t>
      </w:r>
      <w:r>
        <w:t xml:space="preserve">otevřenosti dat a také na omezené možnosti webového prostředí mapových aplikací se </w:t>
      </w:r>
      <w:r w:rsidR="005778D6">
        <w:t xml:space="preserve">podle Buriana a Kočvarové </w:t>
      </w:r>
      <w:r w:rsidR="005778D6">
        <w:fldChar w:fldCharType="begin"/>
      </w:r>
      <w:r w:rsidR="00F5642B">
        <w:instrText xml:space="preserve"> ADDIN ZOTERO_ITEM CSL_CITATION {"citationID":"J806b7JZ","properties":{"formattedCitation":"(Burian &amp; Ko\\uc0\\u269{}varov\\uc0\\u225{}, 2022)","plainCitation":"(Burian &amp; Kočvarová, 2022)","dontUpdate":true,"noteIndex":0},"citationItems":[{"id":201,"uris":["http://zotero.org/users/local/L18Gc7dH/items/R2VGFY3E"],"itemData":{"id":201,"type":"chapter","container-title":"Geoparticipatory Spatial Tools","DOI":"10.1007/978-3-031-05547-8_4","ISBN":"978-3-031-05546-1","language":"en","note":"collection-title: Local and Urban Governance","page":"59-86","publisher":"Springer International Publishing","publisher-place":"Cham","source":"DOI.org (Crossref)","title":"Open Data and Its Role in Geoparticipation","URL":"https://link.springer.com/10.1007/978-3-031-05547-8_4","editor":[{"family":"Panek","given":"Jiri"}],"author":[{"family":"Burian","given":"Jaroslav"},{"family":"Kočvarová","given":"Barbora"}],"accessed":{"date-parts":[["2026",3,8]]},"issued":{"date-parts":[["2022"]]}}}],"schema":"https://github.com/citation-style-language/schema/raw/master/csl-citation.json"} </w:instrText>
      </w:r>
      <w:r w:rsidR="005778D6">
        <w:fldChar w:fldCharType="separate"/>
      </w:r>
      <w:r w:rsidR="005778D6" w:rsidRPr="005778D6">
        <w:t>(2022)</w:t>
      </w:r>
      <w:r w:rsidR="005778D6">
        <w:fldChar w:fldCharType="end"/>
      </w:r>
      <w:r w:rsidR="005778D6">
        <w:t xml:space="preserve"> </w:t>
      </w:r>
      <w:r>
        <w:t>vyskytují zejména níže uvedené formáty:</w:t>
      </w:r>
    </w:p>
    <w:p w14:paraId="59022FC6" w14:textId="77777777" w:rsidR="000245CA" w:rsidRDefault="000245CA" w:rsidP="000245CA">
      <w:pPr>
        <w:pStyle w:val="Odstavecseseznamem"/>
        <w:numPr>
          <w:ilvl w:val="0"/>
          <w:numId w:val="17"/>
        </w:numPr>
      </w:pPr>
      <w:r>
        <w:rPr>
          <w:b/>
          <w:bCs/>
        </w:rPr>
        <w:t>XLS/XLSX</w:t>
      </w:r>
      <w:r>
        <w:t xml:space="preserve"> – </w:t>
      </w:r>
      <w:r w:rsidRPr="00EF7D8A">
        <w:t xml:space="preserve">Microsoft Excel </w:t>
      </w:r>
      <w:proofErr w:type="spellStart"/>
      <w:r w:rsidRPr="00EF7D8A">
        <w:t>Spreadsheet</w:t>
      </w:r>
      <w:proofErr w:type="spellEnd"/>
      <w:r>
        <w:t xml:space="preserve"> – proprietární formát pro tabulková data</w:t>
      </w:r>
    </w:p>
    <w:p w14:paraId="43EFB757" w14:textId="77777777" w:rsidR="000245CA" w:rsidRDefault="000245CA" w:rsidP="000245CA">
      <w:pPr>
        <w:pStyle w:val="Odstavecseseznamem"/>
        <w:numPr>
          <w:ilvl w:val="0"/>
          <w:numId w:val="17"/>
        </w:numPr>
      </w:pPr>
      <w:r>
        <w:rPr>
          <w:b/>
          <w:bCs/>
        </w:rPr>
        <w:t xml:space="preserve">PDF </w:t>
      </w:r>
      <w:r w:rsidRPr="00FC7036">
        <w:t>–</w:t>
      </w:r>
      <w:r>
        <w:t xml:space="preserve"> Portable </w:t>
      </w:r>
      <w:proofErr w:type="spellStart"/>
      <w:r>
        <w:t>Document</w:t>
      </w:r>
      <w:proofErr w:type="spellEnd"/>
      <w:r>
        <w:t xml:space="preserve"> </w:t>
      </w:r>
      <w:proofErr w:type="spellStart"/>
      <w:r>
        <w:t>Format</w:t>
      </w:r>
      <w:proofErr w:type="spellEnd"/>
      <w:r>
        <w:t xml:space="preserve"> – spolu s XLSX a mimo jiné i </w:t>
      </w:r>
      <w:r w:rsidRPr="00FF5E24">
        <w:rPr>
          <w:b/>
          <w:bCs/>
        </w:rPr>
        <w:t>HTML</w:t>
      </w:r>
      <w:r>
        <w:t xml:space="preserve"> (</w:t>
      </w:r>
      <w:proofErr w:type="spellStart"/>
      <w:r>
        <w:t>HyperText</w:t>
      </w:r>
      <w:proofErr w:type="spellEnd"/>
      <w:r>
        <w:t xml:space="preserve"> </w:t>
      </w:r>
      <w:proofErr w:type="spellStart"/>
      <w:r>
        <w:t>Markup</w:t>
      </w:r>
      <w:proofErr w:type="spellEnd"/>
      <w:r>
        <w:t xml:space="preserve"> </w:t>
      </w:r>
      <w:proofErr w:type="spellStart"/>
      <w:r>
        <w:t>Language</w:t>
      </w:r>
      <w:proofErr w:type="spellEnd"/>
      <w:r>
        <w:t>) nejsou v českém kontextu otevřených dat považovány za formáty otevřených dat, protože nedosahují ani třetího stupně otevřenosti dat,</w:t>
      </w:r>
    </w:p>
    <w:p w14:paraId="5E595A79" w14:textId="3CD9C642" w:rsidR="000245CA" w:rsidRPr="00E3753F" w:rsidRDefault="000245CA" w:rsidP="000245CA">
      <w:pPr>
        <w:pStyle w:val="Odstavecseseznamem"/>
        <w:numPr>
          <w:ilvl w:val="0"/>
          <w:numId w:val="17"/>
        </w:numPr>
        <w:rPr>
          <w:b/>
          <w:bCs/>
        </w:rPr>
      </w:pPr>
      <w:proofErr w:type="spellStart"/>
      <w:r>
        <w:rPr>
          <w:b/>
          <w:bCs/>
        </w:rPr>
        <w:t>Shapefile</w:t>
      </w:r>
      <w:proofErr w:type="spellEnd"/>
      <w:r>
        <w:t xml:space="preserve"> </w:t>
      </w:r>
      <w:r w:rsidRPr="00217579">
        <w:t xml:space="preserve">– </w:t>
      </w:r>
      <w:r>
        <w:t>dodnes stále využívaný i přes svou nevhodnost ve webové kartografii a přesto, že ho nelze považovat za plnohodnotný formát otevřených dat,</w:t>
      </w:r>
    </w:p>
    <w:p w14:paraId="24F0B3F1" w14:textId="77777777" w:rsidR="000245CA" w:rsidRDefault="000245CA" w:rsidP="000245CA">
      <w:pPr>
        <w:pStyle w:val="Odstavecseseznamem"/>
        <w:numPr>
          <w:ilvl w:val="0"/>
          <w:numId w:val="17"/>
        </w:numPr>
      </w:pPr>
      <w:r w:rsidRPr="004821BA">
        <w:rPr>
          <w:b/>
          <w:bCs/>
        </w:rPr>
        <w:t>CSV</w:t>
      </w:r>
      <w:r>
        <w:t xml:space="preserve"> – </w:t>
      </w:r>
      <w:proofErr w:type="spellStart"/>
      <w:r>
        <w:t>Comma-Separated</w:t>
      </w:r>
      <w:proofErr w:type="spellEnd"/>
      <w:r>
        <w:t xml:space="preserve"> </w:t>
      </w:r>
      <w:proofErr w:type="spellStart"/>
      <w:r>
        <w:t>Values</w:t>
      </w:r>
      <w:proofErr w:type="spellEnd"/>
      <w:r>
        <w:t xml:space="preserve"> – otevřený formát pro tabulková data,</w:t>
      </w:r>
    </w:p>
    <w:p w14:paraId="4133F22D" w14:textId="77777777" w:rsidR="000245CA" w:rsidRDefault="000245CA" w:rsidP="000245CA">
      <w:pPr>
        <w:pStyle w:val="Odstavecseseznamem"/>
        <w:numPr>
          <w:ilvl w:val="0"/>
          <w:numId w:val="17"/>
        </w:numPr>
      </w:pPr>
      <w:r>
        <w:t xml:space="preserve">formáty založené na </w:t>
      </w:r>
      <w:r w:rsidRPr="004821BA">
        <w:rPr>
          <w:b/>
          <w:bCs/>
        </w:rPr>
        <w:t>XML</w:t>
      </w:r>
      <w:r>
        <w:t xml:space="preserve"> – </w:t>
      </w:r>
      <w:proofErr w:type="spellStart"/>
      <w:r>
        <w:t>Extensible</w:t>
      </w:r>
      <w:proofErr w:type="spellEnd"/>
      <w:r>
        <w:t xml:space="preserve"> </w:t>
      </w:r>
      <w:proofErr w:type="spellStart"/>
      <w:r>
        <w:t>Markup</w:t>
      </w:r>
      <w:proofErr w:type="spellEnd"/>
      <w:r>
        <w:t xml:space="preserve"> </w:t>
      </w:r>
      <w:proofErr w:type="spellStart"/>
      <w:r>
        <w:t>Language</w:t>
      </w:r>
      <w:proofErr w:type="spellEnd"/>
      <w:r>
        <w:t>:</w:t>
      </w:r>
    </w:p>
    <w:p w14:paraId="00DE8916" w14:textId="77777777" w:rsidR="000245CA" w:rsidRDefault="000245CA" w:rsidP="000245CA">
      <w:pPr>
        <w:pStyle w:val="Odstavecseseznamem"/>
        <w:numPr>
          <w:ilvl w:val="1"/>
          <w:numId w:val="17"/>
        </w:numPr>
      </w:pPr>
      <w:r w:rsidRPr="004821BA">
        <w:rPr>
          <w:b/>
          <w:bCs/>
        </w:rPr>
        <w:t>GML</w:t>
      </w:r>
      <w:r>
        <w:t xml:space="preserve"> – </w:t>
      </w:r>
      <w:proofErr w:type="spellStart"/>
      <w:r>
        <w:t>Geography</w:t>
      </w:r>
      <w:proofErr w:type="spellEnd"/>
      <w:r>
        <w:t xml:space="preserve"> </w:t>
      </w:r>
      <w:proofErr w:type="spellStart"/>
      <w:r>
        <w:t>Markup</w:t>
      </w:r>
      <w:proofErr w:type="spellEnd"/>
      <w:r>
        <w:t xml:space="preserve"> </w:t>
      </w:r>
      <w:proofErr w:type="spellStart"/>
      <w:r>
        <w:t>Language</w:t>
      </w:r>
      <w:proofErr w:type="spellEnd"/>
      <w:r>
        <w:t xml:space="preserve"> – výchozí formát pro webovou službu WFS (Web </w:t>
      </w:r>
      <w:proofErr w:type="spellStart"/>
      <w:r>
        <w:t>Feature</w:t>
      </w:r>
      <w:proofErr w:type="spellEnd"/>
      <w:r>
        <w:t xml:space="preserve"> </w:t>
      </w:r>
      <w:proofErr w:type="spellStart"/>
      <w:r>
        <w:t>Service</w:t>
      </w:r>
      <w:proofErr w:type="spellEnd"/>
      <w:r>
        <w:t>),</w:t>
      </w:r>
    </w:p>
    <w:p w14:paraId="743DB135" w14:textId="77777777" w:rsidR="000245CA" w:rsidRPr="0095254E" w:rsidRDefault="000245CA" w:rsidP="000245CA">
      <w:pPr>
        <w:pStyle w:val="Odstavecseseznamem"/>
        <w:numPr>
          <w:ilvl w:val="1"/>
          <w:numId w:val="17"/>
        </w:numPr>
        <w:rPr>
          <w:b/>
          <w:bCs/>
        </w:rPr>
      </w:pPr>
      <w:r w:rsidRPr="00FF661D">
        <w:rPr>
          <w:b/>
          <w:bCs/>
        </w:rPr>
        <w:t>KML</w:t>
      </w:r>
      <w:r>
        <w:t xml:space="preserve"> – </w:t>
      </w:r>
      <w:proofErr w:type="spellStart"/>
      <w:r>
        <w:t>Keyhole</w:t>
      </w:r>
      <w:proofErr w:type="spellEnd"/>
      <w:r>
        <w:t xml:space="preserve"> </w:t>
      </w:r>
      <w:proofErr w:type="spellStart"/>
      <w:r>
        <w:t>Markup</w:t>
      </w:r>
      <w:proofErr w:type="spellEnd"/>
      <w:r>
        <w:t xml:space="preserve"> </w:t>
      </w:r>
      <w:proofErr w:type="spellStart"/>
      <w:r>
        <w:t>Language</w:t>
      </w:r>
      <w:proofErr w:type="spellEnd"/>
      <w:r>
        <w:t xml:space="preserve"> – zejména pro práci v Google </w:t>
      </w:r>
      <w:proofErr w:type="spellStart"/>
      <w:r>
        <w:t>Earth</w:t>
      </w:r>
      <w:proofErr w:type="spellEnd"/>
      <w:r>
        <w:t>.</w:t>
      </w:r>
    </w:p>
    <w:p w14:paraId="7DC44280" w14:textId="2864FB95" w:rsidR="000245CA" w:rsidRPr="00755FB2" w:rsidRDefault="000245CA" w:rsidP="000245CA">
      <w:pPr>
        <w:pStyle w:val="Odstavecseseznamem"/>
        <w:numPr>
          <w:ilvl w:val="0"/>
          <w:numId w:val="17"/>
        </w:numPr>
        <w:rPr>
          <w:b/>
          <w:bCs/>
        </w:rPr>
      </w:pPr>
      <w:r>
        <w:t xml:space="preserve">formáty založené na </w:t>
      </w:r>
      <w:r>
        <w:rPr>
          <w:b/>
          <w:bCs/>
        </w:rPr>
        <w:t>JSON</w:t>
      </w:r>
      <w:r>
        <w:t xml:space="preserve"> – JavaScript </w:t>
      </w:r>
      <w:proofErr w:type="spellStart"/>
      <w:r>
        <w:t>O</w:t>
      </w:r>
      <w:r w:rsidR="00E13314">
        <w:t>bject</w:t>
      </w:r>
      <w:proofErr w:type="spellEnd"/>
      <w:r>
        <w:t xml:space="preserve"> </w:t>
      </w:r>
      <w:proofErr w:type="spellStart"/>
      <w:r>
        <w:t>Notation</w:t>
      </w:r>
      <w:proofErr w:type="spellEnd"/>
      <w:r>
        <w:t>:</w:t>
      </w:r>
    </w:p>
    <w:p w14:paraId="6D3824CE" w14:textId="77777777" w:rsidR="000245CA" w:rsidRPr="00247900" w:rsidRDefault="000245CA" w:rsidP="000245CA">
      <w:pPr>
        <w:pStyle w:val="Odstavecseseznamem"/>
        <w:numPr>
          <w:ilvl w:val="1"/>
          <w:numId w:val="17"/>
        </w:numPr>
        <w:rPr>
          <w:b/>
          <w:bCs/>
        </w:rPr>
      </w:pPr>
      <w:proofErr w:type="spellStart"/>
      <w:r w:rsidRPr="00247900">
        <w:rPr>
          <w:b/>
        </w:rPr>
        <w:t>GeoJSON</w:t>
      </w:r>
      <w:proofErr w:type="spellEnd"/>
      <w:r>
        <w:t xml:space="preserve"> – formát určený pro výměnu geografických datových struktur čitelný jak člověkem, tak strojově,</w:t>
      </w:r>
    </w:p>
    <w:p w14:paraId="1DE8D9DD" w14:textId="77777777" w:rsidR="000245CA" w:rsidRPr="00632D90" w:rsidRDefault="000245CA" w:rsidP="000245CA">
      <w:pPr>
        <w:pStyle w:val="Odstavecseseznamem"/>
        <w:numPr>
          <w:ilvl w:val="1"/>
          <w:numId w:val="17"/>
        </w:numPr>
        <w:rPr>
          <w:b/>
          <w:bCs/>
        </w:rPr>
      </w:pPr>
      <w:proofErr w:type="spellStart"/>
      <w:r w:rsidRPr="00247900">
        <w:rPr>
          <w:b/>
          <w:bCs/>
        </w:rPr>
        <w:t>TopoJSON</w:t>
      </w:r>
      <w:proofErr w:type="spellEnd"/>
      <w:r>
        <w:t xml:space="preserve"> – rozšířený formát </w:t>
      </w:r>
      <w:proofErr w:type="spellStart"/>
      <w:r>
        <w:t>GeoJSON</w:t>
      </w:r>
      <w:proofErr w:type="spellEnd"/>
      <w:r>
        <w:t xml:space="preserve"> o topologii eliminující redundanci dat.</w:t>
      </w:r>
    </w:p>
    <w:p w14:paraId="08FAC3D6" w14:textId="77777777" w:rsidR="000245CA" w:rsidRPr="00A849E7" w:rsidRDefault="000245CA" w:rsidP="000245CA">
      <w:pPr>
        <w:pStyle w:val="Odstavecseseznamem"/>
        <w:numPr>
          <w:ilvl w:val="1"/>
          <w:numId w:val="17"/>
        </w:numPr>
        <w:rPr>
          <w:b/>
          <w:bCs/>
        </w:rPr>
      </w:pPr>
      <w:proofErr w:type="spellStart"/>
      <w:r>
        <w:rPr>
          <w:b/>
          <w:bCs/>
        </w:rPr>
        <w:t>CityJSON</w:t>
      </w:r>
      <w:proofErr w:type="spellEnd"/>
      <w:r>
        <w:t xml:space="preserve">, </w:t>
      </w:r>
      <w:proofErr w:type="spellStart"/>
      <w:r>
        <w:rPr>
          <w:b/>
          <w:bCs/>
        </w:rPr>
        <w:t>CoverageJSON</w:t>
      </w:r>
      <w:proofErr w:type="spellEnd"/>
      <w:r>
        <w:t>, …</w:t>
      </w:r>
    </w:p>
    <w:p w14:paraId="1737A656" w14:textId="77777777" w:rsidR="000245CA" w:rsidRPr="006538AB" w:rsidRDefault="000245CA" w:rsidP="000245CA">
      <w:pPr>
        <w:pStyle w:val="Odstavecseseznamem"/>
        <w:numPr>
          <w:ilvl w:val="0"/>
          <w:numId w:val="17"/>
        </w:numPr>
        <w:rPr>
          <w:b/>
          <w:bCs/>
        </w:rPr>
      </w:pPr>
      <w:r>
        <w:t xml:space="preserve">rastrové formáty – zejména </w:t>
      </w:r>
      <w:r w:rsidRPr="00132FF7">
        <w:rPr>
          <w:b/>
          <w:bCs/>
        </w:rPr>
        <w:t>TIFF</w:t>
      </w:r>
      <w:r>
        <w:t xml:space="preserve"> (</w:t>
      </w:r>
      <w:proofErr w:type="spellStart"/>
      <w:r>
        <w:t>Tagged</w:t>
      </w:r>
      <w:proofErr w:type="spellEnd"/>
      <w:r>
        <w:t xml:space="preserve"> Image </w:t>
      </w:r>
      <w:proofErr w:type="spellStart"/>
      <w:r>
        <w:t>File</w:t>
      </w:r>
      <w:proofErr w:type="spellEnd"/>
      <w:r>
        <w:t xml:space="preserve"> </w:t>
      </w:r>
      <w:proofErr w:type="spellStart"/>
      <w:r>
        <w:t>Format</w:t>
      </w:r>
      <w:proofErr w:type="spellEnd"/>
      <w:r>
        <w:t xml:space="preserve">), popř. jeho varianta </w:t>
      </w:r>
      <w:proofErr w:type="spellStart"/>
      <w:r w:rsidRPr="00132FF7">
        <w:rPr>
          <w:b/>
          <w:bCs/>
        </w:rPr>
        <w:t>GeoTIFF</w:t>
      </w:r>
      <w:proofErr w:type="spellEnd"/>
      <w:r>
        <w:t xml:space="preserve"> obsahující souřadnicové umístění obrazu v hlavičce, </w:t>
      </w:r>
      <w:r w:rsidRPr="00FB5BD1">
        <w:rPr>
          <w:b/>
          <w:bCs/>
        </w:rPr>
        <w:t>JP</w:t>
      </w:r>
      <w:r>
        <w:rPr>
          <w:b/>
          <w:bCs/>
        </w:rPr>
        <w:t>E</w:t>
      </w:r>
      <w:r w:rsidRPr="00FB5BD1">
        <w:rPr>
          <w:b/>
          <w:bCs/>
        </w:rPr>
        <w:t>G</w:t>
      </w:r>
      <w:r>
        <w:t xml:space="preserve"> (Joint </w:t>
      </w:r>
      <w:proofErr w:type="spellStart"/>
      <w:r>
        <w:t>Photographic</w:t>
      </w:r>
      <w:proofErr w:type="spellEnd"/>
      <w:r>
        <w:t xml:space="preserve"> </w:t>
      </w:r>
      <w:proofErr w:type="spellStart"/>
      <w:r>
        <w:t>Experts</w:t>
      </w:r>
      <w:proofErr w:type="spellEnd"/>
      <w:r>
        <w:t xml:space="preserve"> Group) i </w:t>
      </w:r>
      <w:r w:rsidRPr="00FB5BD1">
        <w:rPr>
          <w:b/>
          <w:bCs/>
        </w:rPr>
        <w:t>JP2</w:t>
      </w:r>
      <w:r>
        <w:rPr>
          <w:b/>
          <w:bCs/>
        </w:rPr>
        <w:t xml:space="preserve"> </w:t>
      </w:r>
      <w:r>
        <w:t xml:space="preserve">(JPEG 2000) a také </w:t>
      </w:r>
      <w:r w:rsidRPr="00E01B52">
        <w:rPr>
          <w:b/>
          <w:bCs/>
        </w:rPr>
        <w:t>PNG</w:t>
      </w:r>
      <w:r w:rsidRPr="00E01B52">
        <w:t xml:space="preserve"> (</w:t>
      </w:r>
      <w:r>
        <w:t xml:space="preserve">Portable Network </w:t>
      </w:r>
      <w:proofErr w:type="spellStart"/>
      <w:r>
        <w:t>Graphics</w:t>
      </w:r>
      <w:proofErr w:type="spellEnd"/>
      <w:r>
        <w:t>),</w:t>
      </w:r>
    </w:p>
    <w:p w14:paraId="4CF4F08E" w14:textId="77777777" w:rsidR="000245CA" w:rsidRPr="006538AB" w:rsidRDefault="000245CA" w:rsidP="000245CA">
      <w:pPr>
        <w:pStyle w:val="Odstavecseseznamem"/>
        <w:numPr>
          <w:ilvl w:val="0"/>
          <w:numId w:val="17"/>
        </w:numPr>
        <w:rPr>
          <w:b/>
          <w:bCs/>
        </w:rPr>
      </w:pPr>
      <w:r>
        <w:t xml:space="preserve">další formáty – </w:t>
      </w:r>
      <w:r w:rsidRPr="00176556">
        <w:rPr>
          <w:b/>
          <w:bCs/>
        </w:rPr>
        <w:t>RDF</w:t>
      </w:r>
      <w:r>
        <w:t xml:space="preserve"> (</w:t>
      </w:r>
      <w:proofErr w:type="spellStart"/>
      <w:r>
        <w:t>Resource</w:t>
      </w:r>
      <w:proofErr w:type="spellEnd"/>
      <w:r>
        <w:t xml:space="preserve"> </w:t>
      </w:r>
      <w:proofErr w:type="spellStart"/>
      <w:r>
        <w:t>Description</w:t>
      </w:r>
      <w:proofErr w:type="spellEnd"/>
      <w:r>
        <w:t xml:space="preserve"> Framework), </w:t>
      </w:r>
      <w:r>
        <w:rPr>
          <w:b/>
          <w:bCs/>
        </w:rPr>
        <w:t>GPKG</w:t>
      </w:r>
      <w:r>
        <w:t xml:space="preserve"> (</w:t>
      </w:r>
      <w:proofErr w:type="spellStart"/>
      <w:r>
        <w:t>GeoPackage</w:t>
      </w:r>
      <w:proofErr w:type="spellEnd"/>
      <w:r>
        <w:t>).</w:t>
      </w:r>
    </w:p>
    <w:p w14:paraId="6BBD6414" w14:textId="77777777" w:rsidR="000245CA" w:rsidRDefault="000245CA" w:rsidP="000245CA">
      <w:pPr>
        <w:pStyle w:val="normalniodsazeny"/>
      </w:pPr>
      <w:r w:rsidRPr="00117DD9">
        <w:t xml:space="preserve">V kontextu pocitového mapování se většinou u primárních dat jedná o formát </w:t>
      </w:r>
      <w:proofErr w:type="spellStart"/>
      <w:r w:rsidRPr="00117DD9">
        <w:t>GeoJSON</w:t>
      </w:r>
      <w:proofErr w:type="spellEnd"/>
      <w:r w:rsidRPr="00117DD9">
        <w:t xml:space="preserve">, </w:t>
      </w:r>
      <w:r>
        <w:t>neboť</w:t>
      </w:r>
      <w:r w:rsidRPr="00117DD9">
        <w:t xml:space="preserve"> data </w:t>
      </w:r>
      <w:r>
        <w:t>většinou</w:t>
      </w:r>
      <w:r w:rsidRPr="00117DD9">
        <w:t xml:space="preserve"> vznikají vyplňováním webových formulářů ve formě interaktivní mapy, na kterou respondent kreslí body, linie či polygony. Pomocí Javascriptu je aplikací vytvořen soubor se záznamy ve formátu </w:t>
      </w:r>
      <w:proofErr w:type="spellStart"/>
      <w:r w:rsidRPr="00117DD9">
        <w:t>GeoJSON</w:t>
      </w:r>
      <w:proofErr w:type="spellEnd"/>
      <w:r w:rsidRPr="00117DD9">
        <w:t>, který lze následně přeformátovat v geografických informačních systémech (GIS).</w:t>
      </w:r>
      <w:r>
        <w:t xml:space="preserve"> </w:t>
      </w:r>
    </w:p>
    <w:p w14:paraId="5BB55411" w14:textId="15643F91" w:rsidR="000245CA" w:rsidRDefault="000245CA" w:rsidP="000245CA">
      <w:pPr>
        <w:pStyle w:val="normalniodsazeny"/>
      </w:pPr>
      <w:r>
        <w:t>Geografická data také mohou být poskytována prostřednictvím webových služeb. Konkrétně se jedná o OGC (</w:t>
      </w:r>
      <w:r w:rsidRPr="00670D70">
        <w:t xml:space="preserve">Open </w:t>
      </w:r>
      <w:proofErr w:type="spellStart"/>
      <w:r w:rsidRPr="00670D70">
        <w:t>Geospatial</w:t>
      </w:r>
      <w:proofErr w:type="spellEnd"/>
      <w:r w:rsidRPr="00670D70">
        <w:t xml:space="preserve"> </w:t>
      </w:r>
      <w:proofErr w:type="spellStart"/>
      <w:r w:rsidRPr="00670D70">
        <w:t>Consortium</w:t>
      </w:r>
      <w:proofErr w:type="spellEnd"/>
      <w:r>
        <w:t xml:space="preserve">) standardy </w:t>
      </w:r>
      <w:r w:rsidRPr="00A37663">
        <w:rPr>
          <w:b/>
          <w:bCs/>
        </w:rPr>
        <w:t>WMS</w:t>
      </w:r>
      <w:r>
        <w:t xml:space="preserve"> (</w:t>
      </w:r>
      <w:proofErr w:type="gramStart"/>
      <w:r>
        <w:t>Web</w:t>
      </w:r>
      <w:proofErr w:type="gramEnd"/>
      <w:r>
        <w:t xml:space="preserve"> Map </w:t>
      </w:r>
      <w:proofErr w:type="spellStart"/>
      <w:r>
        <w:t>Service</w:t>
      </w:r>
      <w:proofErr w:type="spellEnd"/>
      <w:r>
        <w:t xml:space="preserve">), </w:t>
      </w:r>
      <w:r w:rsidRPr="00A37663">
        <w:rPr>
          <w:b/>
          <w:bCs/>
        </w:rPr>
        <w:t>WMTS</w:t>
      </w:r>
      <w:r>
        <w:t xml:space="preserve"> (</w:t>
      </w:r>
      <w:proofErr w:type="gramStart"/>
      <w:r>
        <w:t>Web</w:t>
      </w:r>
      <w:proofErr w:type="gramEnd"/>
      <w:r>
        <w:t xml:space="preserve"> Map Tile </w:t>
      </w:r>
      <w:proofErr w:type="spellStart"/>
      <w:r>
        <w:t>Service</w:t>
      </w:r>
      <w:proofErr w:type="spellEnd"/>
      <w:r>
        <w:t xml:space="preserve">), </w:t>
      </w:r>
      <w:r w:rsidRPr="00A37663">
        <w:rPr>
          <w:b/>
        </w:rPr>
        <w:t>WFS</w:t>
      </w:r>
      <w:r>
        <w:t xml:space="preserve"> (Web </w:t>
      </w:r>
      <w:proofErr w:type="spellStart"/>
      <w:r>
        <w:t>Feature</w:t>
      </w:r>
      <w:proofErr w:type="spellEnd"/>
      <w:r>
        <w:t xml:space="preserve"> </w:t>
      </w:r>
      <w:proofErr w:type="spellStart"/>
      <w:r>
        <w:t>Service</w:t>
      </w:r>
      <w:proofErr w:type="spellEnd"/>
      <w:r>
        <w:t xml:space="preserve">) a </w:t>
      </w:r>
      <w:r w:rsidRPr="00A37663">
        <w:rPr>
          <w:b/>
        </w:rPr>
        <w:t>WCS</w:t>
      </w:r>
      <w:r>
        <w:t xml:space="preserve"> (Web </w:t>
      </w:r>
      <w:proofErr w:type="spellStart"/>
      <w:r>
        <w:t>Coverage</w:t>
      </w:r>
      <w:proofErr w:type="spellEnd"/>
      <w:r>
        <w:t xml:space="preserve"> </w:t>
      </w:r>
      <w:proofErr w:type="spellStart"/>
      <w:r>
        <w:t>Service</w:t>
      </w:r>
      <w:proofErr w:type="spellEnd"/>
      <w:r>
        <w:t xml:space="preserve">). Služby WMS a WMTS slouží ke sdílení rastrových dat, zatímco služba WFS slouží ke sdílení dat vektorových </w:t>
      </w:r>
      <w:r>
        <w:fldChar w:fldCharType="begin"/>
      </w:r>
      <w:r w:rsidR="001D0376">
        <w:instrText xml:space="preserve"> ADDIN ZOTERO_ITEM CSL_CITATION {"citationID":"TUpj19Kw","properties":{"formattedCitation":"(N\\uc0\\u233{}tek et al. 2025)","plainCitation":"(Nétek et al. 2025)","noteIndex":0},"citationItems":[{"id":24,"uris":["http://zotero.org/users/local/L18Gc7dH/items/HIE9IIDB"],"itemData":{"id":24,"type":"book","DOI":"10.5507/prf.25.24466101","edition":"1","ISBN":"978-80-244-6610-1","language":"cs","publisher":"Univerzita Palackého v Olomouci","publisher-place":"Křížkovského 8, 771 47 Olomouc","source":"DOI.org (Crossref)","title":"Otevřený software a otevřená data - nasazení v geoinformatice","URL":"http://doivup.upol.cz/doi/10.5507/prf.25.24466101.html","author":[{"family":"Nétek","given":"Rostislav"},{"family":"Burian","given":"Jaroslav"},{"family":"Čepický","given":"Jáchym"}],"accessed":{"date-parts":[["2025",10,27]]},"issued":{"date-parts":[["2025"]]}}}],"schema":"https://github.com/citation-style-language/schema/raw/master/csl-citation.json"} </w:instrText>
      </w:r>
      <w:r>
        <w:fldChar w:fldCharType="separate"/>
      </w:r>
      <w:r w:rsidR="001D0376" w:rsidRPr="001D0376">
        <w:t>(Nétek et al. 2025)</w:t>
      </w:r>
      <w:r>
        <w:fldChar w:fldCharType="end"/>
      </w:r>
      <w:r>
        <w:t>.</w:t>
      </w:r>
    </w:p>
    <w:p w14:paraId="5666F34E" w14:textId="77777777" w:rsidR="000245CA" w:rsidRDefault="000245CA" w:rsidP="000245CA">
      <w:pPr>
        <w:pStyle w:val="normalniodsazeny"/>
      </w:pPr>
      <w:r>
        <w:t>Poskytování dat pouze ve formě webových služeb může působit velmi složitě pro koncového uživatele a potenciálního zájemce o datovou sadu. Předpokladem pro využití jmenovaných služeb je alespoň minimální znalost geografických informačních systémů, zatímco proces pouhého stáhnutí je pro běžného uživatele intuitivnější.</w:t>
      </w:r>
    </w:p>
    <w:p w14:paraId="54F07E98" w14:textId="77777777" w:rsidR="00121084" w:rsidRDefault="00121084" w:rsidP="000245CA">
      <w:pPr>
        <w:pStyle w:val="normalniodsazeny"/>
      </w:pPr>
    </w:p>
    <w:p w14:paraId="4690DD17" w14:textId="77777777" w:rsidR="000245CA" w:rsidRDefault="000245CA" w:rsidP="00A401DA">
      <w:pPr>
        <w:pStyle w:val="Nadpis3"/>
      </w:pPr>
      <w:bookmarkStart w:id="20" w:name="_Ref226019611"/>
      <w:bookmarkStart w:id="21" w:name="_Toc227094455"/>
      <w:r>
        <w:lastRenderedPageBreak/>
        <w:t>Licence</w:t>
      </w:r>
      <w:bookmarkEnd w:id="20"/>
      <w:bookmarkEnd w:id="21"/>
    </w:p>
    <w:p w14:paraId="3E7E8875" w14:textId="77777777" w:rsidR="000245CA" w:rsidRDefault="000245CA" w:rsidP="000245CA">
      <w:r>
        <w:t xml:space="preserve">Dle Kočvarové </w:t>
      </w:r>
      <w:r>
        <w:fldChar w:fldCharType="begin"/>
      </w:r>
      <w:r>
        <w:instrText xml:space="preserve"> ADDIN ZOTERO_ITEM CSL_CITATION {"citationID":"BBIYVmCN","properties":{"formattedCitation":"(Ko\\uc0\\u269{}varov\\uc0\\u225{}, 2020)","plainCitation":"(Kočvarová, 2020)","dontUpdate":true,"noteIndex":0},"citationItems":[{"id":31,"uris":["http://zotero.org/users/local/L18Gc7dH/items/6LH7D6BG"],"itemData":{"id":31,"type":"thesis","publisher":"Univerzita Palackého v Olomouci","title":"Možnosti publikování prostorových dat Katedry geoinformatiky UP","author":[{"family":"Kočvarová","given":"Barbora"}],"issued":{"date-parts":[["2020"]]}}}],"schema":"https://github.com/citation-style-language/schema/raw/master/csl-citation.json"} </w:instrText>
      </w:r>
      <w:r>
        <w:fldChar w:fldCharType="separate"/>
      </w:r>
      <w:r w:rsidRPr="002E3CE8">
        <w:t>(2020)</w:t>
      </w:r>
      <w:r>
        <w:fldChar w:fldCharType="end"/>
      </w:r>
      <w:r>
        <w:t xml:space="preserve"> je v České republice v rámci strategických dokumentů veřejné správy doporučeno zvolení licencí </w:t>
      </w:r>
      <w:proofErr w:type="spellStart"/>
      <w:r>
        <w:t>Creative</w:t>
      </w:r>
      <w:proofErr w:type="spellEnd"/>
      <w:r>
        <w:t xml:space="preserve"> </w:t>
      </w:r>
      <w:proofErr w:type="spellStart"/>
      <w:r>
        <w:t>Commons</w:t>
      </w:r>
      <w:proofErr w:type="spellEnd"/>
      <w:r>
        <w:t xml:space="preserve"> (CC). Proto se dané licence využívají při publikaci na ministerstvech, jejich organizacích a dalších orgánech veřejné správy a samosprávy. Jedná se tedy o nejčastější způsob licencování datových sad publikovaných jako otevřená data.</w:t>
      </w:r>
    </w:p>
    <w:p w14:paraId="1745C6D3" w14:textId="77777777" w:rsidR="000245CA" w:rsidRDefault="000245CA" w:rsidP="000245CA">
      <w:pPr>
        <w:pStyle w:val="normalniodsazeny"/>
      </w:pPr>
      <w:r>
        <w:t>Doporučenými licencemi v souladu s principy otevřených dat jsou:</w:t>
      </w:r>
    </w:p>
    <w:p w14:paraId="6AE949B7" w14:textId="77777777" w:rsidR="000245CA" w:rsidRDefault="000245CA" w:rsidP="000245CA">
      <w:pPr>
        <w:pStyle w:val="normalniodsazeny"/>
        <w:numPr>
          <w:ilvl w:val="0"/>
          <w:numId w:val="18"/>
        </w:numPr>
      </w:pPr>
      <w:r w:rsidRPr="00CC2DC8">
        <w:rPr>
          <w:b/>
          <w:bCs/>
        </w:rPr>
        <w:t>CC-BY 4.0</w:t>
      </w:r>
      <w:r>
        <w:t xml:space="preserve"> – umožňuje komukoli užívat data za jakýmkoliv účelem, pokud je uvedeno jméno autora,</w:t>
      </w:r>
    </w:p>
    <w:p w14:paraId="12BDF31C" w14:textId="77777777" w:rsidR="000245CA" w:rsidRDefault="000245CA" w:rsidP="000245CA">
      <w:pPr>
        <w:pStyle w:val="normalniodsazeny"/>
        <w:numPr>
          <w:ilvl w:val="0"/>
          <w:numId w:val="18"/>
        </w:numPr>
      </w:pPr>
      <w:r w:rsidRPr="00CC2DC8">
        <w:rPr>
          <w:b/>
          <w:bCs/>
        </w:rPr>
        <w:t>CC0</w:t>
      </w:r>
      <w:r>
        <w:t xml:space="preserve"> (volné dílo) – umožňuje komukoli užívat data za jakýmkoliv účelem jakýmkoliv způsobem bez povinnosti uvést jméno autora.</w:t>
      </w:r>
    </w:p>
    <w:p w14:paraId="1C2435F1" w14:textId="18A25A93" w:rsidR="000245CA" w:rsidRDefault="000245CA" w:rsidP="000245CA">
      <w:pPr>
        <w:pStyle w:val="normalniodsazeny"/>
        <w:ind w:firstLine="0"/>
      </w:pPr>
      <w:r>
        <w:t xml:space="preserve">Protože česká legislativa neumožňuje autorovi zbavit se odpovědnosti za svá data, tak podle ní není možné využít licenci CC0 pro publikování v českém prostředí. Jedná se však o licenci populární v cizích zemích </w:t>
      </w:r>
      <w:r>
        <w:fldChar w:fldCharType="begin"/>
      </w:r>
      <w:r w:rsidR="001D0376">
        <w:instrText xml:space="preserve"> ADDIN ZOTERO_ITEM CSL_CITATION {"citationID":"UOOCrSes","properties":{"formattedCitation":"(Univerzita Palack\\uc0\\u233{}ho v Olomouci 2025)","plainCitation":"(Univerzita Palackého v Olomouci 2025)","noteIndex":0},"citationItems":[{"id":34,"uris":["http://zotero.org/users/local/L18Gc7dH/items/H4HKRHS4"],"itemData":{"id":34,"type":"webpage","abstract":"Hlavní webové stránky Univerzity Palackého v Olomouci","container-title":"Otevřená věda","language":"cs","title":"FAIR data a další požadavky","URL":"https://openscience.upol.cz/otevrena-data/fair-data-a-dalsi-pozadavky/","author":[{"literal":"Univerzita Palackého v Olomouci"}],"accessed":{"date-parts":[["2025",10,28]]},"issued":{"date-parts":[["2025"]]}}}],"schema":"https://github.com/citation-style-language/schema/raw/master/csl-citation.json"} </w:instrText>
      </w:r>
      <w:r>
        <w:fldChar w:fldCharType="separate"/>
      </w:r>
      <w:r w:rsidR="001D0376" w:rsidRPr="001D0376">
        <w:t>(Univerzita Palackého v Olomouci 2025)</w:t>
      </w:r>
      <w:r>
        <w:fldChar w:fldCharType="end"/>
      </w:r>
      <w:r>
        <w:t>.</w:t>
      </w:r>
    </w:p>
    <w:p w14:paraId="34361DF1" w14:textId="77777777" w:rsidR="000245CA" w:rsidRDefault="000245CA" w:rsidP="00A401DA">
      <w:pPr>
        <w:pStyle w:val="Nadpis3"/>
      </w:pPr>
      <w:bookmarkStart w:id="22" w:name="_Toc227094456"/>
      <w:r>
        <w:t>Metadata</w:t>
      </w:r>
      <w:bookmarkEnd w:id="22"/>
    </w:p>
    <w:p w14:paraId="1B2773A8" w14:textId="37EFA1DF" w:rsidR="000245CA" w:rsidRDefault="000245CA" w:rsidP="000245CA">
      <w:r>
        <w:t xml:space="preserve">Digitální informační agentura </w:t>
      </w:r>
      <w:r>
        <w:fldChar w:fldCharType="begin"/>
      </w:r>
      <w:r w:rsidR="001D0376">
        <w:instrText xml:space="preserve"> ADDIN ZOTERO_ITEM CSL_CITATION {"citationID":"ywy94U8r","properties":{"formattedCitation":"(DIA 2025)","plainCitation":"(DIA 2025)","noteIndex":0},"citationItems":[{"id":101,"uris":["http://zotero.org/users/local/L18Gc7dH/items/QK2IQXEZ"],"itemData":{"id":101,"type":"webpage","title":"Metadata – Data o datech | eAkademie","URL":"https://eakademie.test.dia.gov.cz/mod/book/view.php?id=448","author":[{"literal":"DIA"}],"accessed":{"date-parts":[["2025",12,29]]},"issued":{"date-parts":[["2025"]]}}}],"schema":"https://github.com/citation-style-language/schema/raw/master/csl-citation.json"} </w:instrText>
      </w:r>
      <w:r>
        <w:fldChar w:fldCharType="separate"/>
      </w:r>
      <w:r w:rsidR="001D0376" w:rsidRPr="001D0376">
        <w:t>(DIA 2025)</w:t>
      </w:r>
      <w:r>
        <w:fldChar w:fldCharType="end"/>
      </w:r>
      <w:r>
        <w:t xml:space="preserve"> definuje metadata jako „</w:t>
      </w:r>
      <w:r>
        <w:rPr>
          <w:rStyle w:val="Zdraznn"/>
        </w:rPr>
        <w:t>data o datech – tedy informace, které popisují, co data obsahují, odkud pocházejí, jak jsou strukturována a jak je lze správně používat.</w:t>
      </w:r>
      <w:r>
        <w:t>“</w:t>
      </w:r>
    </w:p>
    <w:p w14:paraId="538CA3FC" w14:textId="77777777" w:rsidR="000245CA" w:rsidRDefault="000245CA" w:rsidP="000245CA">
      <w:pPr>
        <w:pStyle w:val="normalniodsazeny"/>
      </w:pPr>
      <w:r>
        <w:t xml:space="preserve">Dle Dobešové </w:t>
      </w:r>
      <w:r>
        <w:fldChar w:fldCharType="begin"/>
      </w:r>
      <w:r>
        <w:instrText xml:space="preserve"> ADDIN ZOTERO_ITEM CSL_CITATION {"citationID":"sO7LwTNz","properties":{"formattedCitation":"(Dobe\\uc0\\u353{}ov\\uc0\\u225{}, 2004)","plainCitation":"(Dobešová, 2004)","dontUpdate":true,"noteIndex":0},"citationItems":[{"id":84,"uris":["http://zotero.org/users/local/L18Gc7dH/items/YFFZV3UV"],"itemData":{"id":84,"type":"book","edition":"1. vyd","ISBN":"978-80-244-0891-0","language":"cze","note":"OCLC: 85129847","publisher":"Univerzita Palackého","publisher-place":"Olomouc","source":"Open WorldCat","title":"Databázové systémy v GIS","author":[{"family":"Dobešová","given":"Zdena"}],"issued":{"date-parts":[["2004"]]}}}],"schema":"https://github.com/citation-style-language/schema/raw/master/csl-citation.json"} </w:instrText>
      </w:r>
      <w:r>
        <w:fldChar w:fldCharType="separate"/>
      </w:r>
      <w:r w:rsidRPr="00CE0915">
        <w:t>(2004)</w:t>
      </w:r>
      <w:r>
        <w:fldChar w:fldCharType="end"/>
      </w:r>
      <w:r>
        <w:t xml:space="preserve"> jsou metadata „</w:t>
      </w:r>
      <w:r>
        <w:rPr>
          <w:rStyle w:val="Zdraznn"/>
        </w:rPr>
        <w:t>určité charakteristiky, atributy, které slouží k popisu jiných dat. Metadata jsou data, která mají za úkol především popsat data.</w:t>
      </w:r>
      <w:r>
        <w:t>“ Sama mohou mít své vlastní atributy, což vytváří vyšší úrovně metadat.</w:t>
      </w:r>
    </w:p>
    <w:p w14:paraId="557BDDFA" w14:textId="77777777" w:rsidR="000245CA" w:rsidRDefault="000245CA" w:rsidP="000245CA">
      <w:pPr>
        <w:pStyle w:val="normalniodsazeny"/>
      </w:pPr>
      <w:r>
        <w:t>V rámci vytváření metadatového záznamu pro účely LKOD (Lokálního katalogu otevřených dat) specifikuje DIA (Digitální informační agentura) vhodný způsob katalogizace datových sad. Obecně pro datové sady vymezuje položky datové sady:</w:t>
      </w:r>
    </w:p>
    <w:p w14:paraId="0BFF9B16" w14:textId="77777777" w:rsidR="000245CA" w:rsidRDefault="000245CA" w:rsidP="000245CA">
      <w:pPr>
        <w:pStyle w:val="normalniodsazeny"/>
        <w:numPr>
          <w:ilvl w:val="0"/>
          <w:numId w:val="19"/>
        </w:numPr>
      </w:pPr>
      <w:r w:rsidRPr="005D0070">
        <w:rPr>
          <w:b/>
          <w:bCs/>
        </w:rPr>
        <w:t>název</w:t>
      </w:r>
      <w:r>
        <w:t>,</w:t>
      </w:r>
    </w:p>
    <w:p w14:paraId="67ED579B" w14:textId="77777777" w:rsidR="000245CA" w:rsidRDefault="000245CA" w:rsidP="000245CA">
      <w:pPr>
        <w:pStyle w:val="normalniodsazeny"/>
        <w:numPr>
          <w:ilvl w:val="0"/>
          <w:numId w:val="19"/>
        </w:numPr>
      </w:pPr>
      <w:r w:rsidRPr="005D0070">
        <w:rPr>
          <w:b/>
          <w:bCs/>
        </w:rPr>
        <w:t>popis</w:t>
      </w:r>
      <w:r>
        <w:t>,</w:t>
      </w:r>
    </w:p>
    <w:p w14:paraId="1746D37E" w14:textId="77777777" w:rsidR="000245CA" w:rsidRDefault="000245CA" w:rsidP="000245CA">
      <w:pPr>
        <w:pStyle w:val="normalniodsazeny"/>
        <w:numPr>
          <w:ilvl w:val="0"/>
          <w:numId w:val="19"/>
        </w:numPr>
      </w:pPr>
      <w:r w:rsidRPr="005D0070">
        <w:rPr>
          <w:b/>
          <w:bCs/>
        </w:rPr>
        <w:t>poskytovatel</w:t>
      </w:r>
      <w:r>
        <w:t>,</w:t>
      </w:r>
    </w:p>
    <w:p w14:paraId="132C37C2" w14:textId="7F11CB9F" w:rsidR="000245CA" w:rsidRDefault="000245CA" w:rsidP="000245CA">
      <w:pPr>
        <w:pStyle w:val="normalniodsazeny"/>
        <w:numPr>
          <w:ilvl w:val="0"/>
          <w:numId w:val="19"/>
        </w:numPr>
      </w:pPr>
      <w:r w:rsidRPr="005D0070">
        <w:rPr>
          <w:b/>
          <w:bCs/>
        </w:rPr>
        <w:t>kategorie či téma</w:t>
      </w:r>
      <w:r>
        <w:t xml:space="preserve"> (alespoň jedno téma se musí shodovat s tématem z evropského číselníku datových témat),</w:t>
      </w:r>
    </w:p>
    <w:p w14:paraId="2263BCAF" w14:textId="63F9BE98" w:rsidR="000245CA" w:rsidRDefault="000245CA" w:rsidP="000245CA">
      <w:pPr>
        <w:pStyle w:val="normalniodsazeny"/>
        <w:numPr>
          <w:ilvl w:val="0"/>
          <w:numId w:val="19"/>
        </w:numPr>
      </w:pPr>
      <w:r w:rsidRPr="005D0070">
        <w:rPr>
          <w:b/>
          <w:bCs/>
        </w:rPr>
        <w:t xml:space="preserve">periodicita aktualizace </w:t>
      </w:r>
      <w:r>
        <w:t>(hodnota musí být z evropského číselníku frekvencí),</w:t>
      </w:r>
    </w:p>
    <w:p w14:paraId="674A49AF" w14:textId="77777777" w:rsidR="000245CA" w:rsidRDefault="000245CA" w:rsidP="000245CA">
      <w:pPr>
        <w:pStyle w:val="normalniodsazeny"/>
        <w:numPr>
          <w:ilvl w:val="0"/>
          <w:numId w:val="19"/>
        </w:numPr>
      </w:pPr>
      <w:r w:rsidRPr="005D0070">
        <w:rPr>
          <w:b/>
          <w:bCs/>
        </w:rPr>
        <w:t>související geografické území – prvek z RÚIAN</w:t>
      </w:r>
      <w:r>
        <w:t xml:space="preserve"> (odkaz na územní prvek z Registru územní identifikace adres a nemovitostí pokrytý datovou sadou),</w:t>
      </w:r>
    </w:p>
    <w:p w14:paraId="27F99CB0" w14:textId="77777777" w:rsidR="000245CA" w:rsidRDefault="000245CA" w:rsidP="000245CA">
      <w:pPr>
        <w:pStyle w:val="normalniodsazeny"/>
        <w:numPr>
          <w:ilvl w:val="0"/>
          <w:numId w:val="19"/>
        </w:numPr>
      </w:pPr>
      <w:r>
        <w:t>související geografické území,</w:t>
      </w:r>
    </w:p>
    <w:p w14:paraId="2DFCC4CF" w14:textId="77777777" w:rsidR="000245CA" w:rsidRDefault="000245CA" w:rsidP="000245CA">
      <w:pPr>
        <w:pStyle w:val="normalniodsazeny"/>
        <w:numPr>
          <w:ilvl w:val="0"/>
          <w:numId w:val="19"/>
        </w:numPr>
      </w:pPr>
      <w:r>
        <w:t>časové pokrytí,</w:t>
      </w:r>
    </w:p>
    <w:p w14:paraId="55170DDE" w14:textId="77777777" w:rsidR="000245CA" w:rsidRDefault="000245CA" w:rsidP="000245CA">
      <w:pPr>
        <w:pStyle w:val="normalniodsazeny"/>
        <w:numPr>
          <w:ilvl w:val="0"/>
          <w:numId w:val="19"/>
        </w:numPr>
      </w:pPr>
      <w:r>
        <w:t>kontaktní bod – jméno a email,</w:t>
      </w:r>
    </w:p>
    <w:p w14:paraId="707BE13A" w14:textId="77777777" w:rsidR="000245CA" w:rsidRDefault="000245CA" w:rsidP="000245CA">
      <w:pPr>
        <w:pStyle w:val="normalniodsazeny"/>
        <w:numPr>
          <w:ilvl w:val="0"/>
          <w:numId w:val="19"/>
        </w:numPr>
      </w:pPr>
      <w:r>
        <w:t>odkaz na dokumentaci,</w:t>
      </w:r>
    </w:p>
    <w:p w14:paraId="5B7C5745" w14:textId="77777777" w:rsidR="000245CA" w:rsidRDefault="000245CA" w:rsidP="000245CA">
      <w:pPr>
        <w:pStyle w:val="normalniodsazeny"/>
        <w:numPr>
          <w:ilvl w:val="0"/>
          <w:numId w:val="19"/>
        </w:numPr>
      </w:pPr>
      <w:r>
        <w:t>odkaz na specifikaci,</w:t>
      </w:r>
    </w:p>
    <w:p w14:paraId="4C2CCCCE" w14:textId="77777777" w:rsidR="000245CA" w:rsidRDefault="000245CA" w:rsidP="000245CA">
      <w:pPr>
        <w:pStyle w:val="normalniodsazeny"/>
        <w:numPr>
          <w:ilvl w:val="0"/>
          <w:numId w:val="19"/>
        </w:numPr>
      </w:pPr>
      <w:r>
        <w:t xml:space="preserve">klasifikace dle </w:t>
      </w:r>
      <w:proofErr w:type="spellStart"/>
      <w:r>
        <w:t>EuroVoc</w:t>
      </w:r>
      <w:proofErr w:type="spellEnd"/>
      <w:r>
        <w:t xml:space="preserve"> (evropský tezaurus),</w:t>
      </w:r>
    </w:p>
    <w:p w14:paraId="6DB9D366" w14:textId="77777777" w:rsidR="000245CA" w:rsidRDefault="000245CA" w:rsidP="000245CA">
      <w:pPr>
        <w:pStyle w:val="normalniodsazeny"/>
        <w:numPr>
          <w:ilvl w:val="0"/>
          <w:numId w:val="19"/>
        </w:numPr>
      </w:pPr>
      <w:r>
        <w:t>prostorové rozlišení v metrech,</w:t>
      </w:r>
    </w:p>
    <w:p w14:paraId="0CEFE4B9" w14:textId="77777777" w:rsidR="000245CA" w:rsidRDefault="000245CA" w:rsidP="000245CA">
      <w:pPr>
        <w:pStyle w:val="normalniodsazeny"/>
        <w:numPr>
          <w:ilvl w:val="0"/>
          <w:numId w:val="19"/>
        </w:numPr>
      </w:pPr>
      <w:r>
        <w:t>časové rozlišení,</w:t>
      </w:r>
    </w:p>
    <w:p w14:paraId="6A2639A3" w14:textId="77777777" w:rsidR="000245CA" w:rsidRDefault="000245CA" w:rsidP="000245CA">
      <w:pPr>
        <w:pStyle w:val="normalniodsazeny"/>
        <w:numPr>
          <w:ilvl w:val="0"/>
          <w:numId w:val="19"/>
        </w:numPr>
      </w:pPr>
      <w:r>
        <w:t>příslušný právní předpis,</w:t>
      </w:r>
    </w:p>
    <w:p w14:paraId="577E1767" w14:textId="77777777" w:rsidR="000245CA" w:rsidRDefault="000245CA" w:rsidP="000245CA">
      <w:pPr>
        <w:pStyle w:val="normalniodsazeny"/>
        <w:numPr>
          <w:ilvl w:val="0"/>
          <w:numId w:val="19"/>
        </w:numPr>
      </w:pPr>
      <w:r>
        <w:t>vazba: je součástí (odkaz na datovou sérii, jejíž je datová sada součástí),</w:t>
      </w:r>
    </w:p>
    <w:p w14:paraId="1B54A78E" w14:textId="77777777" w:rsidR="000245CA" w:rsidRDefault="000245CA" w:rsidP="000245CA">
      <w:pPr>
        <w:pStyle w:val="normalniodsazeny"/>
        <w:numPr>
          <w:ilvl w:val="0"/>
          <w:numId w:val="19"/>
        </w:numPr>
      </w:pPr>
      <w:r>
        <w:t>vazba: distribuce datové sady (odkaz z datové sady na její distribuci).</w:t>
      </w:r>
    </w:p>
    <w:p w14:paraId="19ACC3F6" w14:textId="05C48627" w:rsidR="000245CA" w:rsidRDefault="000245CA" w:rsidP="000245CA">
      <w:pPr>
        <w:pStyle w:val="normalniodsazeny"/>
      </w:pPr>
      <w:r>
        <w:lastRenderedPageBreak/>
        <w:t xml:space="preserve">Zvýrazněné atributy jsou dle doporučení </w:t>
      </w:r>
      <w:r w:rsidRPr="00A739DA">
        <w:rPr>
          <w:b/>
          <w:bCs/>
        </w:rPr>
        <w:t>povinné</w:t>
      </w:r>
      <w:r>
        <w:t xml:space="preserve">, zatímco ostatní povinné nejsou. Uvedený způsob zapisování metadat je vhodný pro všechny organizace, které registrují data v NKOD, což je uvedeno legislativou jako jeden ze základních předpokladů otevřených dat. Druhým způsobem řešení problému je katalogizace datové sady přímo v NKOD </w:t>
      </w:r>
      <w:r>
        <w:fldChar w:fldCharType="begin"/>
      </w:r>
      <w:r w:rsidR="001D0376">
        <w:instrText xml:space="preserve"> ADDIN ZOTERO_ITEM CSL_CITATION {"citationID":"xmOCN02y","properties":{"formattedCitation":"(Kl\\uc0\\u237{}mek 2024)","plainCitation":"(Klímek 2024)","noteIndex":0},"citationItems":[{"id":44,"uris":["http://zotero.org/users/local/L18Gc7dH/items/I6FIQNX7"],"itemData":{"id":44,"type":"webpage","container-title":"DIA_","title":"DCAT-AP-CZ: Rozhraní katalogů otevřených dat","URL":"https://ofn.gov.cz/dcat-ap-cz-rozhran%C3%AD-katalog%C5%AF-otev%C5%99en%C3%BDch-dat/2024-05-28/#polo%C5%BEky-datov%C3%A1-sada-r%C3%BAian","author":[{"family":"Klímek","given":"Jakub"}],"accessed":{"date-parts":[["2025",10,29]]},"issued":{"date-parts":[["2024"]]}}}],"schema":"https://github.com/citation-style-language/schema/raw/master/csl-citation.json"} </w:instrText>
      </w:r>
      <w:r>
        <w:fldChar w:fldCharType="separate"/>
      </w:r>
      <w:r w:rsidR="001D0376" w:rsidRPr="001D0376">
        <w:t>(Klímek 2024)</w:t>
      </w:r>
      <w:r>
        <w:fldChar w:fldCharType="end"/>
      </w:r>
      <w:r>
        <w:t xml:space="preserve"> </w:t>
      </w:r>
      <w:r>
        <w:fldChar w:fldCharType="begin"/>
      </w:r>
      <w:r w:rsidR="001D0376">
        <w:instrText xml:space="preserve"> ADDIN ZOTERO_ITEM CSL_CITATION {"citationID":"upGYprYB","properties":{"formattedCitation":"(Kl\\uc0\\u237{}mek 2023)","plainCitation":"(Klímek 2023)","noteIndex":0},"citationItems":[{"id":42,"uris":["http://zotero.org/users/local/L18Gc7dH/items/ME5UI66P"],"itemData":{"id":42,"type":"webpage","title":"Rozhodnutí o způsobu katalogizace otevřených dat - Otevřená data","URL":"https://opendata.gov.cz/cinnost:rozhodnuti-o-zpusobu-katalogizace-dat","author":[{"family":"Klímek","given":"Jakub"}],"accessed":{"date-parts":[["2025",10,29]]},"issued":{"date-parts":[["2023"]]}}}],"schema":"https://github.com/citation-style-language/schema/raw/master/csl-citation.json"} </w:instrText>
      </w:r>
      <w:r>
        <w:fldChar w:fldCharType="separate"/>
      </w:r>
      <w:r w:rsidR="001D0376" w:rsidRPr="001D0376">
        <w:t>(Klímek 2023)</w:t>
      </w:r>
      <w:r>
        <w:fldChar w:fldCharType="end"/>
      </w:r>
      <w:r>
        <w:t>.</w:t>
      </w:r>
    </w:p>
    <w:p w14:paraId="13E671E3" w14:textId="28E2CCC9" w:rsidR="000245CA" w:rsidRDefault="000245CA" w:rsidP="000245CA">
      <w:pPr>
        <w:pStyle w:val="normalniodsazeny"/>
      </w:pPr>
      <w:r>
        <w:t xml:space="preserve">Jedná se o tzv. </w:t>
      </w:r>
      <w:r w:rsidRPr="008F2D5A">
        <w:rPr>
          <w:b/>
          <w:bCs/>
        </w:rPr>
        <w:t>OFN</w:t>
      </w:r>
      <w:r>
        <w:t xml:space="preserve">, Otevřenou formální normu, tedy technické doporučení zajišťující interoperabilitu datových sad publikovaných různými autory </w:t>
      </w:r>
      <w:r>
        <w:fldChar w:fldCharType="begin"/>
      </w:r>
      <w:r w:rsidR="001D0376">
        <w:instrText xml:space="preserve"> ADDIN ZOTERO_ITEM CSL_CITATION {"citationID":"SihqoqOt","properties":{"formattedCitation":"(Burian et al. 2022)","plainCitation":"(Burian et al. 2022)","noteIndex":0},"citationItems":[{"id":25,"uris":["http://zotero.org/users/local/L18Gc7dH/items/A9DSVKT6"],"itemData":{"id":25,"type":"thesis","title":"Koncepce (open)datového portálu Olomouckého kraje","URL":"https://www.olkraj.cz/aktuality/koncepce-open-datoveho-portalu-olomouckeho-kraje","author":[{"family":"Burian","given":"Jaroslav"},{"family":"Pechanec","given":"Vilém"},{"family":"Jindáček","given":"Milan"},{"family":"Bittner","given":"Oldřich"},{"family":"Kočvarová","given":"Barbora"}],"issued":{"date-parts":[["2022"]]}}}],"schema":"https://github.com/citation-style-language/schema/raw/master/csl-citation.json"} </w:instrText>
      </w:r>
      <w:r>
        <w:fldChar w:fldCharType="separate"/>
      </w:r>
      <w:r w:rsidR="001D0376" w:rsidRPr="001D0376">
        <w:t>(Burian et al. 2022)</w:t>
      </w:r>
      <w:r>
        <w:fldChar w:fldCharType="end"/>
      </w:r>
      <w:r>
        <w:t>. Kromě obecných OFN – jako je výše zmíněná norma – se specifikuje publikace dat o konkrétních věcech, např. sportovištích, turistických cílech apod. Účelem takových norem je jednotnost datových sad stejné tematiky nezávisle na jejich zdroji. Vývoj probíhá v otevřené formě na GitHubu, kde je možné zapojit se do procesu vzniku OFN.</w:t>
      </w:r>
    </w:p>
    <w:p w14:paraId="5B40D127" w14:textId="6671452C" w:rsidR="000245CA" w:rsidRDefault="000245CA" w:rsidP="000245CA">
      <w:pPr>
        <w:pStyle w:val="normalniodsazeny"/>
      </w:pPr>
      <w:r>
        <w:t xml:space="preserve">Světově rozšířeným standardem v oblasti metadat je </w:t>
      </w:r>
      <w:r w:rsidRPr="008F2D5A">
        <w:rPr>
          <w:b/>
          <w:bCs/>
        </w:rPr>
        <w:t xml:space="preserve">Dublin </w:t>
      </w:r>
      <w:proofErr w:type="spellStart"/>
      <w:r w:rsidRPr="008F2D5A">
        <w:rPr>
          <w:b/>
          <w:bCs/>
        </w:rPr>
        <w:t>Core</w:t>
      </w:r>
      <w:proofErr w:type="spellEnd"/>
      <w:r w:rsidRPr="00BE3CCF">
        <w:t>.</w:t>
      </w:r>
      <w:r>
        <w:t xml:space="preserve"> Je to soubor metadatových prvků, který původně vznikl za účelem popisu zdrojů na WWW. Dnes je možné jej využít pro popis dokumentů a různorodých dat. Obsahuje 15 prvků, a to konkrétně </w:t>
      </w:r>
      <w:r w:rsidRPr="008F6396">
        <w:rPr>
          <w:i/>
          <w:iCs/>
        </w:rPr>
        <w:t>název</w:t>
      </w:r>
      <w:r>
        <w:t xml:space="preserve">, </w:t>
      </w:r>
      <w:r w:rsidRPr="008F6396">
        <w:rPr>
          <w:i/>
          <w:iCs/>
        </w:rPr>
        <w:t>tvůrce</w:t>
      </w:r>
      <w:r>
        <w:t xml:space="preserve">, </w:t>
      </w:r>
      <w:r w:rsidRPr="008F6396">
        <w:rPr>
          <w:i/>
          <w:iCs/>
        </w:rPr>
        <w:t>předmět</w:t>
      </w:r>
      <w:r>
        <w:t xml:space="preserve">, </w:t>
      </w:r>
      <w:r w:rsidRPr="008F6396">
        <w:rPr>
          <w:i/>
          <w:iCs/>
        </w:rPr>
        <w:t>popis</w:t>
      </w:r>
      <w:r>
        <w:t xml:space="preserve">, </w:t>
      </w:r>
      <w:r w:rsidRPr="008F6396">
        <w:rPr>
          <w:i/>
          <w:iCs/>
        </w:rPr>
        <w:t>vydavatel</w:t>
      </w:r>
      <w:r>
        <w:t xml:space="preserve">, </w:t>
      </w:r>
      <w:r w:rsidRPr="008F6396">
        <w:rPr>
          <w:i/>
          <w:iCs/>
        </w:rPr>
        <w:t>přispěvatel</w:t>
      </w:r>
      <w:r>
        <w:t xml:space="preserve">, </w:t>
      </w:r>
      <w:r w:rsidRPr="008F6396">
        <w:rPr>
          <w:i/>
          <w:iCs/>
        </w:rPr>
        <w:t>datum</w:t>
      </w:r>
      <w:r>
        <w:t xml:space="preserve">, </w:t>
      </w:r>
      <w:r w:rsidRPr="008F6396">
        <w:rPr>
          <w:i/>
          <w:iCs/>
        </w:rPr>
        <w:t>typ</w:t>
      </w:r>
      <w:r>
        <w:t xml:space="preserve">, </w:t>
      </w:r>
      <w:r w:rsidRPr="008F6396">
        <w:rPr>
          <w:i/>
          <w:iCs/>
        </w:rPr>
        <w:t>formát</w:t>
      </w:r>
      <w:r>
        <w:t xml:space="preserve">, </w:t>
      </w:r>
      <w:r w:rsidRPr="008F6396">
        <w:rPr>
          <w:i/>
        </w:rPr>
        <w:t>identifikátor</w:t>
      </w:r>
      <w:r>
        <w:t xml:space="preserve">, </w:t>
      </w:r>
      <w:r w:rsidRPr="008F6396">
        <w:rPr>
          <w:i/>
        </w:rPr>
        <w:t>zdroj</w:t>
      </w:r>
      <w:r>
        <w:t xml:space="preserve">, </w:t>
      </w:r>
      <w:r w:rsidRPr="008F6396">
        <w:rPr>
          <w:i/>
        </w:rPr>
        <w:t>jazyk</w:t>
      </w:r>
      <w:r>
        <w:t xml:space="preserve">, </w:t>
      </w:r>
      <w:r w:rsidRPr="008F6396">
        <w:rPr>
          <w:i/>
        </w:rPr>
        <w:t>vztah</w:t>
      </w:r>
      <w:r>
        <w:t xml:space="preserve">, </w:t>
      </w:r>
      <w:r w:rsidRPr="008F6396">
        <w:rPr>
          <w:i/>
        </w:rPr>
        <w:t>pokrytí</w:t>
      </w:r>
      <w:r>
        <w:t xml:space="preserve"> a </w:t>
      </w:r>
      <w:r w:rsidRPr="008F6396">
        <w:rPr>
          <w:i/>
          <w:iCs/>
        </w:rPr>
        <w:t>práva</w:t>
      </w:r>
      <w:r>
        <w:t xml:space="preserve"> </w:t>
      </w:r>
      <w:r>
        <w:fldChar w:fldCharType="begin"/>
      </w:r>
      <w:r w:rsidR="001D0376">
        <w:instrText xml:space="preserve"> ADDIN ZOTERO_ITEM CSL_CITATION {"citationID":"yDp1KSTO","properties":{"formattedCitation":"(MUNI 2006a)","plainCitation":"(MUNI 2006a)","noteIndex":0},"citationItems":[{"id":48,"uris":["http://zotero.org/users/local/L18Gc7dH/items/FIB4XEC9"],"itemData":{"id":48,"type":"webpage","abstract":"České stránky iniciativy Dublin Core. Obsahují přeložené dokumenty týkající se metadatového formátu Dublin Core a další informace pro české uživatele Dublin Core.","genre":"Text","language":"cze","title":"Dublin Core Czech Homepage","URL":"http://webserver.ics.muni.cz/dublin_core/charakteristika.html","author":[{"family":"MUNI","given":"ÚVT"}],"accessed":{"date-parts":[["2025",10,29]]},"issued":{"date-parts":[["2006"]]}}}],"schema":"https://github.com/citation-style-language/schema/raw/master/csl-citation.json"} </w:instrText>
      </w:r>
      <w:r>
        <w:fldChar w:fldCharType="separate"/>
      </w:r>
      <w:r w:rsidR="001D0376" w:rsidRPr="001D0376">
        <w:t>(MUNI 2006a)</w:t>
      </w:r>
      <w:r>
        <w:fldChar w:fldCharType="end"/>
      </w:r>
      <w:r>
        <w:t xml:space="preserve"> </w:t>
      </w:r>
      <w:r>
        <w:fldChar w:fldCharType="begin"/>
      </w:r>
      <w:r w:rsidR="001D0376">
        <w:instrText xml:space="preserve"> ADDIN ZOTERO_ITEM CSL_CITATION {"citationID":"I7WVTYam","properties":{"formattedCitation":"(MUNI 2006b)","plainCitation":"(MUNI 2006b)","noteIndex":0},"citationItems":[{"id":50,"uris":["http://zotero.org/users/local/L18Gc7dH/items/P2EGGVKW"],"itemData":{"id":50,"type":"webpage","abstract":"České stránky iniciativy Dublin Core. Obsahují přeložené dokumenty týkající se metadatového formátu Dublin Core a další informace pro české uživatele Dublin Core.","genre":"Text","language":"cze","title":"Dublin Core Czech Homepage","URL":"http://webserver.ics.muni.cz/dublin_core/elems.html","author":[{"family":"MUNI","given":"ÚVT"}],"accessed":{"date-parts":[["2025",10,29]]},"issued":{"date-parts":[["2006"]]}}}],"schema":"https://github.com/citation-style-language/schema/raw/master/csl-citation.json"} </w:instrText>
      </w:r>
      <w:r>
        <w:fldChar w:fldCharType="separate"/>
      </w:r>
      <w:r w:rsidR="001D0376" w:rsidRPr="001D0376">
        <w:t>(MUNI 2006b)</w:t>
      </w:r>
      <w:r>
        <w:fldChar w:fldCharType="end"/>
      </w:r>
      <w:r>
        <w:t>.</w:t>
      </w:r>
    </w:p>
    <w:p w14:paraId="597E7657" w14:textId="0D1434F8" w:rsidR="00A40CFC" w:rsidRDefault="000421DD" w:rsidP="00A1024A">
      <w:pPr>
        <w:pStyle w:val="Nadpis2"/>
      </w:pPr>
      <w:bookmarkStart w:id="23" w:name="_Ref226150949"/>
      <w:bookmarkStart w:id="24" w:name="_Toc227094457"/>
      <w:r>
        <w:t>Portály otevřených dat</w:t>
      </w:r>
      <w:bookmarkEnd w:id="23"/>
      <w:bookmarkEnd w:id="24"/>
    </w:p>
    <w:p w14:paraId="745FF0BA" w14:textId="43BAB51E" w:rsidR="00E10CFD" w:rsidRPr="00E10CFD" w:rsidRDefault="00E10CFD" w:rsidP="00E851AA">
      <w:pPr>
        <w:pStyle w:val="normalniodsazeny"/>
        <w:ind w:firstLine="0"/>
      </w:pPr>
      <w:r w:rsidRPr="00FA7349">
        <w:rPr>
          <w:b/>
          <w:bCs/>
        </w:rPr>
        <w:t>Portál otevřených dat</w:t>
      </w:r>
      <w:r w:rsidR="005D0C28">
        <w:rPr>
          <w:b/>
          <w:bCs/>
        </w:rPr>
        <w:t xml:space="preserve"> </w:t>
      </w:r>
      <w:r w:rsidR="005D0C28">
        <w:t>(datový portál)</w:t>
      </w:r>
      <w:r>
        <w:t xml:space="preserve"> definují </w:t>
      </w:r>
      <w:proofErr w:type="spellStart"/>
      <w:r>
        <w:t>Ojo</w:t>
      </w:r>
      <w:proofErr w:type="spellEnd"/>
      <w:r>
        <w:t xml:space="preserve"> a kol. </w:t>
      </w:r>
      <w:r>
        <w:fldChar w:fldCharType="begin"/>
      </w:r>
      <w:r w:rsidR="00627618">
        <w:instrText xml:space="preserve"> ADDIN ZOTERO_ITEM CSL_CITATION {"citationID":"RR95VIl7","properties":{"formattedCitation":"(Ojo et al., 2016)","plainCitation":"(Ojo et al., 2016)","dontUpdate":true,"noteIndex":0},"citationItems":[{"id":178,"uris":["http://zotero.org/users/local/L18Gc7dH/items/TTJE5K6N"],"itemData":{"id":178,"type":"chapter","container-title":"Collaboration in a Hyperconnected World","DOI":"10.1007/978-3-319-45390-3_5","ISBN":"978-3-319-45389-7","language":"en","note":"collection-title: IFIP Advances in Information and Communication Technology","page":"48-59","publisher":"Springer International Publishing","publisher-place":"Cham","source":"DOI.org (Crossref)","title":"Realizing the Innovation Potentials from Open Data: Stakeholders’ Perspectives on the Desired Affordances of Open Data Environment","title-short":"Realizing the Innovation Potentials from Open Data","URL":"http://link.springer.com/10.1007/978-3-319-45390-3_5","volume":"480","editor":[{"family":"Afsarmanesh","given":"Hamideh"},{"family":"Camarinha-Matos","given":"Luis M."},{"family":"Lucas Soares","given":"António"}],"author":[{"family":"Ojo","given":"Adegboyega"},{"family":"Porwol","given":"Lukasz"},{"family":"Waqar","given":"Mohammad"},{"family":"Stasiewicz","given":"Arkadiusz"},{"family":"Osagie","given":"Edobor"},{"family":"Hogan","given":"Michael"},{"family":"Harney","given":"Owen"},{"family":"Zeleti","given":"Fatemeh Ahmadi"}],"accessed":{"date-parts":[["2026",3,1]]},"issued":{"date-parts":[["2016"]]}}}],"schema":"https://github.com/citation-style-language/schema/raw/master/csl-citation.json"} </w:instrText>
      </w:r>
      <w:r>
        <w:fldChar w:fldCharType="separate"/>
      </w:r>
      <w:r w:rsidRPr="00E10CFD">
        <w:t>(2016)</w:t>
      </w:r>
      <w:r>
        <w:fldChar w:fldCharType="end"/>
      </w:r>
      <w:r>
        <w:t xml:space="preserve"> jako softwarovou platformu či ekosystém poskytující </w:t>
      </w:r>
      <w:r w:rsidR="00007708">
        <w:t>otevřená data ve formě datových sad s jejich analýzou a</w:t>
      </w:r>
      <w:r w:rsidR="00A23F27">
        <w:t> </w:t>
      </w:r>
      <w:r w:rsidR="00007708">
        <w:t>vizualizací.</w:t>
      </w:r>
      <w:r w:rsidR="00FA7349">
        <w:t xml:space="preserve"> Pojem </w:t>
      </w:r>
      <w:r w:rsidR="00FA7349" w:rsidRPr="00FA7349">
        <w:rPr>
          <w:b/>
          <w:bCs/>
        </w:rPr>
        <w:t>webová mapová platforma</w:t>
      </w:r>
      <w:r w:rsidR="00FA7349">
        <w:t xml:space="preserve"> většinou označuje komplexní webové řešení pro publikaci map a nabízející funkcionalitu převyšující pouhé prohlížení v mapě. Často je termín využíván v kontextu participativního mapování </w:t>
      </w:r>
      <w:r w:rsidR="00FA7349">
        <w:fldChar w:fldCharType="begin"/>
      </w:r>
      <w:r w:rsidR="001D0376">
        <w:instrText xml:space="preserve"> ADDIN ZOTERO_ITEM CSL_CITATION {"citationID":"fXr5TXOr","properties":{"formattedCitation":"(Plantin 2015)","plainCitation":"(Plantin 2015)","noteIndex":0},"citationItems":[{"id":103,"uris":["http://zotero.org/users/local/L18Gc7dH/items/KF46CBXB"],"itemData":{"id":103,"type":"article-journal","abstract":"The release of the Google Maps API in 2005 spurred a trend of mapping mashups, adding cartography to online participatory culture. This article will present how the affordances of these ‘platforms’ give shape to the online participation of concerned citizens willing to access information during an environmental crisis. Based on the analysis of the radiation mashups created after the disaster at the Fukushima Daiichi power plant in 2011, this article will highlight two types of online participation. First, participation as data extraction, where concerned actors either monitored data using Geiger counters or extracted and republished data from official websites. Second, participation as data aggregation, where maps were used to display and compare radiation measurements from official or crowdsourced venues. The conclusion will highlight the necessity to study how online platforms assign a place and temporality to online participation.","container-title":"Media, Culture &amp; Society","DOI":"10.1177/0163443715584102","ISSN":"0163-4437, 1460-3675","issue":"6","journalAbbreviation":"Media, Culture &amp; Society","language":"en","page":"904-921","source":"DOI.org (Crossref)","title":"The politics of mapping platforms: participatory radiation mapping after the Fukushima Daiichi disaster","title-short":"The politics of mapping platforms","volume":"37","author":[{"family":"Plantin","given":"Jean-Christophe"}],"issued":{"date-parts":[["2015",9]]}}}],"schema":"https://github.com/citation-style-language/schema/raw/master/csl-citation.json"} </w:instrText>
      </w:r>
      <w:r w:rsidR="00FA7349">
        <w:fldChar w:fldCharType="separate"/>
      </w:r>
      <w:r w:rsidR="001D0376" w:rsidRPr="001D0376">
        <w:t>(Plantin 2015)</w:t>
      </w:r>
      <w:r w:rsidR="00FA7349">
        <w:fldChar w:fldCharType="end"/>
      </w:r>
      <w:r w:rsidR="00FA7349">
        <w:t xml:space="preserve"> </w:t>
      </w:r>
      <w:r w:rsidR="00FA7349">
        <w:fldChar w:fldCharType="begin"/>
      </w:r>
      <w:r w:rsidR="001D0376">
        <w:instrText xml:space="preserve"> ADDIN ZOTERO_ITEM CSL_CITATION {"citationID":"R41Jkakt","properties":{"formattedCitation":"(Rzeszewski a Kotus 2019)","plainCitation":"(Rzeszewski a Kotus 2019)","noteIndex":0},"citationItems":[{"id":105,"uris":["http://zotero.org/users/local/L18Gc7dH/items/HBJY9IG3"],"itemData":{"id":105,"type":"article-journal","container-title":"Applied Geography","DOI":"10.1016/j.apgeog.2019.01.001","ISSN":"01436228","journalAbbreviation":"Applied Geography","language":"en","page":"56-69","source":"DOI.org (Crossref)","title":"Usability and usefulness of internet mapping platforms in participatory spatial planning","volume":"103","author":[{"family":"Rzeszewski","given":"Michal"},{"family":"Kotus","given":"Jacek"}],"issued":{"date-parts":[["2019",2]]}}}],"schema":"https://github.com/citation-style-language/schema/raw/master/csl-citation.json"} </w:instrText>
      </w:r>
      <w:r w:rsidR="00FA7349">
        <w:fldChar w:fldCharType="separate"/>
      </w:r>
      <w:r w:rsidR="001D0376" w:rsidRPr="001D0376">
        <w:t>(Rzeszewski a Kotus 2019)</w:t>
      </w:r>
      <w:r w:rsidR="00FA7349">
        <w:fldChar w:fldCharType="end"/>
      </w:r>
      <w:r w:rsidR="00FA7349">
        <w:t>.</w:t>
      </w:r>
    </w:p>
    <w:p w14:paraId="302329EC" w14:textId="77777777" w:rsidR="009E5AC0" w:rsidRDefault="009E5AC0" w:rsidP="00A40CFC">
      <w:pPr>
        <w:pStyle w:val="Nadpis3"/>
      </w:pPr>
      <w:bookmarkStart w:id="25" w:name="_Toc227094458"/>
      <w:r>
        <w:t>Obsah datového portálu</w:t>
      </w:r>
      <w:bookmarkEnd w:id="25"/>
    </w:p>
    <w:p w14:paraId="1477E656" w14:textId="6C09BC34" w:rsidR="003479C1" w:rsidRDefault="009B24A1" w:rsidP="00D460BF">
      <w:pPr>
        <w:pStyle w:val="normalniodsazeny"/>
      </w:pPr>
      <w:r>
        <w:t xml:space="preserve">Datový </w:t>
      </w:r>
      <w:r w:rsidR="00544B9B">
        <w:t>(</w:t>
      </w:r>
      <w:proofErr w:type="spellStart"/>
      <w:r w:rsidR="00544B9B">
        <w:t>geo</w:t>
      </w:r>
      <w:proofErr w:type="spellEnd"/>
      <w:r w:rsidR="00544B9B">
        <w:t>)</w:t>
      </w:r>
      <w:r>
        <w:t>portál by měl poskytovat relevantní informace a umožnit uživatelům se v nich jednoduše zorientovat.</w:t>
      </w:r>
      <w:r w:rsidR="00FC004E">
        <w:t xml:space="preserve"> Sdílené datové sady musí být sjednoceny, protože většinou pochází z různých zdrojů</w:t>
      </w:r>
      <w:r w:rsidR="00CD4BCB">
        <w:t>.</w:t>
      </w:r>
      <w:r w:rsidR="00CE5EE0">
        <w:t xml:space="preserve"> </w:t>
      </w:r>
      <w:r w:rsidR="007A7F8C">
        <w:t>Portál by měl fungovat jako shromaždiště prostorových dat.</w:t>
      </w:r>
      <w:r w:rsidR="00A77D63">
        <w:t xml:space="preserve"> </w:t>
      </w:r>
      <w:r w:rsidR="005B60B4">
        <w:t>Jeho ú</w:t>
      </w:r>
      <w:r w:rsidR="00CE5EE0">
        <w:t xml:space="preserve">spěch záleží na rychlosti poskytnutí informací </w:t>
      </w:r>
      <w:r w:rsidR="00BD5E86">
        <w:t>a</w:t>
      </w:r>
      <w:r w:rsidR="005B60B4">
        <w:t> </w:t>
      </w:r>
      <w:r w:rsidR="00BD5E86">
        <w:t>na</w:t>
      </w:r>
      <w:r w:rsidR="005B60B4">
        <w:t> </w:t>
      </w:r>
      <w:r w:rsidR="00BD5E86">
        <w:t>jejich dostupnosti.</w:t>
      </w:r>
      <w:r w:rsidR="005B60B4">
        <w:t xml:space="preserve"> </w:t>
      </w:r>
      <w:r w:rsidR="005B60B4">
        <w:fldChar w:fldCharType="begin"/>
      </w:r>
      <w:r w:rsidR="001D0376">
        <w:instrText xml:space="preserve"> ADDIN ZOTERO_ITEM CSL_CITATION {"citationID":"SRjGXRAt","properties":{"formattedCitation":"(Becirspahic a Karabegovic 2015)","plainCitation":"(Becirspahic a Karabegovic 2015)","noteIndex":0},"citationItems":[{"id":86,"uris":["http://zotero.org/users/local/L18Gc7dH/items/LN3P4C3C"],"itemData":{"id":86,"type":"paper-conference","container-title":"2015 38th International Convention on Information and Communication Technology, Electronics and Microelectronics (MIPRO)","DOI":"10.1109/MIPRO.2015.7160284","event-title":"2015 38th International Convention on Information and Communication Technology, Electronics and Microelectronics (MIPRO)","ISBN":"978-953-233-082-3","page":"305-311","publisher":"IEEE","publisher-place":"Opatija, Croatia","source":"DOI.org (Crossref)","title":"Web portals for visualizing and searching spatial data","URL":"http://ieeexplore.ieee.org/document/7160284/","author":[{"family":"Becirspahic","given":"Lejla"},{"family":"Karabegovic","given":"Almir"}],"accessed":{"date-parts":[["2025",11,14]]},"issued":{"date-parts":[["2015",5]]}}}],"schema":"https://github.com/citation-style-language/schema/raw/master/csl-citation.json"} </w:instrText>
      </w:r>
      <w:r w:rsidR="005B60B4">
        <w:fldChar w:fldCharType="separate"/>
      </w:r>
      <w:r w:rsidR="001D0376" w:rsidRPr="001D0376">
        <w:t>(Becirspahic a Karabegovic 2015)</w:t>
      </w:r>
      <w:r w:rsidR="005B60B4">
        <w:fldChar w:fldCharType="end"/>
      </w:r>
      <w:r w:rsidR="003479C1">
        <w:t xml:space="preserve"> </w:t>
      </w:r>
      <w:r w:rsidR="00D460BF">
        <w:t>Poskytnuté prostorové informace vztažené k určitému území jsou u</w:t>
      </w:r>
      <w:r w:rsidR="00607817">
        <w:t> </w:t>
      </w:r>
      <w:r w:rsidR="00D460BF">
        <w:t xml:space="preserve">portálů otevřených dat sdílené ve formě otevřených dat zpravidla ve formátech uvedených v kapitole </w:t>
      </w:r>
      <w:r w:rsidR="00D460BF">
        <w:fldChar w:fldCharType="begin"/>
      </w:r>
      <w:r w:rsidR="00D460BF">
        <w:instrText xml:space="preserve"> REF _Ref223778925 \r \h </w:instrText>
      </w:r>
      <w:r w:rsidR="00D460BF">
        <w:fldChar w:fldCharType="separate"/>
      </w:r>
      <w:r w:rsidR="00D460BF">
        <w:t>2.3.3</w:t>
      </w:r>
      <w:r w:rsidR="00D460BF">
        <w:fldChar w:fldCharType="end"/>
      </w:r>
      <w:r w:rsidR="00D460BF">
        <w:t>.</w:t>
      </w:r>
    </w:p>
    <w:p w14:paraId="0DBAAA0D" w14:textId="4264EBAC" w:rsidR="00E94D49" w:rsidRPr="006A58B4" w:rsidRDefault="00732A5B" w:rsidP="001D2D95">
      <w:pPr>
        <w:pStyle w:val="normalniodsazeny"/>
      </w:pPr>
      <w:r>
        <w:t xml:space="preserve">Dle </w:t>
      </w:r>
      <w:proofErr w:type="spellStart"/>
      <w:r>
        <w:t>Jianga</w:t>
      </w:r>
      <w:proofErr w:type="spellEnd"/>
      <w:r>
        <w:t xml:space="preserve"> a kol. </w:t>
      </w:r>
      <w:r>
        <w:fldChar w:fldCharType="begin"/>
      </w:r>
      <w:r w:rsidR="00BB7C6E">
        <w:instrText xml:space="preserve"> ADDIN ZOTERO_ITEM CSL_CITATION {"citationID":"HMqXCltE","properties":{"formattedCitation":"(Jiang et al., 2020)","plainCitation":"(Jiang et al., 2020)","dontUpdate":true,"noteIndex":0},"citationItems":[{"id":88,"uris":["http://zotero.org/users/local/L18Gc7dH/items/WYDNVI9Z"],"itemData":{"id":88,"type":"article-journal","container-title":"International Journal of Digital Earth","DOI":"10.1080/17538947.2019.1603331","ISSN":"1753-8947, 1753-8955","issue":"10","journalAbbreviation":"International Journal of Digital Earth","language":"en","page":"1093-1114","source":"DOI.org (Crossref)","title":"Current status and future directions of geoportals","volume":"13","author":[{"family":"Jiang","given":"Hao"},{"family":"Van Genderen","given":"John"},{"family":"Mazzetti","given":"Paolo"},{"family":"Koo","given":"Hyeongmo"},{"family":"Chen","given":"Min"}],"issued":{"date-parts":[["2020",10,2]]}}}],"schema":"https://github.com/citation-style-language/schema/raw/master/csl-citation.json"} </w:instrText>
      </w:r>
      <w:r>
        <w:fldChar w:fldCharType="separate"/>
      </w:r>
      <w:r w:rsidRPr="00732A5B">
        <w:t>(2020)</w:t>
      </w:r>
      <w:r>
        <w:fldChar w:fldCharType="end"/>
      </w:r>
      <w:r>
        <w:t xml:space="preserve"> jsou hlavními tematickými oblastmi zastoupenými v datových sadách zemědělství, krizový management, povrch, vodní plochy a toky, kvalita ovzduší a energetika</w:t>
      </w:r>
      <w:r w:rsidR="00250528">
        <w:t>. Nezřídka jsou datové portály vytvořeny pouze za účelem splnění požadavků otevřeného vládnutí a e-governmentu</w:t>
      </w:r>
      <w:r w:rsidR="00CB393C">
        <w:t xml:space="preserve"> nebo za účelem publikace velkého množství dat. Obvykle se jedná o satelitní snímky a související vrstvy.</w:t>
      </w:r>
    </w:p>
    <w:p w14:paraId="0EF072F3" w14:textId="2C96A0B5" w:rsidR="00844AF7" w:rsidRDefault="00844AF7" w:rsidP="00844AF7">
      <w:pPr>
        <w:pStyle w:val="Nadpis3"/>
      </w:pPr>
      <w:bookmarkStart w:id="26" w:name="_Toc227094459"/>
      <w:bookmarkStart w:id="27" w:name="_Ref228045589"/>
      <w:r>
        <w:t>Softwarové řešení</w:t>
      </w:r>
      <w:bookmarkEnd w:id="26"/>
      <w:bookmarkEnd w:id="27"/>
    </w:p>
    <w:p w14:paraId="5F6CA5FF" w14:textId="08F2DFC4" w:rsidR="0079255A" w:rsidRDefault="00671254" w:rsidP="0079255A">
      <w:r>
        <w:t xml:space="preserve">Jedním z nejrozšířenějších nástrojů používaným státními organizacemi po celém světě je CKAN, </w:t>
      </w:r>
      <w:proofErr w:type="spellStart"/>
      <w:r>
        <w:t>Comprehensive</w:t>
      </w:r>
      <w:proofErr w:type="spellEnd"/>
      <w:r>
        <w:t xml:space="preserve"> </w:t>
      </w:r>
      <w:proofErr w:type="spellStart"/>
      <w:r>
        <w:t>Knowledge</w:t>
      </w:r>
      <w:proofErr w:type="spellEnd"/>
      <w:r>
        <w:t xml:space="preserve"> Archive Network. Jedná se o open source datový portál umožňující vytvořit síť CKAN portálů </w:t>
      </w:r>
      <w:proofErr w:type="spellStart"/>
      <w:r>
        <w:t>sdílících</w:t>
      </w:r>
      <w:proofErr w:type="spellEnd"/>
      <w:r>
        <w:t xml:space="preserve"> data mezi sebou. </w:t>
      </w:r>
      <w:r w:rsidR="00712C69">
        <w:t>Jinou</w:t>
      </w:r>
      <w:r>
        <w:t xml:space="preserve"> open source alternativou je DKAN, </w:t>
      </w:r>
      <w:proofErr w:type="spellStart"/>
      <w:r>
        <w:t>Drupalova</w:t>
      </w:r>
      <w:proofErr w:type="spellEnd"/>
      <w:r>
        <w:t xml:space="preserve"> implementace platformy CKAN</w:t>
      </w:r>
      <w:r w:rsidR="00712C69">
        <w:t xml:space="preserve">. Mezi další možnosti patří například </w:t>
      </w:r>
      <w:proofErr w:type="spellStart"/>
      <w:r w:rsidR="00712C69">
        <w:t>Socrata</w:t>
      </w:r>
      <w:proofErr w:type="spellEnd"/>
      <w:r w:rsidR="00712C69">
        <w:t xml:space="preserve"> Open Data, </w:t>
      </w:r>
      <w:proofErr w:type="spellStart"/>
      <w:r w:rsidR="00712C69">
        <w:t>Junar</w:t>
      </w:r>
      <w:proofErr w:type="spellEnd"/>
      <w:r w:rsidR="00712C69">
        <w:t xml:space="preserve"> nebo Plenar.io</w:t>
      </w:r>
      <w:r>
        <w:t xml:space="preserve"> </w:t>
      </w:r>
      <w:r w:rsidR="003D7859">
        <w:fldChar w:fldCharType="begin"/>
      </w:r>
      <w:r w:rsidR="001D0376">
        <w:instrText xml:space="preserve"> ADDIN ZOTERO_ITEM CSL_CITATION {"citationID":"KSZDwaCn","properties":{"formattedCitation":"(Ko\\uc0\\u269{}varov\\uc0\\u225{} 2020)","plainCitation":"(Kočvarová 2020)","noteIndex":0},"citationItems":[{"id":31,"uris":["http://zotero.org/users/local/L18Gc7dH/items/6LH7D6BG"],"itemData":{"id":31,"type":"thesis","publisher":"Univerzita Palackého v Olomouci","title":"Možnosti publikování prostorových dat Katedry geoinformatiky UP","author":[{"family":"Kočvarová","given":"Barbora"}],"issued":{"date-parts":[["2020"]]}}}],"schema":"https://github.com/citation-style-language/schema/raw/master/csl-citation.json"} </w:instrText>
      </w:r>
      <w:r w:rsidR="003D7859">
        <w:fldChar w:fldCharType="separate"/>
      </w:r>
      <w:r w:rsidR="001D0376" w:rsidRPr="001D0376">
        <w:t>(Kočvarová 2020)</w:t>
      </w:r>
      <w:r w:rsidR="003D7859">
        <w:fldChar w:fldCharType="end"/>
      </w:r>
      <w:r w:rsidR="00712C69">
        <w:t>.</w:t>
      </w:r>
    </w:p>
    <w:p w14:paraId="2B014792" w14:textId="710BD2F1" w:rsidR="003D7859" w:rsidRDefault="00D24BC8" w:rsidP="003D7859">
      <w:pPr>
        <w:pStyle w:val="normalniodsazeny"/>
      </w:pPr>
      <w:r>
        <w:t xml:space="preserve">Mezi proprietární nástroje se řadí například </w:t>
      </w:r>
      <w:proofErr w:type="spellStart"/>
      <w:r>
        <w:t>ArcGIS</w:t>
      </w:r>
      <w:proofErr w:type="spellEnd"/>
      <w:r>
        <w:t xml:space="preserve"> Hub. Tato platforma </w:t>
      </w:r>
      <w:r w:rsidR="00C71B84">
        <w:t xml:space="preserve">byla vytvořena za účelem zvýšení efektivity komunikace s veřejností. V závislosti na zvolené licenci </w:t>
      </w:r>
      <w:proofErr w:type="spellStart"/>
      <w:r w:rsidR="00C71B84">
        <w:t>ArcGIS</w:t>
      </w:r>
      <w:proofErr w:type="spellEnd"/>
      <w:r w:rsidR="00C71B84">
        <w:t xml:space="preserve"> Online je umožněno při vytváření využít široké spektrum šablon a nástrojů či </w:t>
      </w:r>
      <w:r w:rsidR="007019A6">
        <w:t xml:space="preserve">vytvářet </w:t>
      </w:r>
      <w:r w:rsidR="007019A6">
        <w:lastRenderedPageBreak/>
        <w:t>portál bez nich</w:t>
      </w:r>
      <w:r w:rsidR="00A7590D">
        <w:t xml:space="preserve"> </w:t>
      </w:r>
      <w:r w:rsidR="004C614B">
        <w:fldChar w:fldCharType="begin"/>
      </w:r>
      <w:r w:rsidR="001D0376">
        <w:instrText xml:space="preserve"> ADDIN ZOTERO_ITEM CSL_CITATION {"citationID":"FSHG5Zoi","properties":{"formattedCitation":"(Esri 2026d)","plainCitation":"(Esri 2026d)","noteIndex":0},"citationItems":[{"id":123,"uris":["http://zotero.org/users/local/L18Gc7dH/items/UHLCQ8NU"],"itemData":{"id":123,"type":"webpage","title":"Introduction to ArcGIS Hub—ArcGIS Hub | Documentation","URL":"https://doc.arcgis.com/en/hub/get-started/what-is-arcgis-hub-.htm","author":[{"literal":"Esri"}],"accessed":{"date-parts":[["2026",1,13]]},"issued":{"date-parts":[["2026"]]}}}],"schema":"https://github.com/citation-style-language/schema/raw/master/csl-citation.json"} </w:instrText>
      </w:r>
      <w:r w:rsidR="004C614B">
        <w:fldChar w:fldCharType="separate"/>
      </w:r>
      <w:r w:rsidR="001D0376" w:rsidRPr="001D0376">
        <w:t>(Esri 2026d)</w:t>
      </w:r>
      <w:r w:rsidR="004C614B">
        <w:fldChar w:fldCharType="end"/>
      </w:r>
      <w:r w:rsidR="007019A6">
        <w:t>.</w:t>
      </w:r>
      <w:r w:rsidR="004C614B">
        <w:t xml:space="preserve"> Jedná se o softwarové řešení hojně využívané napříč všemi státy světa. Konkrétními </w:t>
      </w:r>
      <w:r w:rsidR="00713791">
        <w:t xml:space="preserve">významnými </w:t>
      </w:r>
      <w:r w:rsidR="004C614B">
        <w:t xml:space="preserve">příklady jeho využití </w:t>
      </w:r>
      <w:r w:rsidR="00713791">
        <w:t>jsou datové portály Irska, australského Sydney nebo amerického hlavního města</w:t>
      </w:r>
      <w:r w:rsidR="00C5746D">
        <w:t xml:space="preserve"> </w:t>
      </w:r>
      <w:r w:rsidR="002D395C">
        <w:fldChar w:fldCharType="begin"/>
      </w:r>
      <w:r w:rsidR="001D0376">
        <w:instrText xml:space="preserve"> ADDIN ZOTERO_ITEM CSL_CITATION {"citationID":"EZxBVDhr","properties":{"formattedCitation":"(Esri 2026a)","plainCitation":"(Esri 2026a)","noteIndex":0},"citationItems":[{"id":125,"uris":["http://zotero.org/users/local/L18Gc7dH/items/DHFX5XLT"],"itemData":{"id":125,"type":"webpage","abstract":"Page containing examples of how individuals, organizations, and communities of practice are using ArcGIS Hub. Featuring Hubs We Love.","language":"cs","title":"ArcGIS Hub Gallery page","URL":"https://hub.arcgis.com/pages/gallery","author":[{"literal":"Esri"}],"accessed":{"date-parts":[["2026",1,13]]},"issued":{"date-parts":[["2026"]]}}}],"schema":"https://github.com/citation-style-language/schema/raw/master/csl-citation.json"} </w:instrText>
      </w:r>
      <w:r w:rsidR="002D395C">
        <w:fldChar w:fldCharType="separate"/>
      </w:r>
      <w:r w:rsidR="001D0376" w:rsidRPr="001D0376">
        <w:t>(Esri 2026a)</w:t>
      </w:r>
      <w:r w:rsidR="002D395C">
        <w:fldChar w:fldCharType="end"/>
      </w:r>
      <w:r w:rsidR="00713791">
        <w:t>.</w:t>
      </w:r>
    </w:p>
    <w:p w14:paraId="75F522B4" w14:textId="68C2AA79" w:rsidR="0025792E" w:rsidRPr="0079255A" w:rsidRDefault="0025792E" w:rsidP="0025792E">
      <w:pPr>
        <w:pStyle w:val="normalniodsazeny"/>
      </w:pPr>
      <w:r>
        <w:t xml:space="preserve">Mezi evropské platformy užívající řešení CKAN patří například finský portál otevřených dat, britský portál. Nástroj je široce používán po celém světě. Využíván je i vládami Austrálie, Kanady a Spojených států </w:t>
      </w:r>
      <w:r>
        <w:fldChar w:fldCharType="begin"/>
      </w:r>
      <w:r w:rsidR="001D0376">
        <w:instrText xml:space="preserve"> ADDIN ZOTERO_ITEM CSL_CITATION {"citationID":"OYh6omdT","properties":{"formattedCitation":"(CKAN 2026)","plainCitation":"(CKAN 2026)","noteIndex":0},"citationItems":[{"id":236,"uris":["http://zotero.org/users/local/L18Gc7dH/items/VPP5VU6W"],"itemData":{"id":236,"type":"webpage","abstract":"CKAN is used by national and regional government organisations throughout the European Union, the Americas, Asia and Oceania to power a variety of official and community data portals.","container-title":"ckanorg","language":"en","title":"CKAN for Government","URL":"http://ckan.org/government","author":[{"literal":"CKAN"}],"accessed":{"date-parts":[["2026",4,14]]},"issued":{"date-parts":[["2026"]]}}}],"schema":"https://github.com/citation-style-language/schema/raw/master/csl-citation.json"} </w:instrText>
      </w:r>
      <w:r>
        <w:fldChar w:fldCharType="separate"/>
      </w:r>
      <w:r w:rsidR="001D0376" w:rsidRPr="001D0376">
        <w:t>(CKAN 2026)</w:t>
      </w:r>
      <w:r>
        <w:fldChar w:fldCharType="end"/>
      </w:r>
      <w:r>
        <w:t>.</w:t>
      </w:r>
    </w:p>
    <w:p w14:paraId="5FE29904" w14:textId="2C9F31B3" w:rsidR="009D4CCB" w:rsidRDefault="00516DB6" w:rsidP="00A40CFC">
      <w:pPr>
        <w:pStyle w:val="Nadpis3"/>
      </w:pPr>
      <w:bookmarkStart w:id="28" w:name="_Toc227094460"/>
      <w:r>
        <w:t xml:space="preserve">Datové </w:t>
      </w:r>
      <w:r w:rsidR="009D4CCB">
        <w:t>formáty</w:t>
      </w:r>
      <w:r>
        <w:t xml:space="preserve"> publikovaných dat</w:t>
      </w:r>
      <w:bookmarkEnd w:id="28"/>
    </w:p>
    <w:p w14:paraId="4C229B5C" w14:textId="2426440B" w:rsidR="0079255A" w:rsidRPr="0079255A" w:rsidRDefault="0079255A" w:rsidP="0079255A">
      <w:r>
        <w:t>Doporučené formáty k publikaci otevřených dat jsou zmíněny v</w:t>
      </w:r>
      <w:r w:rsidR="00F85A46">
        <w:t xml:space="preserve"> kapitole </w:t>
      </w:r>
      <w:r w:rsidR="00F85A46">
        <w:fldChar w:fldCharType="begin"/>
      </w:r>
      <w:r w:rsidR="00F85A46">
        <w:instrText xml:space="preserve"> REF _Ref223778925 \r \h </w:instrText>
      </w:r>
      <w:r w:rsidR="00F85A46">
        <w:fldChar w:fldCharType="separate"/>
      </w:r>
      <w:r w:rsidR="00F85A46">
        <w:t>2.3.3</w:t>
      </w:r>
      <w:r w:rsidR="00F85A46">
        <w:fldChar w:fldCharType="end"/>
      </w:r>
      <w:r>
        <w:t>.</w:t>
      </w:r>
      <w:r w:rsidR="00AE01C3">
        <w:t xml:space="preserve"> Legislativa konkrétní země, ve které jsou datové sady publikovány, může upravit definici otevřených dat a omezit tak </w:t>
      </w:r>
      <w:r w:rsidR="00545925">
        <w:t xml:space="preserve">nabídku možných formátů. </w:t>
      </w:r>
      <w:r w:rsidR="0032240A">
        <w:t xml:space="preserve">Dalším vlivným faktorem je softwarové řešení. </w:t>
      </w:r>
      <w:r w:rsidR="00A342E5">
        <w:t xml:space="preserve">Pokud je datový portál vytvořen pomocí </w:t>
      </w:r>
      <w:proofErr w:type="spellStart"/>
      <w:r w:rsidR="00A342E5">
        <w:t>ArcGIS</w:t>
      </w:r>
      <w:proofErr w:type="spellEnd"/>
      <w:r w:rsidR="00A342E5">
        <w:t xml:space="preserve"> Hub, </w:t>
      </w:r>
      <w:r w:rsidR="001D2D95">
        <w:t>je poskytovateli umožněno p</w:t>
      </w:r>
      <w:r w:rsidR="0029373C">
        <w:t xml:space="preserve">ovolit export dat ve formátech CSV, </w:t>
      </w:r>
      <w:proofErr w:type="spellStart"/>
      <w:r w:rsidR="0029373C">
        <w:t>Shapefile</w:t>
      </w:r>
      <w:proofErr w:type="spellEnd"/>
      <w:r w:rsidR="0029373C">
        <w:t xml:space="preserve">, </w:t>
      </w:r>
      <w:proofErr w:type="spellStart"/>
      <w:r w:rsidR="0029373C">
        <w:t>GeoJSON</w:t>
      </w:r>
      <w:proofErr w:type="spellEnd"/>
      <w:r w:rsidR="0029373C">
        <w:t xml:space="preserve">, </w:t>
      </w:r>
      <w:proofErr w:type="spellStart"/>
      <w:r w:rsidR="0029373C">
        <w:t>GeoPackage</w:t>
      </w:r>
      <w:proofErr w:type="spellEnd"/>
      <w:r w:rsidR="0029373C">
        <w:t xml:space="preserve">, KML, </w:t>
      </w:r>
      <w:proofErr w:type="spellStart"/>
      <w:r w:rsidR="0029373C">
        <w:t>SQLite</w:t>
      </w:r>
      <w:proofErr w:type="spellEnd"/>
      <w:r w:rsidR="0029373C">
        <w:t xml:space="preserve">, </w:t>
      </w:r>
      <w:proofErr w:type="spellStart"/>
      <w:r w:rsidR="0029373C">
        <w:t>File</w:t>
      </w:r>
      <w:proofErr w:type="spellEnd"/>
      <w:r w:rsidR="0029373C">
        <w:t xml:space="preserve"> </w:t>
      </w:r>
      <w:proofErr w:type="spellStart"/>
      <w:r w:rsidR="0029373C">
        <w:t>Geodatabase</w:t>
      </w:r>
      <w:proofErr w:type="spellEnd"/>
      <w:r w:rsidR="0029373C">
        <w:t xml:space="preserve">, </w:t>
      </w:r>
      <w:proofErr w:type="spellStart"/>
      <w:r w:rsidR="0029373C">
        <w:t>Feature</w:t>
      </w:r>
      <w:proofErr w:type="spellEnd"/>
      <w:r w:rsidR="0029373C">
        <w:t xml:space="preserve"> </w:t>
      </w:r>
      <w:proofErr w:type="spellStart"/>
      <w:r w:rsidR="0029373C">
        <w:t>Collection</w:t>
      </w:r>
      <w:proofErr w:type="spellEnd"/>
      <w:r w:rsidR="0029373C">
        <w:t xml:space="preserve"> a XLSX</w:t>
      </w:r>
      <w:r w:rsidR="00883E83">
        <w:t xml:space="preserve"> </w:t>
      </w:r>
      <w:r w:rsidR="00883E83">
        <w:fldChar w:fldCharType="begin"/>
      </w:r>
      <w:r w:rsidR="001D0376">
        <w:instrText xml:space="preserve"> ADDIN ZOTERO_ITEM CSL_CITATION {"citationID":"5hoQxIcq","properties":{"formattedCitation":"(Esri 2026c)","plainCitation":"(Esri 2026c)","noteIndex":0},"citationItems":[{"id":157,"uris":["http://zotero.org/users/local/L18Gc7dH/items/RYQFRY8M"],"itemData":{"id":157,"type":"webpage","title":"Data download settings—ArcGIS Hub | Documentation","URL":"https://doc.arcgis.com/en/hub/content/data-download-settings.htm","author":[{"literal":"Esri"}],"accessed":{"date-parts":[["2026",2,3]]},"issued":{"date-parts":[["2026"]]}}}],"schema":"https://github.com/citation-style-language/schema/raw/master/csl-citation.json"} </w:instrText>
      </w:r>
      <w:r w:rsidR="00883E83">
        <w:fldChar w:fldCharType="separate"/>
      </w:r>
      <w:r w:rsidR="001D0376" w:rsidRPr="001D0376">
        <w:t>(</w:t>
      </w:r>
      <w:proofErr w:type="spellStart"/>
      <w:r w:rsidR="001D0376" w:rsidRPr="001D0376">
        <w:t>Esri</w:t>
      </w:r>
      <w:proofErr w:type="spellEnd"/>
      <w:r w:rsidR="001D0376" w:rsidRPr="001D0376">
        <w:t xml:space="preserve"> 2026c)</w:t>
      </w:r>
      <w:r w:rsidR="00883E83">
        <w:fldChar w:fldCharType="end"/>
      </w:r>
      <w:r w:rsidR="0029373C">
        <w:t>.</w:t>
      </w:r>
    </w:p>
    <w:p w14:paraId="430773B5" w14:textId="3DFD8678" w:rsidR="009D4CCB" w:rsidRDefault="00DB4EC4" w:rsidP="00A40CFC">
      <w:pPr>
        <w:pStyle w:val="Nadpis3"/>
      </w:pPr>
      <w:bookmarkStart w:id="29" w:name="_Toc227094461"/>
      <w:r>
        <w:t>Datové p</w:t>
      </w:r>
      <w:r w:rsidR="003D0ADB">
        <w:t>ortály</w:t>
      </w:r>
      <w:r w:rsidR="009D4CCB">
        <w:t xml:space="preserve"> v</w:t>
      </w:r>
      <w:r w:rsidR="0079255A">
        <w:t> </w:t>
      </w:r>
      <w:r w:rsidR="009D4CCB">
        <w:t>Česku</w:t>
      </w:r>
      <w:bookmarkEnd w:id="29"/>
    </w:p>
    <w:p w14:paraId="602F0A68" w14:textId="08605F98" w:rsidR="0079255A" w:rsidRDefault="003D3DBE" w:rsidP="0079255A">
      <w:r>
        <w:t xml:space="preserve">Dle Buriana a kol. </w:t>
      </w:r>
      <w:r>
        <w:fldChar w:fldCharType="begin"/>
      </w:r>
      <w:r w:rsidR="00BB7C6E">
        <w:instrText xml:space="preserve"> ADDIN ZOTERO_ITEM CSL_CITATION {"citationID":"5pPkQQC9","properties":{"formattedCitation":"(Burian et al., 2022)","plainCitation":"(Burian et al., 2022)","dontUpdate":true,"noteIndex":0},"citationItems":[{"id":25,"uris":["http://zotero.org/users/local/L18Gc7dH/items/A9DSVKT6"],"itemData":{"id":25,"type":"thesis","title":"Koncepce (open)datového portálu Olomouckého kraje","URL":"https://www.olkraj.cz/aktuality/koncepce-open-datoveho-portalu-olomouckeho-kraje","author":[{"family":"Burian","given":"Jaroslav"},{"family":"Pechanec","given":"Vilém"},{"family":"Jindáček","given":"Milan"},{"family":"Bittner","given":"Oldřich"},{"family":"Kočvarová","given":"Barbora"}],"issued":{"date-parts":[["2022"]]}}}],"schema":"https://github.com/citation-style-language/schema/raw/master/csl-citation.json"} </w:instrText>
      </w:r>
      <w:r>
        <w:fldChar w:fldCharType="separate"/>
      </w:r>
      <w:r w:rsidRPr="003D3DBE">
        <w:t>(2022)</w:t>
      </w:r>
      <w:r>
        <w:fldChar w:fldCharType="end"/>
      </w:r>
      <w:r>
        <w:t xml:space="preserve"> v rámci české veřejné správy dominuje </w:t>
      </w:r>
      <w:proofErr w:type="spellStart"/>
      <w:r>
        <w:t>ArcGIS</w:t>
      </w:r>
      <w:proofErr w:type="spellEnd"/>
      <w:r>
        <w:t xml:space="preserve"> Hub, aplikace, která spolu s dalšími aplikacemi od </w:t>
      </w:r>
      <w:proofErr w:type="spellStart"/>
      <w:r>
        <w:t>Esri</w:t>
      </w:r>
      <w:proofErr w:type="spellEnd"/>
      <w:r>
        <w:t xml:space="preserve"> naplňuje požadavky pro vhodné technologické řešení pro publikaci dat.</w:t>
      </w:r>
      <w:r w:rsidR="00C170B2">
        <w:t xml:space="preserve"> V datových portálech jsou publikována zejména prostorová a statistická data. Jako nejkvalitněji zpracované datové portály byly zvoleny portály </w:t>
      </w:r>
      <w:r w:rsidR="00676DBA">
        <w:t xml:space="preserve">Brna </w:t>
      </w:r>
      <w:r w:rsidR="00B3338A">
        <w:t>(</w:t>
      </w:r>
      <w:r w:rsidR="00B3338A" w:rsidRPr="00B3338A">
        <w:rPr>
          <w:rStyle w:val="Odkazjemn"/>
        </w:rPr>
        <w:t>data.brno.cz</w:t>
      </w:r>
      <w:r w:rsidR="00B3338A">
        <w:t xml:space="preserve">) </w:t>
      </w:r>
      <w:r w:rsidR="00676DBA">
        <w:t>a Královéhradeckého kraje</w:t>
      </w:r>
      <w:r w:rsidR="00B3338A">
        <w:t xml:space="preserve"> (</w:t>
      </w:r>
      <w:r w:rsidR="00B3338A" w:rsidRPr="00B3338A">
        <w:rPr>
          <w:rStyle w:val="Odkazjemn"/>
        </w:rPr>
        <w:t>datakhk.cz</w:t>
      </w:r>
      <w:r w:rsidR="00B3338A">
        <w:t>)</w:t>
      </w:r>
      <w:r w:rsidR="00676DBA">
        <w:t>.</w:t>
      </w:r>
    </w:p>
    <w:p w14:paraId="68A4AC57" w14:textId="5C8E9D84" w:rsidR="00CA2191" w:rsidRDefault="00CA2191" w:rsidP="00CA2191">
      <w:pPr>
        <w:pStyle w:val="normalniodsazeny"/>
      </w:pPr>
      <w:r>
        <w:t>Je však nutné zmínit, že od doby vydání výzkumné zprávy uběhly čtyři roky. Od roku 2022 se stav českých, a to zejména krajských, datových portálů notně zlepšil.</w:t>
      </w:r>
      <w:r w:rsidR="00BB57B2">
        <w:t xml:space="preserve"> Příčinou je zejména větší důraz na digitalizaci státní správy a celosvětový trend poskytování open dat.</w:t>
      </w:r>
    </w:p>
    <w:p w14:paraId="5C2FA6F5" w14:textId="2DE8F17D" w:rsidR="00AC2F37" w:rsidRPr="0079255A" w:rsidRDefault="00AC2F37" w:rsidP="00CA2191">
      <w:pPr>
        <w:pStyle w:val="normalniodsazeny"/>
      </w:pPr>
      <w:r>
        <w:t xml:space="preserve">Příkladem aplikace s pocitovými daty je web </w:t>
      </w:r>
      <w:r w:rsidRPr="00AC2F37">
        <w:rPr>
          <w:rStyle w:val="Odkazjemn"/>
        </w:rPr>
        <w:t>pocitove-mapy-mappaova.hub.arcgis.com</w:t>
      </w:r>
      <w:r>
        <w:t xml:space="preserve">. </w:t>
      </w:r>
      <w:r w:rsidR="00E31570">
        <w:t xml:space="preserve">Na platformě jsou publikována </w:t>
      </w:r>
      <w:r w:rsidR="00C669D1">
        <w:t xml:space="preserve">a zároveň vizualizována </w:t>
      </w:r>
      <w:r w:rsidR="00E31570">
        <w:t xml:space="preserve">data </w:t>
      </w:r>
      <w:r w:rsidR="00C669D1">
        <w:t>z pocitových mapování Ostravy.</w:t>
      </w:r>
    </w:p>
    <w:p w14:paraId="331A05E2" w14:textId="02E19681" w:rsidR="009D19DE" w:rsidRDefault="00DB4EC4" w:rsidP="00A40CFC">
      <w:pPr>
        <w:pStyle w:val="Nadpis3"/>
      </w:pPr>
      <w:bookmarkStart w:id="30" w:name="_Toc227094462"/>
      <w:r>
        <w:t>Datové p</w:t>
      </w:r>
      <w:r w:rsidR="003D0ADB">
        <w:t>ortály</w:t>
      </w:r>
      <w:r w:rsidR="009D4CCB">
        <w:t xml:space="preserve"> mimo Česko</w:t>
      </w:r>
      <w:bookmarkEnd w:id="30"/>
    </w:p>
    <w:p w14:paraId="073234B7" w14:textId="5B102C71" w:rsidR="00B27300" w:rsidRDefault="00544B9B" w:rsidP="00544B9B">
      <w:r>
        <w:t xml:space="preserve">V roce 2023 výzkum na stav národních </w:t>
      </w:r>
      <w:proofErr w:type="spellStart"/>
      <w:r>
        <w:t>geoportálů</w:t>
      </w:r>
      <w:proofErr w:type="spellEnd"/>
      <w:r>
        <w:t xml:space="preserve"> ve všech státech světa </w:t>
      </w:r>
      <w:r w:rsidR="00A729BF">
        <w:fldChar w:fldCharType="begin"/>
      </w:r>
      <w:r w:rsidR="001D0376">
        <w:instrText xml:space="preserve"> ADDIN ZOTERO_ITEM CSL_CITATION {"citationID":"6zG5vRJi","properties":{"formattedCitation":"(Budi a Sutanta 2023)","plainCitation":"(Budi a Sutanta 2023)","noteIndex":0},"citationItems":[{"id":87,"uris":["http://zotero.org/users/local/L18Gc7dH/items/FDF2XUF3"],"itemData":{"id":87,"type":"article-journal","abstract":"Abstract\n            Geoportal is a specific web portal used to share geospatial datasets. It is part of a National Spatial Data Infrastructure (NSDI) which is used to disseminate geospatial data. In the NSDI framework, a geoportal is a platform where citizens can search, discover, and access geospatial datasets. Therefore, the availability of geoportal is an essential element in an NSDI. Further, the availability of geospatial datasets, particularly fundamental datasets, is indispensable. This paper aims to portray the worldwide status of geoportal and the completeness of fundamental datasets in those geoportals. We surveyed the availability of geoportal in the 193 countries in the world. We identify and list geoportal addresses worldwide. For every geoportal, we check the types of fundamental datasets available. Fourteen fundamental datasets have been identified and used as a benchmark. The availability of geoportal and fundamental datasets were then calculated and analysed. We found 105 countries in the world own geoportal. Of these geoportals, there were, on average, 63% fundamental datasets available. Only nine countries provide all fourteen fundamental datasets. Twenty-nine countries provide five or fewer fundamental datasets on their geoportal. We also classify geoportal and fundamental datasets availability based on four regions Asia-Pacific, Europe, Africa, and America. European countries have the highest percentage of countries with geoportal ownership as well as the highest available fundamental datasets. The finding complements a worldwide study on geoportal availability which has not been re-evaluated in recent years.","container-title":"IOP Conference Series: Earth and Environmental Science","DOI":"10.1088/1755-1315/1276/1/012071","ISSN":"1755-1307, 1755-1315","issue":"1","journalAbbreviation":"IOP Conf. Ser.: Earth Environ. Sci.","page":"012071","source":"DOI.org (Crossref)","title":"Worldwide Status of Geoportal and Geospatial Data Completeness at National Geoportals","volume":"1276","author":[{"family":"Budi","given":"S."},{"family":"Sutanta","given":"H"}],"issued":{"date-parts":[["2023",12,1]]}}}],"schema":"https://github.com/citation-style-language/schema/raw/master/csl-citation.json"} </w:instrText>
      </w:r>
      <w:r w:rsidR="00A729BF">
        <w:fldChar w:fldCharType="separate"/>
      </w:r>
      <w:r w:rsidR="001D0376" w:rsidRPr="001D0376">
        <w:t>(Budi a Sutanta 2023)</w:t>
      </w:r>
      <w:r w:rsidR="00A729BF">
        <w:fldChar w:fldCharType="end"/>
      </w:r>
      <w:r w:rsidR="00A729BF">
        <w:t xml:space="preserve"> zjistil, že 105 z celkových 193 zemí spravuje vlastní portál</w:t>
      </w:r>
      <w:r w:rsidR="00582447">
        <w:t>.</w:t>
      </w:r>
      <w:r w:rsidR="00D92054">
        <w:t xml:space="preserve"> </w:t>
      </w:r>
      <w:r w:rsidR="007E0A77">
        <w:t>Jako p</w:t>
      </w:r>
      <w:r w:rsidR="003A2D67">
        <w:t xml:space="preserve">arametr určující </w:t>
      </w:r>
      <w:r w:rsidR="00BE211D">
        <w:t xml:space="preserve">jejich </w:t>
      </w:r>
      <w:r w:rsidR="007E0A77">
        <w:t>úplnost byl zvolen soubor 14 datových sad, které by měl web poskytovat.</w:t>
      </w:r>
      <w:r w:rsidR="003B2BA6">
        <w:t xml:space="preserve"> </w:t>
      </w:r>
      <w:r w:rsidR="00303962">
        <w:t>Nejčastěji se vyskytující datovou sadou z</w:t>
      </w:r>
      <w:r w:rsidR="009D45EA">
        <w:t> </w:t>
      </w:r>
      <w:r w:rsidR="00303962">
        <w:t>vybraných</w:t>
      </w:r>
      <w:r w:rsidR="009D45EA">
        <w:t xml:space="preserve">, zatímco nejméně zastoupenou sadou byl odpovídající souřadnicový systém. </w:t>
      </w:r>
      <w:r w:rsidR="003B2BA6">
        <w:t xml:space="preserve">Mimo zmíněné bylo zjištěno, že </w:t>
      </w:r>
      <w:r w:rsidR="00E420BD">
        <w:t>často není uživateli poskytnuta možnost zobraz</w:t>
      </w:r>
      <w:r w:rsidR="00D13703">
        <w:t>ení v angličtině.</w:t>
      </w:r>
      <w:r w:rsidR="00C16061">
        <w:t xml:space="preserve"> Příklady významných světových datových portálů jsou uvedeny v kapitole </w:t>
      </w:r>
      <w:r w:rsidR="00C16061">
        <w:fldChar w:fldCharType="begin"/>
      </w:r>
      <w:r w:rsidR="00C16061">
        <w:instrText xml:space="preserve"> REF _Ref228045589 \r \h </w:instrText>
      </w:r>
      <w:r w:rsidR="00C16061">
        <w:fldChar w:fldCharType="separate"/>
      </w:r>
      <w:r w:rsidR="00C16061">
        <w:t>2.4.2</w:t>
      </w:r>
      <w:r w:rsidR="00C16061">
        <w:fldChar w:fldCharType="end"/>
      </w:r>
      <w:r w:rsidR="00C16061">
        <w:t>.</w:t>
      </w:r>
    </w:p>
    <w:p w14:paraId="486D55A1" w14:textId="77777777" w:rsidR="00B27300" w:rsidRDefault="00B27300">
      <w:pPr>
        <w:suppressAutoHyphens w:val="0"/>
        <w:spacing w:before="0" w:after="0" w:line="240" w:lineRule="auto"/>
        <w:jc w:val="left"/>
      </w:pPr>
      <w:r>
        <w:br w:type="page"/>
      </w:r>
    </w:p>
    <w:p w14:paraId="688D5C9B" w14:textId="4ABE5577" w:rsidR="005C46DD" w:rsidRDefault="00813189" w:rsidP="00976739">
      <w:pPr>
        <w:pStyle w:val="Nadpis1"/>
      </w:pPr>
      <w:bookmarkStart w:id="31" w:name="_Ref126663904"/>
      <w:bookmarkStart w:id="32" w:name="_Toc227094463"/>
      <w:bookmarkStart w:id="33" w:name="_Toc277157882"/>
      <w:r>
        <w:lastRenderedPageBreak/>
        <w:t>METODY A POSTUP ZPRACOVÁNÍ</w:t>
      </w:r>
      <w:bookmarkEnd w:id="31"/>
      <w:bookmarkEnd w:id="32"/>
    </w:p>
    <w:p w14:paraId="438BFAAA" w14:textId="079186DA" w:rsidR="00F82120" w:rsidRDefault="00C94032" w:rsidP="00F82120">
      <w:r>
        <w:t>Kapitola zpracovává</w:t>
      </w:r>
      <w:r w:rsidR="00F82120">
        <w:t xml:space="preserve"> metody</w:t>
      </w:r>
      <w:r w:rsidR="00207313">
        <w:t xml:space="preserve"> a</w:t>
      </w:r>
      <w:r w:rsidR="00F82120">
        <w:t xml:space="preserve"> programy použité k vytvoření vizualizací a práci s daty. Uveden je i souhrn</w:t>
      </w:r>
      <w:r w:rsidR="00AD735A">
        <w:t xml:space="preserve"> </w:t>
      </w:r>
      <w:r w:rsidR="00C93F39">
        <w:t>získaných</w:t>
      </w:r>
      <w:r w:rsidR="00AD735A">
        <w:t xml:space="preserve"> datových vrstev</w:t>
      </w:r>
      <w:r w:rsidR="003D25B2">
        <w:t xml:space="preserve"> se stručným popisem</w:t>
      </w:r>
      <w:r w:rsidR="00207313">
        <w:t>.</w:t>
      </w:r>
      <w:r w:rsidR="005D10D0">
        <w:t xml:space="preserve"> </w:t>
      </w:r>
      <w:r w:rsidR="00B03C31">
        <w:t xml:space="preserve">Uvádí také </w:t>
      </w:r>
      <w:r w:rsidR="005D10D0">
        <w:t>jména</w:t>
      </w:r>
      <w:r w:rsidR="00E055B6">
        <w:t xml:space="preserve"> </w:t>
      </w:r>
      <w:r w:rsidR="00F52921">
        <w:t>garantů</w:t>
      </w:r>
      <w:r w:rsidR="00E055B6">
        <w:t xml:space="preserve"> datových sad </w:t>
      </w:r>
      <w:r w:rsidR="00804C3A">
        <w:t>a</w:t>
      </w:r>
      <w:r w:rsidR="00E055B6">
        <w:t xml:space="preserve"> </w:t>
      </w:r>
      <w:r w:rsidR="00BC7DF7">
        <w:t>lidí, se kterými byla navázána spolupráce pro splnění cílů bakalářské práce.</w:t>
      </w:r>
    </w:p>
    <w:p w14:paraId="38335B0B" w14:textId="289C261B" w:rsidR="00975F36" w:rsidRPr="00F82120" w:rsidRDefault="00975F36" w:rsidP="00975F36">
      <w:pPr>
        <w:pStyle w:val="normalniodsazeny"/>
      </w:pPr>
      <w:r>
        <w:t xml:space="preserve">Použité vizualizační metody a zdůvodnění jejich volby jsou podrobně popsány v kapitole 2.2. Konkrétně se jedná </w:t>
      </w:r>
      <w:r w:rsidR="007833A2">
        <w:t xml:space="preserve">zejména </w:t>
      </w:r>
      <w:r>
        <w:t xml:space="preserve">o metody intenzity jevu, </w:t>
      </w:r>
      <w:proofErr w:type="spellStart"/>
      <w:r>
        <w:t>binningu</w:t>
      </w:r>
      <w:proofErr w:type="spellEnd"/>
      <w:r>
        <w:t xml:space="preserve"> a </w:t>
      </w:r>
      <w:proofErr w:type="spellStart"/>
      <w:r>
        <w:t>clusteringu</w:t>
      </w:r>
      <w:proofErr w:type="spellEnd"/>
      <w:r>
        <w:t>.</w:t>
      </w:r>
    </w:p>
    <w:p w14:paraId="1BA7DBFF" w14:textId="77777777" w:rsidR="005C46DD" w:rsidRPr="00CF6471" w:rsidRDefault="005C46DD" w:rsidP="00626D75">
      <w:pPr>
        <w:pStyle w:val="Nadpis2"/>
      </w:pPr>
      <w:bookmarkStart w:id="34" w:name="_Toc227094464"/>
      <w:bookmarkStart w:id="35" w:name="_Toc277157874"/>
      <w:r w:rsidRPr="00CF6471">
        <w:t>Použité metody</w:t>
      </w:r>
      <w:bookmarkEnd w:id="34"/>
      <w:r w:rsidRPr="00CF6471">
        <w:t xml:space="preserve"> </w:t>
      </w:r>
    </w:p>
    <w:p w14:paraId="5C35BC39" w14:textId="56096AA5" w:rsidR="007165DC" w:rsidRDefault="001723F3" w:rsidP="005C46DD">
      <w:r>
        <w:t>Zatímco ž</w:t>
      </w:r>
      <w:r w:rsidR="007165DC">
        <w:t>ádné empirické metody neb</w:t>
      </w:r>
      <w:r w:rsidR="00EE30E2">
        <w:t>udou</w:t>
      </w:r>
      <w:r w:rsidR="007165DC">
        <w:t xml:space="preserve"> </w:t>
      </w:r>
      <w:r w:rsidR="00613D39">
        <w:t>využity</w:t>
      </w:r>
      <w:r w:rsidR="004E4F41">
        <w:t xml:space="preserve"> </w:t>
      </w:r>
      <w:r w:rsidR="004E4F41" w:rsidRPr="004E4F41">
        <w:t>– protože experiment ani pozorování neb</w:t>
      </w:r>
      <w:r w:rsidR="00EE30E2">
        <w:t>udou</w:t>
      </w:r>
      <w:r w:rsidR="004E4F41" w:rsidRPr="004E4F41">
        <w:t xml:space="preserve"> proveden</w:t>
      </w:r>
      <w:r w:rsidR="0069773D">
        <w:t>y</w:t>
      </w:r>
      <w:r w:rsidR="004E4F41" w:rsidRPr="004E4F41">
        <w:t xml:space="preserve"> z důvodu </w:t>
      </w:r>
      <w:r w:rsidR="000929EA">
        <w:t>získání</w:t>
      </w:r>
      <w:r w:rsidR="004E4F41" w:rsidRPr="004E4F41">
        <w:t xml:space="preserve"> již naměřených dat –</w:t>
      </w:r>
      <w:r>
        <w:t xml:space="preserve"> </w:t>
      </w:r>
      <w:r w:rsidR="002C12CB">
        <w:t>bude</w:t>
      </w:r>
      <w:r>
        <w:t xml:space="preserve"> nutné </w:t>
      </w:r>
      <w:r w:rsidR="00613D39">
        <w:t xml:space="preserve">použít </w:t>
      </w:r>
      <w:r w:rsidR="00B97EF1">
        <w:t>obecn</w:t>
      </w:r>
      <w:r>
        <w:t>ě teoretické metody</w:t>
      </w:r>
      <w:r w:rsidR="006B1D89">
        <w:t xml:space="preserve">. </w:t>
      </w:r>
      <w:r w:rsidR="00B97EF1">
        <w:t xml:space="preserve">Jednotlivé datové sady </w:t>
      </w:r>
      <w:r w:rsidR="007702E7">
        <w:t>budou</w:t>
      </w:r>
      <w:r w:rsidR="00B97EF1">
        <w:t xml:space="preserve"> rozděleny do kategorií </w:t>
      </w:r>
      <w:r w:rsidR="00B146C5">
        <w:t>podle tematiky.</w:t>
      </w:r>
      <w:r w:rsidR="00FA4783">
        <w:t xml:space="preserve"> </w:t>
      </w:r>
      <w:r w:rsidR="007E73F7">
        <w:t>Budou</w:t>
      </w:r>
      <w:r w:rsidR="00FA4783">
        <w:t xml:space="preserve"> z nich v určitých případech</w:t>
      </w:r>
      <w:r w:rsidR="008F00F8">
        <w:t>,</w:t>
      </w:r>
      <w:r w:rsidR="006D73CC">
        <w:t xml:space="preserve"> </w:t>
      </w:r>
      <w:r w:rsidR="008F00F8">
        <w:t xml:space="preserve">jmenovaných níže, </w:t>
      </w:r>
      <w:r w:rsidR="00AA4361">
        <w:t xml:space="preserve">vyjmuty </w:t>
      </w:r>
      <w:r w:rsidR="00FA4783">
        <w:t xml:space="preserve">záznamy vhodné </w:t>
      </w:r>
      <w:r w:rsidR="00F8556E">
        <w:t>ke</w:t>
      </w:r>
      <w:r w:rsidR="003B006F">
        <w:t> </w:t>
      </w:r>
      <w:r w:rsidR="00F8556E">
        <w:t>sloučení</w:t>
      </w:r>
      <w:r w:rsidR="00FA4783">
        <w:t xml:space="preserve"> s jinými daty </w:t>
      </w:r>
      <w:r w:rsidR="00611823">
        <w:t>stejného charakteru</w:t>
      </w:r>
      <w:r w:rsidR="00BB4AD1">
        <w:t xml:space="preserve"> a </w:t>
      </w:r>
      <w:r w:rsidR="00955116">
        <w:t>k tvorbě</w:t>
      </w:r>
      <w:r w:rsidR="00BB4AD1">
        <w:t xml:space="preserve"> vizualizací</w:t>
      </w:r>
      <w:r w:rsidR="00DE52B2">
        <w:t>.</w:t>
      </w:r>
      <w:r w:rsidR="0015477E">
        <w:t xml:space="preserve"> Syntéza a analýza zde proto </w:t>
      </w:r>
      <w:r w:rsidR="000214CB">
        <w:t>bude</w:t>
      </w:r>
      <w:r w:rsidR="0015477E">
        <w:t xml:space="preserve"> nutná</w:t>
      </w:r>
      <w:r w:rsidR="001938AC">
        <w:t>,</w:t>
      </w:r>
      <w:r w:rsidR="0015477E">
        <w:t xml:space="preserve"> a</w:t>
      </w:r>
      <w:r w:rsidR="001938AC">
        <w:t xml:space="preserve">by spojené vrstvy </w:t>
      </w:r>
      <w:r w:rsidR="0015477E">
        <w:t>navazovaly na sebe</w:t>
      </w:r>
      <w:r w:rsidR="00C15C7D">
        <w:t xml:space="preserve"> a aby </w:t>
      </w:r>
      <w:r w:rsidR="00A047B8">
        <w:t>mohly být</w:t>
      </w:r>
      <w:r w:rsidR="00C15C7D">
        <w:t xml:space="preserve"> z dat separovány pouze některé záznamy</w:t>
      </w:r>
      <w:r w:rsidR="0015477E">
        <w:t>.</w:t>
      </w:r>
      <w:r w:rsidR="005203EA">
        <w:t xml:space="preserve"> Z hlediska vizualizace b</w:t>
      </w:r>
      <w:r w:rsidR="00294F90">
        <w:t>ude</w:t>
      </w:r>
      <w:r w:rsidR="005203EA">
        <w:t xml:space="preserve"> využita generalizace (převedení dat do hexagonů)</w:t>
      </w:r>
      <w:r w:rsidR="00A42976">
        <w:t xml:space="preserve"> a</w:t>
      </w:r>
      <w:r w:rsidR="009B0C11">
        <w:t> </w:t>
      </w:r>
      <w:r w:rsidR="00A42976">
        <w:t>abstrakce (odhlížení od atributů ve</w:t>
      </w:r>
      <w:r w:rsidR="00910A47">
        <w:t> </w:t>
      </w:r>
      <w:r w:rsidR="00A42976">
        <w:t>vrstvách)</w:t>
      </w:r>
      <w:r w:rsidR="00E14373">
        <w:t xml:space="preserve">. Velmi důležité </w:t>
      </w:r>
      <w:r w:rsidR="00847997">
        <w:t>bude</w:t>
      </w:r>
      <w:r w:rsidR="00E14373">
        <w:t xml:space="preserve"> také sledovat rozdíly mezi datovými sadami a zhodnotit vhodnost jejich sjednocení. K takovému rozhodnutí </w:t>
      </w:r>
      <w:r w:rsidR="0005494E">
        <w:t>budou</w:t>
      </w:r>
      <w:r w:rsidR="00E14373">
        <w:t xml:space="preserve"> využity</w:t>
      </w:r>
      <w:r w:rsidR="00503E32">
        <w:t xml:space="preserve"> metody komparace a</w:t>
      </w:r>
      <w:r w:rsidR="00783205">
        <w:t> </w:t>
      </w:r>
      <w:r w:rsidR="00503E32">
        <w:t xml:space="preserve">analogie </w:t>
      </w:r>
      <w:r w:rsidR="005836AE">
        <w:fldChar w:fldCharType="begin"/>
      </w:r>
      <w:r w:rsidR="001D0376">
        <w:instrText xml:space="preserve"> ADDIN ZOTERO_ITEM CSL_CITATION {"citationID":"rPz0oMcT","properties":{"formattedCitation":"(\\uc0\\u352{}irok\\uc0\\u253{} 2011)","plainCitation":"(Široký 2011)","noteIndex":0},"citationItems":[{"id":172,"uris":["http://zotero.org/users/local/L18Gc7dH/items/LFRXX2TT"],"itemData":{"id":172,"type":"book","edition":"Vyd. 1","ISBN":"978-80-251-3510-5","language":"cze","note":"OCLC: 746836283","publisher":"Computer Press","publisher-place":"Brno","source":"Open WorldCat","title":"Tvoříme a publikujeme odborné texty","author":[{"family":"Široký","given":"Jan"}],"issued":{"date-parts":[["2011"]]}}}],"schema":"https://github.com/citation-style-language/schema/raw/master/csl-citation.json"} </w:instrText>
      </w:r>
      <w:r w:rsidR="005836AE">
        <w:fldChar w:fldCharType="separate"/>
      </w:r>
      <w:r w:rsidR="001D0376" w:rsidRPr="001D0376">
        <w:t>(Široký 2011)</w:t>
      </w:r>
      <w:r w:rsidR="005836AE">
        <w:fldChar w:fldCharType="end"/>
      </w:r>
      <w:r w:rsidR="00503E32">
        <w:t>.</w:t>
      </w:r>
    </w:p>
    <w:p w14:paraId="496E4BF6" w14:textId="5A4459A2" w:rsidR="008F00F8" w:rsidRPr="00115B41" w:rsidRDefault="00EF1F36" w:rsidP="007269B0">
      <w:pPr>
        <w:pStyle w:val="normalniodsazeny"/>
      </w:pPr>
      <w:r>
        <w:t>Datové sady jsou velmi rozsáhlé</w:t>
      </w:r>
      <w:r w:rsidR="00EE422D">
        <w:t xml:space="preserve"> (až 18 tisíc záznamů</w:t>
      </w:r>
      <w:r w:rsidR="007373D2">
        <w:t xml:space="preserve"> ve vrstvě</w:t>
      </w:r>
      <w:r w:rsidR="00EE422D">
        <w:t>)</w:t>
      </w:r>
      <w:r>
        <w:t xml:space="preserve"> a pro jejich zpracování bude nutné je generalizovat. </w:t>
      </w:r>
      <w:r w:rsidR="0039110A">
        <w:t xml:space="preserve">Zároveň při tvorbě mapových výstupů nelze zahrnout veškeré záznamy obsažené v datech, protože u vrstev </w:t>
      </w:r>
      <w:r w:rsidR="008F00F8">
        <w:rPr>
          <w:i/>
          <w:iCs/>
        </w:rPr>
        <w:t>olomoucké čtvrti,</w:t>
      </w:r>
      <w:r w:rsidR="008F00F8">
        <w:t xml:space="preserve"> </w:t>
      </w:r>
      <w:r w:rsidR="008F00F8">
        <w:rPr>
          <w:i/>
          <w:iCs/>
        </w:rPr>
        <w:t>pocitová mapa Olomouce</w:t>
      </w:r>
      <w:r w:rsidR="000B1A6E">
        <w:rPr>
          <w:i/>
          <w:iCs/>
        </w:rPr>
        <w:t>, letní teplotní pocitová mapa, zimní teplotní pocitová mapa, životní prostředí v</w:t>
      </w:r>
      <w:r w:rsidR="00F16E2D">
        <w:rPr>
          <w:i/>
          <w:iCs/>
        </w:rPr>
        <w:t> </w:t>
      </w:r>
      <w:r w:rsidR="000B1A6E">
        <w:rPr>
          <w:i/>
          <w:iCs/>
        </w:rPr>
        <w:t>Olomouci</w:t>
      </w:r>
      <w:r w:rsidR="00F16E2D">
        <w:rPr>
          <w:i/>
          <w:iCs/>
        </w:rPr>
        <w:t xml:space="preserve"> </w:t>
      </w:r>
      <w:r w:rsidR="00F16E2D">
        <w:t>a</w:t>
      </w:r>
      <w:r w:rsidR="001F64BE">
        <w:t> </w:t>
      </w:r>
      <w:r w:rsidR="00F16E2D">
        <w:rPr>
          <w:i/>
          <w:iCs/>
        </w:rPr>
        <w:t>strach z</w:t>
      </w:r>
      <w:r w:rsidR="00115B41">
        <w:rPr>
          <w:i/>
          <w:iCs/>
        </w:rPr>
        <w:t> </w:t>
      </w:r>
      <w:r w:rsidR="00F16E2D">
        <w:rPr>
          <w:i/>
          <w:iCs/>
        </w:rPr>
        <w:t>kriminality</w:t>
      </w:r>
      <w:r w:rsidR="00115B41">
        <w:t xml:space="preserve"> byl</w:t>
      </w:r>
      <w:r w:rsidR="00426E42">
        <w:t>o sbíráno mnoho údajů a jejich obsah je komplexní.</w:t>
      </w:r>
    </w:p>
    <w:p w14:paraId="14729773" w14:textId="6ED27104" w:rsidR="005C46DD" w:rsidRPr="00CF6471" w:rsidRDefault="005C46DD" w:rsidP="00626D75">
      <w:pPr>
        <w:pStyle w:val="Nadpis2"/>
      </w:pPr>
      <w:bookmarkStart w:id="36" w:name="_Ref223946719"/>
      <w:bookmarkStart w:id="37" w:name="_Toc227094465"/>
      <w:r w:rsidRPr="00CF6471">
        <w:t>Použitá data</w:t>
      </w:r>
      <w:bookmarkEnd w:id="35"/>
      <w:bookmarkEnd w:id="36"/>
      <w:bookmarkEnd w:id="37"/>
    </w:p>
    <w:p w14:paraId="7F1818F7" w14:textId="09D97365" w:rsidR="00691802" w:rsidRDefault="00613B21" w:rsidP="00613B21">
      <w:r>
        <w:t>Všechny datové vrstvy byl</w:t>
      </w:r>
      <w:r w:rsidR="008E74CC">
        <w:t xml:space="preserve">y pro účely práce </w:t>
      </w:r>
      <w:r w:rsidR="0098271E">
        <w:t xml:space="preserve">poskytnuty </w:t>
      </w:r>
      <w:r w:rsidR="008E74CC">
        <w:t>od různých autorů.</w:t>
      </w:r>
      <w:r w:rsidR="005E1C54">
        <w:t xml:space="preserve"> Kromě datové sady </w:t>
      </w:r>
      <w:r w:rsidR="005E1C54">
        <w:rPr>
          <w:i/>
          <w:iCs/>
        </w:rPr>
        <w:t>strach v</w:t>
      </w:r>
      <w:r w:rsidR="006315B0">
        <w:rPr>
          <w:i/>
          <w:iCs/>
        </w:rPr>
        <w:t> </w:t>
      </w:r>
      <w:r w:rsidR="005E1C54">
        <w:rPr>
          <w:i/>
          <w:iCs/>
        </w:rPr>
        <w:t>Olomouci</w:t>
      </w:r>
      <w:r w:rsidR="006315B0">
        <w:t xml:space="preserve"> – která byla předána ve formátech </w:t>
      </w:r>
      <w:r w:rsidR="00F62850">
        <w:t>LPKX</w:t>
      </w:r>
      <w:r w:rsidR="006315B0">
        <w:t xml:space="preserve"> (</w:t>
      </w:r>
      <w:proofErr w:type="spellStart"/>
      <w:r w:rsidR="006315B0">
        <w:t>Layer</w:t>
      </w:r>
      <w:proofErr w:type="spellEnd"/>
      <w:r w:rsidR="006315B0">
        <w:t xml:space="preserve"> </w:t>
      </w:r>
      <w:proofErr w:type="spellStart"/>
      <w:r w:rsidR="006315B0">
        <w:t>Package</w:t>
      </w:r>
      <w:proofErr w:type="spellEnd"/>
      <w:r w:rsidR="006315B0">
        <w:t xml:space="preserve">), GDB </w:t>
      </w:r>
      <w:r w:rsidR="00F860CC">
        <w:t>(</w:t>
      </w:r>
      <w:proofErr w:type="spellStart"/>
      <w:r w:rsidR="00F860CC">
        <w:t>geodatabáze</w:t>
      </w:r>
      <w:proofErr w:type="spellEnd"/>
      <w:r w:rsidR="00F860CC">
        <w:t xml:space="preserve">) </w:t>
      </w:r>
      <w:r w:rsidR="006315B0">
        <w:t>a </w:t>
      </w:r>
      <w:proofErr w:type="spellStart"/>
      <w:r w:rsidR="006315B0">
        <w:t>Shapefile</w:t>
      </w:r>
      <w:proofErr w:type="spellEnd"/>
      <w:r w:rsidR="006315B0">
        <w:t xml:space="preserve"> –</w:t>
      </w:r>
      <w:r w:rsidR="005E1C54">
        <w:t xml:space="preserve"> byly</w:t>
      </w:r>
      <w:r w:rsidR="00B41786">
        <w:t xml:space="preserve"> poskytnuty ve formátu </w:t>
      </w:r>
      <w:proofErr w:type="spellStart"/>
      <w:r w:rsidR="00B41786">
        <w:t>GeoJSON</w:t>
      </w:r>
      <w:proofErr w:type="spellEnd"/>
      <w:r w:rsidR="00B41786">
        <w:t xml:space="preserve">. </w:t>
      </w:r>
      <w:r w:rsidR="00F16DC8">
        <w:t xml:space="preserve">Další </w:t>
      </w:r>
      <w:r w:rsidR="00025AC4">
        <w:t>údaje o nich</w:t>
      </w:r>
      <w:r w:rsidR="008273BB">
        <w:t xml:space="preserve"> jsou vypsány níže.</w:t>
      </w:r>
      <w:r w:rsidR="008E74CC">
        <w:t xml:space="preserve"> </w:t>
      </w:r>
      <w:r w:rsidR="004B7EB7">
        <w:t>Každý soubor dat vznik</w:t>
      </w:r>
      <w:r w:rsidR="001F7809">
        <w:t xml:space="preserve">l v rámci participativního mapování </w:t>
      </w:r>
      <w:r w:rsidR="00F42AAB">
        <w:t>pro území města Olomouce a</w:t>
      </w:r>
      <w:r w:rsidR="00910A47">
        <w:t> </w:t>
      </w:r>
      <w:r w:rsidR="00F42AAB">
        <w:t>jeho blízkého okolí.</w:t>
      </w:r>
      <w:r w:rsidR="00482CAB">
        <w:t xml:space="preserve"> Na žádost jejich autorů a pro </w:t>
      </w:r>
      <w:r w:rsidR="009632A9">
        <w:t xml:space="preserve">její </w:t>
      </w:r>
      <w:r w:rsidR="00482CAB">
        <w:t>vysokou popularitu byla pro všechna data zvolena licence CC-BY 4.0.</w:t>
      </w:r>
    </w:p>
    <w:p w14:paraId="322B5EA1" w14:textId="08896B23" w:rsidR="00FB7D1C" w:rsidRDefault="00FB7D1C" w:rsidP="00FB7D1C">
      <w:pPr>
        <w:pStyle w:val="normalniodsazeny"/>
      </w:pPr>
      <w:r>
        <w:t xml:space="preserve">V datových sadách sbíraných prostřednictvím webového formuláře (zde konkrétně přes webovou platformu </w:t>
      </w:r>
      <w:r>
        <w:rPr>
          <w:i/>
          <w:iCs/>
        </w:rPr>
        <w:t>pocitovemapy.cz</w:t>
      </w:r>
      <w:r>
        <w:t>)</w:t>
      </w:r>
      <w:r w:rsidR="00DD3EBF">
        <w:t xml:space="preserve"> </w:t>
      </w:r>
      <w:r w:rsidR="00A133EA">
        <w:t xml:space="preserve">měl </w:t>
      </w:r>
      <w:r w:rsidR="00DD3EBF">
        <w:t xml:space="preserve">značný vliv </w:t>
      </w:r>
      <w:r w:rsidR="00A133EA">
        <w:t xml:space="preserve">způsob sběru pomocí počítače a webových stránek na zastoupení respondentů vyššího věku. </w:t>
      </w:r>
      <w:r w:rsidR="00463615">
        <w:t xml:space="preserve">Protože byly dotazníky šířeny přes sociální sítě, tak o něm byli informováni pouze jejich aktivní uživatelé. </w:t>
      </w:r>
      <w:r w:rsidR="00D55EC7">
        <w:t xml:space="preserve">Část populace s vyšším věkem než 64 let má proto malé zastoupení v takových datech. </w:t>
      </w:r>
      <w:r w:rsidR="009A7514">
        <w:t>Podobně pak u dat sbíraných v terénu netvoří respondenti vzorek reprezentující celou populaci, protože byli oslovení zvoleni náhodně.</w:t>
      </w:r>
    </w:p>
    <w:p w14:paraId="275AA879" w14:textId="0C05D9DE" w:rsidR="00C253E3" w:rsidRDefault="00C253E3" w:rsidP="00C253E3">
      <w:pPr>
        <w:pStyle w:val="normalniodsazeny"/>
      </w:pPr>
      <w:r>
        <w:t>Seznam jednotlivých datových sad:</w:t>
      </w:r>
    </w:p>
    <w:p w14:paraId="216C8CA9" w14:textId="6E43D103" w:rsidR="00C253E3" w:rsidRDefault="00C253E3" w:rsidP="00C253E3">
      <w:pPr>
        <w:pStyle w:val="Odstavecseseznamem"/>
        <w:numPr>
          <w:ilvl w:val="0"/>
          <w:numId w:val="24"/>
        </w:numPr>
      </w:pPr>
      <w:r w:rsidRPr="00947DA6">
        <w:rPr>
          <w:b/>
          <w:bCs/>
        </w:rPr>
        <w:t>cyklistika v Olomouci</w:t>
      </w:r>
      <w:r>
        <w:t xml:space="preserve"> – </w:t>
      </w:r>
      <w:r w:rsidR="002460CA">
        <w:t>sbíráno v rámci diplomové práce Mgr. Marka Sovy</w:t>
      </w:r>
    </w:p>
    <w:p w14:paraId="0BA16D81" w14:textId="7570509D" w:rsidR="002C555B" w:rsidRDefault="002C555B" w:rsidP="002C555B">
      <w:pPr>
        <w:pStyle w:val="Odstavecseseznamem"/>
        <w:numPr>
          <w:ilvl w:val="1"/>
          <w:numId w:val="24"/>
        </w:numPr>
      </w:pPr>
      <w:r>
        <w:t xml:space="preserve">zdroj: </w:t>
      </w:r>
      <w:r w:rsidR="00441E9E">
        <w:t xml:space="preserve">Sběr probíhal přes webovou platformu </w:t>
      </w:r>
      <w:r w:rsidR="00F97618">
        <w:rPr>
          <w:i/>
          <w:iCs/>
        </w:rPr>
        <w:t>p</w:t>
      </w:r>
      <w:r w:rsidR="00441E9E" w:rsidRPr="00574B5F">
        <w:rPr>
          <w:i/>
          <w:iCs/>
        </w:rPr>
        <w:t>ocitovemapy.cz</w:t>
      </w:r>
      <w:r w:rsidR="00574B5F">
        <w:t xml:space="preserve">. </w:t>
      </w:r>
      <w:r w:rsidR="00D84553">
        <w:t xml:space="preserve">Oslovených 128 </w:t>
      </w:r>
      <w:r w:rsidR="007E2959">
        <w:t>respondentů</w:t>
      </w:r>
      <w:r w:rsidR="00D84553">
        <w:t xml:space="preserve"> zaznamenalo do mapy </w:t>
      </w:r>
      <w:r w:rsidR="007E2959">
        <w:t>trasy, po kterých v Olomouci jezdí na kole, a místa, která jim přijdou z pohledu cyklisty nebezpečná, komplikovaná či nevyhovující.</w:t>
      </w:r>
      <w:r w:rsidR="00E71DDF">
        <w:t xml:space="preserve"> Nábor účastníků výzkumu probíhal skrze facebookové skupiny Univerzity Palackého v Olomouci a vybrané stránky</w:t>
      </w:r>
      <w:r w:rsidR="001502E7">
        <w:t xml:space="preserve"> </w:t>
      </w:r>
      <w:r w:rsidR="001502E7">
        <w:fldChar w:fldCharType="begin"/>
      </w:r>
      <w:r w:rsidR="001D0376">
        <w:instrText xml:space="preserve"> ADDIN ZOTERO_ITEM CSL_CITATION {"citationID":"9GBuRHhT","properties":{"formattedCitation":"(Sova 2018)","plainCitation":"(Sova 2018)","noteIndex":0},"citationItems":[{"id":130,"uris":["http://zotero.org/users/local/L18Gc7dH/items/4CJYDLML"],"itemData":{"id":130,"type":"thesis","publisher":"Univerzita Palackého v Olomouci","title":"Identifikace rizikových míst v dopravní síti města Olomouce z pohledu bezpečnosti cyklistů","author":[{"family":"Sova","given":"Marek"}],"issued":{"date-parts":[["2018"]]}}}],"schema":"https://github.com/citation-style-language/schema/raw/master/csl-citation.json"} </w:instrText>
      </w:r>
      <w:r w:rsidR="001502E7">
        <w:fldChar w:fldCharType="separate"/>
      </w:r>
      <w:r w:rsidR="001D0376" w:rsidRPr="001D0376">
        <w:t>(Sova 2018)</w:t>
      </w:r>
      <w:r w:rsidR="001502E7">
        <w:fldChar w:fldCharType="end"/>
      </w:r>
      <w:r w:rsidR="00903320">
        <w:t>.</w:t>
      </w:r>
    </w:p>
    <w:p w14:paraId="0A70BADA" w14:textId="53FBB1CE" w:rsidR="002C555B" w:rsidRDefault="002C555B" w:rsidP="002C555B">
      <w:pPr>
        <w:pStyle w:val="Odstavecseseznamem"/>
        <w:numPr>
          <w:ilvl w:val="1"/>
          <w:numId w:val="24"/>
        </w:numPr>
      </w:pPr>
      <w:r>
        <w:lastRenderedPageBreak/>
        <w:t xml:space="preserve">garant dat: </w:t>
      </w:r>
      <w:r w:rsidR="003B320C">
        <w:t>d</w:t>
      </w:r>
      <w:r w:rsidR="003B320C" w:rsidRPr="006A553B">
        <w:t>oc. Mgr. Jiří P</w:t>
      </w:r>
      <w:r w:rsidR="003B320C">
        <w:t>ánek</w:t>
      </w:r>
      <w:r w:rsidR="003B320C" w:rsidRPr="006A553B">
        <w:t>, Ph.D</w:t>
      </w:r>
      <w:r w:rsidR="003B320C">
        <w:t>.</w:t>
      </w:r>
    </w:p>
    <w:p w14:paraId="74FA89C9" w14:textId="10A23BC5" w:rsidR="002C555B" w:rsidRDefault="002C555B" w:rsidP="002C555B">
      <w:pPr>
        <w:pStyle w:val="Odstavecseseznamem"/>
        <w:numPr>
          <w:ilvl w:val="1"/>
          <w:numId w:val="24"/>
        </w:numPr>
      </w:pPr>
      <w:r>
        <w:t xml:space="preserve">aktuálnost: </w:t>
      </w:r>
      <w:r w:rsidR="00E451C3">
        <w:t>2017</w:t>
      </w:r>
    </w:p>
    <w:p w14:paraId="3EB888F2" w14:textId="16A8752D" w:rsidR="002C555B" w:rsidRDefault="002C555B" w:rsidP="002C555B">
      <w:pPr>
        <w:pStyle w:val="Odstavecseseznamem"/>
        <w:numPr>
          <w:ilvl w:val="1"/>
          <w:numId w:val="24"/>
        </w:numPr>
      </w:pPr>
      <w:r>
        <w:t xml:space="preserve">formát: </w:t>
      </w:r>
      <w:proofErr w:type="spellStart"/>
      <w:r w:rsidR="008725D3">
        <w:t>GeoJSON</w:t>
      </w:r>
      <w:proofErr w:type="spellEnd"/>
      <w:r w:rsidR="007D23F2">
        <w:t xml:space="preserve">; </w:t>
      </w:r>
      <w:r w:rsidR="00B43B78">
        <w:t>body a linie</w:t>
      </w:r>
    </w:p>
    <w:p w14:paraId="75EA5094" w14:textId="4C8DBAE8" w:rsidR="00C253E3" w:rsidRDefault="00C253E3" w:rsidP="00C253E3">
      <w:pPr>
        <w:pStyle w:val="Odstavecseseznamem"/>
        <w:numPr>
          <w:ilvl w:val="0"/>
          <w:numId w:val="24"/>
        </w:numPr>
      </w:pPr>
      <w:r w:rsidRPr="00947DA6">
        <w:rPr>
          <w:b/>
          <w:bCs/>
        </w:rPr>
        <w:t>města na dvou kolech</w:t>
      </w:r>
      <w:r>
        <w:t xml:space="preserve"> – </w:t>
      </w:r>
      <w:r w:rsidR="0030591E">
        <w:t>sbíráno v rámci diplomové práce Mgr. Diany Ritterové</w:t>
      </w:r>
    </w:p>
    <w:p w14:paraId="2435D0CA" w14:textId="2154BB25" w:rsidR="00ED0E1E" w:rsidRDefault="00ED0E1E" w:rsidP="00640F73">
      <w:pPr>
        <w:pStyle w:val="Odstavecseseznamem"/>
        <w:numPr>
          <w:ilvl w:val="1"/>
          <w:numId w:val="24"/>
        </w:numPr>
      </w:pPr>
      <w:r>
        <w:t xml:space="preserve">zdroj: </w:t>
      </w:r>
      <w:r w:rsidR="00F97618">
        <w:t xml:space="preserve">Fáze sběru prostorových dat probíhala také prostřednictvím platformy </w:t>
      </w:r>
      <w:r w:rsidR="00F97618">
        <w:rPr>
          <w:i/>
          <w:iCs/>
        </w:rPr>
        <w:t>pocitovemapy.cz</w:t>
      </w:r>
      <w:r w:rsidR="00AB7794">
        <w:t>. Dotazník se věnoval respondenty využívaným druhům dopravy, účelu jejich využití, hodnocení kvality tras</w:t>
      </w:r>
      <w:r w:rsidR="00CC1969">
        <w:t xml:space="preserve"> a také vymezení příjemných a nepříjemných míst.</w:t>
      </w:r>
      <w:r w:rsidR="00017808">
        <w:t xml:space="preserve"> Práce se věnuje i podrobným komentářům respondentů k jejich záznamům, avšak dané podrobnosti v datech uvedeny nejsou </w:t>
      </w:r>
      <w:r w:rsidR="00C10FE1">
        <w:fldChar w:fldCharType="begin"/>
      </w:r>
      <w:r w:rsidR="001D0376">
        <w:instrText xml:space="preserve"> ADDIN ZOTERO_ITEM CSL_CITATION {"citationID":"emj9INKA","properties":{"formattedCitation":"(Ritterov\\uc0\\u225{} 2025)","plainCitation":"(Ritterová 2025)","noteIndex":0},"citationItems":[{"id":132,"uris":["http://zotero.org/users/local/L18Gc7dH/items/SIP2K34Q"],"itemData":{"id":132,"type":"thesis","publisher":"Univerzita Palackého v Olomouci","title":"Analýza udržitelné mobility v Olomouci","URL":"https://theses.cz/id/9zwt5u/","author":[{"family":"Ritterová","given":"Diana"}],"issued":{"date-parts":[["2025"]]}}}],"schema":"https://github.com/citation-style-language/schema/raw/master/csl-citation.json"} </w:instrText>
      </w:r>
      <w:r w:rsidR="00C10FE1">
        <w:fldChar w:fldCharType="separate"/>
      </w:r>
      <w:r w:rsidR="001D0376" w:rsidRPr="001D0376">
        <w:t>(Ritterová 2025)</w:t>
      </w:r>
      <w:r w:rsidR="00C10FE1">
        <w:fldChar w:fldCharType="end"/>
      </w:r>
      <w:r w:rsidR="00017808">
        <w:t>.</w:t>
      </w:r>
    </w:p>
    <w:p w14:paraId="3F978CC1" w14:textId="567E6803" w:rsidR="00ED0E1E" w:rsidRDefault="00ED0E1E" w:rsidP="00ED0E1E">
      <w:pPr>
        <w:pStyle w:val="Odstavecseseznamem"/>
        <w:numPr>
          <w:ilvl w:val="1"/>
          <w:numId w:val="24"/>
        </w:numPr>
      </w:pPr>
      <w:r>
        <w:t xml:space="preserve">garant dat: </w:t>
      </w:r>
      <w:r w:rsidR="003B320C">
        <w:t>d</w:t>
      </w:r>
      <w:r w:rsidR="003B320C" w:rsidRPr="006A553B">
        <w:t>oc. Mgr. Jiří P</w:t>
      </w:r>
      <w:r w:rsidR="003B320C">
        <w:t>ánek</w:t>
      </w:r>
      <w:r w:rsidR="003B320C" w:rsidRPr="006A553B">
        <w:t>, Ph.D</w:t>
      </w:r>
      <w:r w:rsidR="003B320C">
        <w:t>.</w:t>
      </w:r>
    </w:p>
    <w:p w14:paraId="33FFAADF" w14:textId="6A8CF833" w:rsidR="00ED0E1E" w:rsidRDefault="00ED0E1E" w:rsidP="00ED0E1E">
      <w:pPr>
        <w:pStyle w:val="Odstavecseseznamem"/>
        <w:numPr>
          <w:ilvl w:val="1"/>
          <w:numId w:val="24"/>
        </w:numPr>
      </w:pPr>
      <w:r>
        <w:t xml:space="preserve">aktuálnost: </w:t>
      </w:r>
      <w:r w:rsidR="00E451C3">
        <w:t>2024</w:t>
      </w:r>
    </w:p>
    <w:p w14:paraId="3EDEA0BA" w14:textId="146F843D" w:rsidR="00ED0E1E" w:rsidRDefault="00ED0E1E" w:rsidP="00ED0E1E">
      <w:pPr>
        <w:pStyle w:val="Odstavecseseznamem"/>
        <w:numPr>
          <w:ilvl w:val="1"/>
          <w:numId w:val="24"/>
        </w:numPr>
      </w:pPr>
      <w:r>
        <w:t xml:space="preserve">formát: </w:t>
      </w:r>
      <w:proofErr w:type="spellStart"/>
      <w:r w:rsidR="008725D3">
        <w:t>GeoJSON</w:t>
      </w:r>
      <w:proofErr w:type="spellEnd"/>
      <w:r w:rsidR="00E63F59">
        <w:t xml:space="preserve">; </w:t>
      </w:r>
      <w:r w:rsidR="00A3726E">
        <w:t>body, linie a polygony</w:t>
      </w:r>
    </w:p>
    <w:p w14:paraId="65338D08" w14:textId="51591E9B" w:rsidR="00C253E3" w:rsidRDefault="00C253E3" w:rsidP="00C253E3">
      <w:pPr>
        <w:pStyle w:val="Odstavecseseznamem"/>
        <w:numPr>
          <w:ilvl w:val="0"/>
          <w:numId w:val="24"/>
        </w:numPr>
      </w:pPr>
      <w:r w:rsidRPr="00947DA6">
        <w:rPr>
          <w:b/>
          <w:bCs/>
        </w:rPr>
        <w:t>pocit nebezpečí</w:t>
      </w:r>
      <w:r>
        <w:t xml:space="preserve"> – </w:t>
      </w:r>
      <w:r w:rsidR="00170189">
        <w:t>dlouhodobý sběr dat na téma pocit bezpečí v</w:t>
      </w:r>
      <w:r w:rsidR="00965AAD">
        <w:t> </w:t>
      </w:r>
      <w:r w:rsidR="00170189">
        <w:t>Olomouci</w:t>
      </w:r>
      <w:r w:rsidR="00965AAD">
        <w:t xml:space="preserve"> probíhající na Katedře rozvojových studií a Katedře geoinformatiky Přírodovědecké fakulty Univerzity Palackého v Olomouci</w:t>
      </w:r>
    </w:p>
    <w:p w14:paraId="6652C1DD" w14:textId="6647E5AE" w:rsidR="00ED0E1E" w:rsidRDefault="00ED0E1E" w:rsidP="00ED0E1E">
      <w:pPr>
        <w:pStyle w:val="Odstavecseseznamem"/>
        <w:numPr>
          <w:ilvl w:val="1"/>
          <w:numId w:val="24"/>
        </w:numPr>
      </w:pPr>
      <w:r>
        <w:t xml:space="preserve">zdroj: </w:t>
      </w:r>
      <w:r w:rsidR="00BC4A6B">
        <w:t xml:space="preserve">Datová sada obsahuje zároveň data vytvořená samotnými respondenty skrze </w:t>
      </w:r>
      <w:r w:rsidR="00BC4A6B">
        <w:rPr>
          <w:i/>
          <w:iCs/>
        </w:rPr>
        <w:t>pocitovemapy.cz</w:t>
      </w:r>
      <w:r w:rsidR="00BC4A6B">
        <w:t xml:space="preserve"> a data sbíraná analogově, která musela být digitalizována</w:t>
      </w:r>
      <w:r w:rsidR="009937EB">
        <w:t xml:space="preserve"> za použití </w:t>
      </w:r>
      <w:r w:rsidR="00A432D6">
        <w:t>prostředí</w:t>
      </w:r>
      <w:r w:rsidR="009937EB">
        <w:t xml:space="preserve"> GIS</w:t>
      </w:r>
      <w:r w:rsidR="00672136">
        <w:t xml:space="preserve"> </w:t>
      </w:r>
      <w:r w:rsidR="00672136">
        <w:fldChar w:fldCharType="begin"/>
      </w:r>
      <w:r w:rsidR="001D0376">
        <w:instrText xml:space="preserve"> ADDIN ZOTERO_ITEM CSL_CITATION {"citationID":"rCKkXXFl","properties":{"formattedCitation":"(P\\uc0\\u225{}nek et al. 2017b)","plainCitation":"(Pánek et al. 2017b)","noteIndex":0},"citationItems":[{"id":134,"uris":["http://zotero.org/users/local/L18Gc7dH/items/M4TP5CBY"],"itemData":{"id":134,"type":"chapter","container-title":"The Rise of Big Spatial Data","DOI":"10.1007/978-3-319-45123-7_16","ISBN":"978-3-319-45122-0","note":"collection-title: Lecture Notes in Geoinformation and Cartography","page":"211-224","publisher":"Springer International Publishing","publisher-place":"Cham","source":"DOI.org (Crossref)","title":"Mapping Emotions: Spatial Distribution of Safety Perception in the City of Olomouc","title-short":"Mapping Emotions","URL":"http://link.springer.com/10.1007/978-3-319-45123-7_16","editor":[{"family":"Ivan","given":"Igor"},{"family":"Singleton","given":"Alex"},{"family":"Horák","given":"Jiří"},{"family":"Inspektor","given":"Tomáš"}],"author":[{"family":"Pánek","given":"Jiří"},{"family":"Pászto","given":"Vít"},{"family":"Marek","given":"Lukáš"}],"accessed":{"date-parts":[["2026",1,31]]},"issued":{"date-parts":[["2017"]]}}}],"schema":"https://github.com/citation-style-language/schema/raw/master/csl-citation.json"} </w:instrText>
      </w:r>
      <w:r w:rsidR="00672136">
        <w:fldChar w:fldCharType="separate"/>
      </w:r>
      <w:r w:rsidR="001D0376" w:rsidRPr="001D0376">
        <w:t>(Pánek et al. 2017b)</w:t>
      </w:r>
      <w:r w:rsidR="00672136">
        <w:fldChar w:fldCharType="end"/>
      </w:r>
      <w:r w:rsidR="00925238">
        <w:t>.</w:t>
      </w:r>
    </w:p>
    <w:p w14:paraId="0FE43845" w14:textId="6025B480" w:rsidR="00ED0E1E" w:rsidRDefault="00ED0E1E" w:rsidP="00ED0E1E">
      <w:pPr>
        <w:pStyle w:val="Odstavecseseznamem"/>
        <w:numPr>
          <w:ilvl w:val="1"/>
          <w:numId w:val="24"/>
        </w:numPr>
      </w:pPr>
      <w:r>
        <w:t xml:space="preserve">garant dat: </w:t>
      </w:r>
      <w:r w:rsidR="006A553B">
        <w:t>d</w:t>
      </w:r>
      <w:r w:rsidR="006A553B" w:rsidRPr="006A553B">
        <w:t>oc. Mgr. Jiří P</w:t>
      </w:r>
      <w:r w:rsidR="002E40C9">
        <w:t>ánek</w:t>
      </w:r>
      <w:r w:rsidR="006A553B" w:rsidRPr="006A553B">
        <w:t>, Ph.D.</w:t>
      </w:r>
      <w:r w:rsidR="002E40C9">
        <w:t xml:space="preserve">, </w:t>
      </w:r>
      <w:r w:rsidR="002E40C9" w:rsidRPr="002E40C9">
        <w:t xml:space="preserve">Mgr. Vít </w:t>
      </w:r>
      <w:proofErr w:type="spellStart"/>
      <w:r w:rsidR="002E40C9" w:rsidRPr="002E40C9">
        <w:t>Pászto</w:t>
      </w:r>
      <w:proofErr w:type="spellEnd"/>
      <w:r w:rsidR="002E40C9" w:rsidRPr="002E40C9">
        <w:t>, Ph.D.</w:t>
      </w:r>
    </w:p>
    <w:p w14:paraId="414F61A5" w14:textId="1E2E7D60" w:rsidR="00ED0E1E" w:rsidRDefault="00ED0E1E" w:rsidP="00ED0E1E">
      <w:pPr>
        <w:pStyle w:val="Odstavecseseznamem"/>
        <w:numPr>
          <w:ilvl w:val="1"/>
          <w:numId w:val="24"/>
        </w:numPr>
      </w:pPr>
      <w:r>
        <w:t xml:space="preserve">aktuálnost: </w:t>
      </w:r>
      <w:r w:rsidR="009A1FEC">
        <w:t>2015</w:t>
      </w:r>
      <w:r w:rsidR="00797A9A">
        <w:t>–2025</w:t>
      </w:r>
    </w:p>
    <w:p w14:paraId="272C3750" w14:textId="739045B8" w:rsidR="00ED0E1E" w:rsidRDefault="00ED0E1E" w:rsidP="00ED0E1E">
      <w:pPr>
        <w:pStyle w:val="Odstavecseseznamem"/>
        <w:numPr>
          <w:ilvl w:val="1"/>
          <w:numId w:val="24"/>
        </w:numPr>
      </w:pPr>
      <w:r>
        <w:t xml:space="preserve">formát: </w:t>
      </w:r>
      <w:proofErr w:type="spellStart"/>
      <w:r w:rsidR="008725D3">
        <w:t>GeoJSON</w:t>
      </w:r>
      <w:proofErr w:type="spellEnd"/>
      <w:r w:rsidR="00F866E7">
        <w:t xml:space="preserve">; </w:t>
      </w:r>
      <w:r w:rsidR="00E915AF">
        <w:t>body</w:t>
      </w:r>
    </w:p>
    <w:p w14:paraId="02CF7FB8" w14:textId="69D1B60B" w:rsidR="00C253E3" w:rsidRDefault="00ED0E1E" w:rsidP="00C253E3">
      <w:pPr>
        <w:pStyle w:val="Odstavecseseznamem"/>
        <w:numPr>
          <w:ilvl w:val="0"/>
          <w:numId w:val="24"/>
        </w:numPr>
      </w:pPr>
      <w:r w:rsidRPr="00947DA6">
        <w:rPr>
          <w:b/>
          <w:bCs/>
        </w:rPr>
        <w:t>olomoucké čtvrti</w:t>
      </w:r>
      <w:r>
        <w:t xml:space="preserve"> – </w:t>
      </w:r>
      <w:r w:rsidR="00E11C8B">
        <w:t>sbíráno v rámci bakalářské práce Mgr. Diany Ritterové</w:t>
      </w:r>
    </w:p>
    <w:p w14:paraId="5202FB55" w14:textId="5FCDD604" w:rsidR="00ED0E1E" w:rsidRDefault="00ED0E1E" w:rsidP="00ED0E1E">
      <w:pPr>
        <w:pStyle w:val="Odstavecseseznamem"/>
        <w:numPr>
          <w:ilvl w:val="1"/>
          <w:numId w:val="24"/>
        </w:numPr>
      </w:pPr>
      <w:r>
        <w:t xml:space="preserve">zdroj: </w:t>
      </w:r>
      <w:r w:rsidR="005C06B2">
        <w:t xml:space="preserve">Sběr probíhal prostřednictvím formuláře na webu </w:t>
      </w:r>
      <w:r w:rsidR="005C06B2">
        <w:rPr>
          <w:i/>
          <w:iCs/>
        </w:rPr>
        <w:t>pocitovemapy.cz</w:t>
      </w:r>
      <w:r w:rsidR="005C06B2">
        <w:t>.</w:t>
      </w:r>
      <w:r w:rsidR="00FE422D">
        <w:t xml:space="preserve"> Byla zjišťována schopnost orientace v Olomouci a vnímání jejích hranic. </w:t>
      </w:r>
      <w:r w:rsidR="007A7492">
        <w:t xml:space="preserve">Sdílení dotazníku probíhalo prostřednictvím sociálních sítí </w:t>
      </w:r>
      <w:r w:rsidR="00E40F30">
        <w:t>a emailové korespondence</w:t>
      </w:r>
      <w:r w:rsidR="00A1011C">
        <w:t xml:space="preserve"> </w:t>
      </w:r>
      <w:r w:rsidR="0080300C">
        <w:fldChar w:fldCharType="begin"/>
      </w:r>
      <w:r w:rsidR="001D0376">
        <w:instrText xml:space="preserve"> ADDIN ZOTERO_ITEM CSL_CITATION {"citationID":"WeqwLrKC","properties":{"formattedCitation":"(Ritterov\\uc0\\u225{} 2023)","plainCitation":"(Ritterová 2023)","noteIndex":0},"citationItems":[{"id":142,"uris":["http://zotero.org/users/local/L18Gc7dH/items/7AHVXDMS"],"itemData":{"id":142,"type":"thesis","publisher":"Univerzita Palackého v Olomouci","title":"Olomouc - percepce centra a periferie","URL":"https://theses.cz/id/qgxge2/","author":[{"family":"Ritterová","given":"Diana"}],"issued":{"date-parts":[["2023"]]}}}],"schema":"https://github.com/citation-style-language/schema/raw/master/csl-citation.json"} </w:instrText>
      </w:r>
      <w:r w:rsidR="0080300C">
        <w:fldChar w:fldCharType="separate"/>
      </w:r>
      <w:r w:rsidR="001D0376" w:rsidRPr="001D0376">
        <w:t>(Ritterová 2023)</w:t>
      </w:r>
      <w:r w:rsidR="0080300C">
        <w:fldChar w:fldCharType="end"/>
      </w:r>
      <w:r w:rsidR="00E40F30">
        <w:t>.</w:t>
      </w:r>
    </w:p>
    <w:p w14:paraId="5770D00F" w14:textId="67D91F96" w:rsidR="00ED0E1E" w:rsidRDefault="00ED0E1E" w:rsidP="00ED0E1E">
      <w:pPr>
        <w:pStyle w:val="Odstavecseseznamem"/>
        <w:numPr>
          <w:ilvl w:val="1"/>
          <w:numId w:val="24"/>
        </w:numPr>
      </w:pPr>
      <w:r>
        <w:t xml:space="preserve">garant dat: </w:t>
      </w:r>
      <w:r w:rsidR="00783886">
        <w:t>d</w:t>
      </w:r>
      <w:r w:rsidR="00783886" w:rsidRPr="006A553B">
        <w:t>oc. Mgr. Jiří P</w:t>
      </w:r>
      <w:r w:rsidR="00783886">
        <w:t>ánek</w:t>
      </w:r>
      <w:r w:rsidR="00783886" w:rsidRPr="006A553B">
        <w:t>, Ph.D</w:t>
      </w:r>
      <w:r w:rsidR="00783886">
        <w:t>.</w:t>
      </w:r>
    </w:p>
    <w:p w14:paraId="1DEAA3AC" w14:textId="74C95C83" w:rsidR="00ED0E1E" w:rsidRDefault="00ED0E1E" w:rsidP="00ED0E1E">
      <w:pPr>
        <w:pStyle w:val="Odstavecseseznamem"/>
        <w:numPr>
          <w:ilvl w:val="1"/>
          <w:numId w:val="24"/>
        </w:numPr>
      </w:pPr>
      <w:r>
        <w:t xml:space="preserve">aktuálnost: </w:t>
      </w:r>
      <w:r w:rsidR="001B7204">
        <w:t>2022–2023</w:t>
      </w:r>
    </w:p>
    <w:p w14:paraId="4D95B741" w14:textId="64BE069D" w:rsidR="00ED0E1E" w:rsidRDefault="00ED0E1E" w:rsidP="00ED0E1E">
      <w:pPr>
        <w:pStyle w:val="Odstavecseseznamem"/>
        <w:numPr>
          <w:ilvl w:val="1"/>
          <w:numId w:val="24"/>
        </w:numPr>
      </w:pPr>
      <w:r>
        <w:t xml:space="preserve">formát: </w:t>
      </w:r>
      <w:proofErr w:type="spellStart"/>
      <w:r w:rsidR="008725D3">
        <w:t>GeoJSON</w:t>
      </w:r>
      <w:proofErr w:type="spellEnd"/>
      <w:r w:rsidR="00D463F2">
        <w:t>; polygony</w:t>
      </w:r>
    </w:p>
    <w:p w14:paraId="4BAD4A2A" w14:textId="13519FBF" w:rsidR="00ED0E1E" w:rsidRDefault="00ED0E1E" w:rsidP="00ED0E1E">
      <w:pPr>
        <w:pStyle w:val="Odstavecseseznamem"/>
        <w:numPr>
          <w:ilvl w:val="0"/>
          <w:numId w:val="24"/>
        </w:numPr>
      </w:pPr>
      <w:r w:rsidRPr="00947DA6">
        <w:rPr>
          <w:b/>
          <w:bCs/>
        </w:rPr>
        <w:t>pocitová mapa Olomouce</w:t>
      </w:r>
      <w:r w:rsidR="00D43246">
        <w:t xml:space="preserve"> – </w:t>
      </w:r>
      <w:r w:rsidR="00941FEB">
        <w:t>sbíráno jako zakázka v zájmu města Olomouce</w:t>
      </w:r>
    </w:p>
    <w:p w14:paraId="6B9D3D68" w14:textId="5866AD6E" w:rsidR="00D43246" w:rsidRDefault="00D43246" w:rsidP="00D43246">
      <w:pPr>
        <w:pStyle w:val="Odstavecseseznamem"/>
        <w:numPr>
          <w:ilvl w:val="1"/>
          <w:numId w:val="24"/>
        </w:numPr>
      </w:pPr>
      <w:r>
        <w:t xml:space="preserve">zdroj: </w:t>
      </w:r>
      <w:r w:rsidR="00E277F4">
        <w:t xml:space="preserve">Sběr probíhal dvojí formou, jak pomocí papírových dotazníků, tak pomocí webové platformy </w:t>
      </w:r>
      <w:r w:rsidR="00E277F4">
        <w:rPr>
          <w:i/>
          <w:iCs/>
        </w:rPr>
        <w:t>pocitovemapy.cz</w:t>
      </w:r>
      <w:r w:rsidR="00422003">
        <w:rPr>
          <w:i/>
          <w:iCs/>
        </w:rPr>
        <w:t xml:space="preserve">. </w:t>
      </w:r>
      <w:r w:rsidR="00541B84">
        <w:t xml:space="preserve">Vyplněné papírové dotazníky byly následně digitalizovány skrze uvedenou webovou stránku. </w:t>
      </w:r>
      <w:r w:rsidR="00422003">
        <w:t>Kromě odpovědí na otázky ohledně kvality dopravy ve městě byla nejfrekventovaněji zaznamenávána místa, na kterých se oslovení cítí v bezpečí či v</w:t>
      </w:r>
      <w:r w:rsidR="006047CC">
        <w:t> </w:t>
      </w:r>
      <w:r w:rsidR="00422003">
        <w:t>nebezpečí</w:t>
      </w:r>
      <w:r w:rsidR="006047CC">
        <w:t xml:space="preserve"> </w:t>
      </w:r>
      <w:r w:rsidR="00306954">
        <w:fldChar w:fldCharType="begin"/>
      </w:r>
      <w:r w:rsidR="001D0376">
        <w:instrText xml:space="preserve"> ADDIN ZOTERO_ITEM CSL_CITATION {"citationID":"YgKn5RHp","properties":{"formattedCitation":"(P\\uc0\\u225{}nek et al. 2017c)","plainCitation":"(Pánek et al. 2017c)","noteIndex":0},"citationItems":[{"id":148,"uris":["http://zotero.org/users/local/L18Gc7dH/items/JIHBQNJ5"],"itemData":{"id":148,"type":"document","note":"CZ.03.4.74/0.0/0.0/16_033/0002952.","publisher":"Univerzita Palackého v Olomouci","publisher-place":"Olomouc","title":"Zefektivnění procesu strategického řízení ve městě Olomouci včetně tvorby strategického plánu a optimalizace procesů na úřadě","author":[{"family":"Pánek","given":"Jiří"},{"family":"Růžička","given":"Ondřej"},{"family":"Ptáček","given":"Bohumil"}],"issued":{"date-parts":[["2017"]]}}}],"schema":"https://github.com/citation-style-language/schema/raw/master/csl-citation.json"} </w:instrText>
      </w:r>
      <w:r w:rsidR="00306954">
        <w:fldChar w:fldCharType="separate"/>
      </w:r>
      <w:r w:rsidR="001D0376" w:rsidRPr="001D0376">
        <w:t>(Pánek et al. 2017c)</w:t>
      </w:r>
      <w:r w:rsidR="00306954">
        <w:fldChar w:fldCharType="end"/>
      </w:r>
      <w:r w:rsidR="00422003">
        <w:t>.</w:t>
      </w:r>
    </w:p>
    <w:p w14:paraId="0A49A789" w14:textId="719A1F56" w:rsidR="00D43246" w:rsidRDefault="00D43246" w:rsidP="00D43246">
      <w:pPr>
        <w:pStyle w:val="Odstavecseseznamem"/>
        <w:numPr>
          <w:ilvl w:val="1"/>
          <w:numId w:val="24"/>
        </w:numPr>
      </w:pPr>
      <w:r>
        <w:t xml:space="preserve">garant dat: </w:t>
      </w:r>
      <w:r w:rsidR="003D55EE">
        <w:t>d</w:t>
      </w:r>
      <w:r w:rsidR="003D55EE" w:rsidRPr="006A553B">
        <w:t>oc. Mgr. Jiří P</w:t>
      </w:r>
      <w:r w:rsidR="003D55EE">
        <w:t>ánek</w:t>
      </w:r>
      <w:r w:rsidR="003D55EE" w:rsidRPr="006A553B">
        <w:t>, Ph.D</w:t>
      </w:r>
      <w:r w:rsidR="003D55EE">
        <w:t>.</w:t>
      </w:r>
    </w:p>
    <w:p w14:paraId="46ACE3D9" w14:textId="7CEBA197" w:rsidR="00D43246" w:rsidRDefault="00D43246" w:rsidP="00D43246">
      <w:pPr>
        <w:pStyle w:val="Odstavecseseznamem"/>
        <w:numPr>
          <w:ilvl w:val="1"/>
          <w:numId w:val="24"/>
        </w:numPr>
      </w:pPr>
      <w:r>
        <w:t xml:space="preserve">aktuálnost: </w:t>
      </w:r>
      <w:r w:rsidR="001443FF">
        <w:t>2016–2017</w:t>
      </w:r>
    </w:p>
    <w:p w14:paraId="71ADD4B2" w14:textId="4B800F36" w:rsidR="00D43246" w:rsidRDefault="00D43246" w:rsidP="00D43246">
      <w:pPr>
        <w:pStyle w:val="Odstavecseseznamem"/>
        <w:numPr>
          <w:ilvl w:val="1"/>
          <w:numId w:val="24"/>
        </w:numPr>
      </w:pPr>
      <w:r>
        <w:t xml:space="preserve">formát: </w:t>
      </w:r>
      <w:proofErr w:type="spellStart"/>
      <w:r w:rsidR="00CA5153">
        <w:t>GeoJSON</w:t>
      </w:r>
      <w:proofErr w:type="spellEnd"/>
      <w:r w:rsidR="003176DD">
        <w:t xml:space="preserve">; </w:t>
      </w:r>
      <w:r w:rsidR="00DA6AF8">
        <w:t>body, linie a polygony</w:t>
      </w:r>
    </w:p>
    <w:p w14:paraId="140A564B" w14:textId="48EF704E" w:rsidR="00D43246" w:rsidRDefault="00B74C85" w:rsidP="00D43246">
      <w:pPr>
        <w:pStyle w:val="Odstavecseseznamem"/>
        <w:numPr>
          <w:ilvl w:val="0"/>
          <w:numId w:val="24"/>
        </w:numPr>
      </w:pPr>
      <w:r>
        <w:rPr>
          <w:b/>
          <w:bCs/>
        </w:rPr>
        <w:t xml:space="preserve">letní </w:t>
      </w:r>
      <w:r w:rsidR="00D43246" w:rsidRPr="00947DA6">
        <w:rPr>
          <w:b/>
          <w:bCs/>
        </w:rPr>
        <w:t>teplotní pocitová mapa</w:t>
      </w:r>
      <w:r>
        <w:rPr>
          <w:b/>
          <w:bCs/>
        </w:rPr>
        <w:t xml:space="preserve"> </w:t>
      </w:r>
      <w:r w:rsidR="00D43246">
        <w:t xml:space="preserve">– </w:t>
      </w:r>
      <w:r w:rsidR="000F398B">
        <w:t>sbíráno v rámci výzkumu věnující</w:t>
      </w:r>
      <w:r w:rsidR="008542E3">
        <w:t>ho</w:t>
      </w:r>
      <w:r w:rsidR="000F398B">
        <w:t xml:space="preserve"> se porovnání pocitových a povrchových teplot </w:t>
      </w:r>
      <w:r w:rsidR="00FF4F96">
        <w:t>v Olomouci a Plzni, který proběhl ve spolupráci s Katedrou geografie a Katedrou rozvojových a environmentálních studií U</w:t>
      </w:r>
      <w:r w:rsidR="00DA10F9">
        <w:t>niverzity Palackého v Olomouci</w:t>
      </w:r>
    </w:p>
    <w:p w14:paraId="32714D9D" w14:textId="6D39D5DE" w:rsidR="00D43246" w:rsidRDefault="00D43246" w:rsidP="00D43246">
      <w:pPr>
        <w:pStyle w:val="Odstavecseseznamem"/>
        <w:numPr>
          <w:ilvl w:val="1"/>
          <w:numId w:val="24"/>
        </w:numPr>
      </w:pPr>
      <w:r>
        <w:t xml:space="preserve">zdroj: </w:t>
      </w:r>
      <w:r w:rsidR="00FA41B7">
        <w:t xml:space="preserve">Data byla sbírána mezi květnem a říjnem prostřednictvím webové platformy </w:t>
      </w:r>
      <w:r w:rsidR="00FA41B7">
        <w:rPr>
          <w:i/>
          <w:iCs/>
        </w:rPr>
        <w:t>pocitovemapy.cz</w:t>
      </w:r>
      <w:r w:rsidR="00E02492">
        <w:rPr>
          <w:i/>
          <w:iCs/>
        </w:rPr>
        <w:t xml:space="preserve">. </w:t>
      </w:r>
      <w:r w:rsidR="00107D4F">
        <w:t>Respondenti zaznamenali místa, na kterých se v daných městech necítí v horkých dnech dobře.</w:t>
      </w:r>
      <w:r w:rsidR="00D52DD4">
        <w:t xml:space="preserve"> Nasbíraná data byla následně v práci podrobně analyzována a použita ke tvorbě mapových </w:t>
      </w:r>
      <w:r w:rsidR="00D52DD4">
        <w:lastRenderedPageBreak/>
        <w:t xml:space="preserve">výstupů. </w:t>
      </w:r>
      <w:r w:rsidR="00093E41">
        <w:t>Dotazník byl šířen skrze oficiální webové portály měst, univerzitní kanály a také přes sociální média a papírové letáky</w:t>
      </w:r>
      <w:r w:rsidR="00750E52">
        <w:t xml:space="preserve"> </w:t>
      </w:r>
      <w:r w:rsidR="00870D70">
        <w:fldChar w:fldCharType="begin"/>
      </w:r>
      <w:r w:rsidR="001D0376">
        <w:instrText xml:space="preserve"> ADDIN ZOTERO_ITEM CSL_CITATION {"citationID":"NFT4ukz9","properties":{"formattedCitation":"(Lehnert et al. 2021)","plainCitation":"(Lehnert et al. 2021)","noteIndex":0},"citationItems":[{"id":149,"uris":["http://zotero.org/users/local/L18Gc7dH/items/C4RDFSLB"],"itemData":{"id":149,"type":"article-journal","container-title":"Building and Environment","DOI":"10.1016/j.buildenv.2021.108090","ISSN":"03601323","journalAbbreviation":"Building and Environment","language":"en","page":"108090","source":"DOI.org (Crossref)","title":"Comparison between mental mapping and land surface temperature in two Czech cities: A new perspective on indication of locations prone to heat stress","title-short":"Comparison between mental mapping and land surface temperature in two Czech cities","volume":"203","author":[{"family":"Lehnert","given":"Michal"},{"family":"Geletič","given":"Jan"},{"family":"Kopp","given":"Jan"},{"family":"Brabec","given":"Marek"},{"family":"Jurek","given":"Martin"},{"family":"Pánek","given":"Jiří"}],"issued":{"date-parts":[["2021",10]]}}}],"schema":"https://github.com/citation-style-language/schema/raw/master/csl-citation.json"} </w:instrText>
      </w:r>
      <w:r w:rsidR="00870D70">
        <w:fldChar w:fldCharType="separate"/>
      </w:r>
      <w:r w:rsidR="001D0376" w:rsidRPr="001D0376">
        <w:t>(Lehnert et al. 2021)</w:t>
      </w:r>
      <w:r w:rsidR="00870D70">
        <w:fldChar w:fldCharType="end"/>
      </w:r>
      <w:r w:rsidR="00093E41">
        <w:t>.</w:t>
      </w:r>
    </w:p>
    <w:p w14:paraId="3FBB44B5" w14:textId="2F07D07B" w:rsidR="00D43246" w:rsidRDefault="00D43246" w:rsidP="00D43246">
      <w:pPr>
        <w:pStyle w:val="Odstavecseseznamem"/>
        <w:numPr>
          <w:ilvl w:val="1"/>
          <w:numId w:val="24"/>
        </w:numPr>
      </w:pPr>
      <w:r>
        <w:t xml:space="preserve">garant dat: </w:t>
      </w:r>
      <w:r w:rsidR="00FC31BC" w:rsidRPr="00AD6010">
        <w:t xml:space="preserve">doc. Mgr. Michal </w:t>
      </w:r>
      <w:proofErr w:type="spellStart"/>
      <w:r w:rsidR="00FC31BC" w:rsidRPr="00AD6010">
        <w:t>L</w:t>
      </w:r>
      <w:r w:rsidR="00FC31BC">
        <w:t>ehnert</w:t>
      </w:r>
      <w:proofErr w:type="spellEnd"/>
      <w:r w:rsidR="00FC31BC" w:rsidRPr="00AD6010">
        <w:t>, Ph.D.</w:t>
      </w:r>
    </w:p>
    <w:p w14:paraId="0E47AC96" w14:textId="0459100A" w:rsidR="00D43246" w:rsidRDefault="00D43246" w:rsidP="00D43246">
      <w:pPr>
        <w:pStyle w:val="Odstavecseseznamem"/>
        <w:numPr>
          <w:ilvl w:val="1"/>
          <w:numId w:val="24"/>
        </w:numPr>
      </w:pPr>
      <w:r>
        <w:t xml:space="preserve">aktuálnost: </w:t>
      </w:r>
      <w:r w:rsidR="00FC31BC">
        <w:t>2020</w:t>
      </w:r>
    </w:p>
    <w:p w14:paraId="6EB4A399" w14:textId="3FD1317C" w:rsidR="00D43246" w:rsidRDefault="00D43246" w:rsidP="00D43246">
      <w:pPr>
        <w:pStyle w:val="Odstavecseseznamem"/>
        <w:numPr>
          <w:ilvl w:val="1"/>
          <w:numId w:val="24"/>
        </w:numPr>
      </w:pPr>
      <w:r>
        <w:t xml:space="preserve">formát: </w:t>
      </w:r>
      <w:proofErr w:type="spellStart"/>
      <w:r w:rsidR="000078BE">
        <w:t>GeoJSON</w:t>
      </w:r>
      <w:proofErr w:type="spellEnd"/>
      <w:r w:rsidR="00D67395">
        <w:t xml:space="preserve">; </w:t>
      </w:r>
      <w:r w:rsidR="00AF6057">
        <w:t>body a polygony</w:t>
      </w:r>
    </w:p>
    <w:p w14:paraId="083F7384" w14:textId="24B438FA" w:rsidR="00D43246" w:rsidRDefault="00B74C85" w:rsidP="00D43246">
      <w:pPr>
        <w:pStyle w:val="Odstavecseseznamem"/>
        <w:numPr>
          <w:ilvl w:val="0"/>
          <w:numId w:val="24"/>
        </w:numPr>
      </w:pPr>
      <w:r>
        <w:rPr>
          <w:b/>
          <w:bCs/>
        </w:rPr>
        <w:t xml:space="preserve">zimní </w:t>
      </w:r>
      <w:r w:rsidR="00D43246" w:rsidRPr="00947DA6">
        <w:rPr>
          <w:b/>
          <w:bCs/>
        </w:rPr>
        <w:t>teplotní pocitová mapa</w:t>
      </w:r>
      <w:r>
        <w:rPr>
          <w:b/>
          <w:bCs/>
        </w:rPr>
        <w:t xml:space="preserve"> </w:t>
      </w:r>
      <w:r w:rsidR="00D43246">
        <w:t xml:space="preserve">– </w:t>
      </w:r>
      <w:r w:rsidR="008542E3">
        <w:t xml:space="preserve">sbíráno v rámci výzkumu věnujícího se </w:t>
      </w:r>
      <w:r w:rsidR="0004490E">
        <w:t>percepci teplot v Olomouci v</w:t>
      </w:r>
      <w:r w:rsidR="00E97E79">
        <w:t> </w:t>
      </w:r>
      <w:r w:rsidR="0004490E">
        <w:t>zimě</w:t>
      </w:r>
      <w:r w:rsidR="00E97E79">
        <w:t>, který proběhl ve spolupráci s Katedrou geografie, Katedrou rozvojových a environmentálních studií a Katedrou geoinformatiky Přírodovědecké fakulty Univerzity Palackého v</w:t>
      </w:r>
      <w:r w:rsidR="00E27DE4">
        <w:t> </w:t>
      </w:r>
      <w:r w:rsidR="00E97E79">
        <w:t>Olomouci</w:t>
      </w:r>
    </w:p>
    <w:p w14:paraId="2ABD8D17" w14:textId="551ED72C" w:rsidR="00D43246" w:rsidRDefault="00D43246" w:rsidP="00D43246">
      <w:pPr>
        <w:pStyle w:val="Odstavecseseznamem"/>
        <w:numPr>
          <w:ilvl w:val="1"/>
          <w:numId w:val="24"/>
        </w:numPr>
      </w:pPr>
      <w:r>
        <w:t xml:space="preserve">zdroj: </w:t>
      </w:r>
      <w:r w:rsidR="00E27DE4">
        <w:t xml:space="preserve">Data byla sbírána přes webovou platformu </w:t>
      </w:r>
      <w:proofErr w:type="spellStart"/>
      <w:r w:rsidR="00E27DE4">
        <w:rPr>
          <w:i/>
          <w:iCs/>
        </w:rPr>
        <w:t>EmotionalMap</w:t>
      </w:r>
      <w:proofErr w:type="spellEnd"/>
      <w:r w:rsidR="00E27DE4">
        <w:rPr>
          <w:i/>
          <w:iCs/>
        </w:rPr>
        <w:t xml:space="preserve"> </w:t>
      </w:r>
      <w:r w:rsidR="00E27DE4">
        <w:t xml:space="preserve">(EmotionalMaps.eu) </w:t>
      </w:r>
      <w:r w:rsidR="000E17CF">
        <w:t>mezi prosincem roku 2023 a březnem roku 2024</w:t>
      </w:r>
      <w:r w:rsidR="00B035EF">
        <w:t>. Byla zjišťována místa, na kterých se v Olomouci účastníci dotazníku</w:t>
      </w:r>
      <w:r w:rsidR="003071F6">
        <w:t xml:space="preserve"> během zimních dnů cítí komfortně z hlediska teploty</w:t>
      </w:r>
      <w:r w:rsidR="005A5B2E">
        <w:t xml:space="preserve"> </w:t>
      </w:r>
      <w:r w:rsidR="005A5B2E">
        <w:fldChar w:fldCharType="begin"/>
      </w:r>
      <w:r w:rsidR="001D0376">
        <w:instrText xml:space="preserve"> ADDIN ZOTERO_ITEM CSL_CITATION {"citationID":"Gkvmcd0x","properties":{"formattedCitation":"(Kv\\uc0\\u283{}to\\uc0\\u328{}ov\\uc0\\u225{} et al. 2025)","plainCitation":"(Květoňová et al. 2025)","noteIndex":0},"citationItems":[{"id":156,"uris":["http://zotero.org/users/local/L18Gc7dH/items/YTEKYUP9"],"itemData":{"id":156,"type":"article-journal","container-title":"Journal of Maps","DOI":"10.1080/17445647.2025.2537687","ISSN":"1744-5647","issue":"1","journalAbbreviation":"Journal of Maps","language":"en","page":"2537687","source":"DOI.org (Crossref)","title":"Wintertime thermal perception in a central European city: the case of Olomouc, Czechia","title-short":"Wintertime thermal perception in a central European city","volume":"21","author":[{"family":"Květoňová","given":"Veronika"},{"family":"Pánek","given":"Jiří"},{"family":"Koníček","given":"Jakub"},{"family":"Lehnert","given":"Michal"}],"issued":{"date-parts":[["2025",12,31]]}}}],"schema":"https://github.com/citation-style-language/schema/raw/master/csl-citation.json"} </w:instrText>
      </w:r>
      <w:r w:rsidR="005A5B2E">
        <w:fldChar w:fldCharType="separate"/>
      </w:r>
      <w:r w:rsidR="001D0376" w:rsidRPr="001D0376">
        <w:t>(Květoňová et al. 2025)</w:t>
      </w:r>
      <w:r w:rsidR="005A5B2E">
        <w:fldChar w:fldCharType="end"/>
      </w:r>
      <w:r w:rsidR="003071F6">
        <w:t>.</w:t>
      </w:r>
    </w:p>
    <w:p w14:paraId="44DA6D4B" w14:textId="4903E4BF" w:rsidR="00D43246" w:rsidRDefault="00D43246" w:rsidP="00D43246">
      <w:pPr>
        <w:pStyle w:val="Odstavecseseznamem"/>
        <w:numPr>
          <w:ilvl w:val="1"/>
          <w:numId w:val="24"/>
        </w:numPr>
      </w:pPr>
      <w:r>
        <w:t xml:space="preserve">garant dat: </w:t>
      </w:r>
      <w:r w:rsidR="005A5B2E" w:rsidRPr="00AD6010">
        <w:t xml:space="preserve">doc. Mgr. Michal </w:t>
      </w:r>
      <w:proofErr w:type="spellStart"/>
      <w:r w:rsidR="005A5B2E" w:rsidRPr="00AD6010">
        <w:t>L</w:t>
      </w:r>
      <w:r w:rsidR="005A5B2E">
        <w:t>ehnert</w:t>
      </w:r>
      <w:proofErr w:type="spellEnd"/>
      <w:r w:rsidR="005A5B2E" w:rsidRPr="00AD6010">
        <w:t>, Ph.D.</w:t>
      </w:r>
    </w:p>
    <w:p w14:paraId="0A9FC119" w14:textId="0FB8600C" w:rsidR="00D43246" w:rsidRDefault="00D43246" w:rsidP="00D43246">
      <w:pPr>
        <w:pStyle w:val="Odstavecseseznamem"/>
        <w:numPr>
          <w:ilvl w:val="1"/>
          <w:numId w:val="24"/>
        </w:numPr>
      </w:pPr>
      <w:r>
        <w:t xml:space="preserve">aktuálnost: </w:t>
      </w:r>
      <w:r w:rsidR="008A167D">
        <w:t>2023–2024</w:t>
      </w:r>
    </w:p>
    <w:p w14:paraId="2DBF904F" w14:textId="2B7E313D" w:rsidR="00D43246" w:rsidRDefault="00D43246" w:rsidP="00D43246">
      <w:pPr>
        <w:pStyle w:val="Odstavecseseznamem"/>
        <w:numPr>
          <w:ilvl w:val="1"/>
          <w:numId w:val="24"/>
        </w:numPr>
      </w:pPr>
      <w:r>
        <w:t xml:space="preserve">formát: </w:t>
      </w:r>
      <w:proofErr w:type="spellStart"/>
      <w:r w:rsidR="000078BE">
        <w:t>GeoJSON</w:t>
      </w:r>
      <w:proofErr w:type="spellEnd"/>
      <w:r w:rsidR="00A8227A">
        <w:t xml:space="preserve">; </w:t>
      </w:r>
      <w:r w:rsidR="00396062">
        <w:t>body a polygony</w:t>
      </w:r>
    </w:p>
    <w:p w14:paraId="53FD960F" w14:textId="0D21EB3E" w:rsidR="00D43246" w:rsidRDefault="00E46DE5" w:rsidP="00D43246">
      <w:pPr>
        <w:pStyle w:val="Odstavecseseznamem"/>
        <w:numPr>
          <w:ilvl w:val="0"/>
          <w:numId w:val="24"/>
        </w:numPr>
      </w:pPr>
      <w:r w:rsidRPr="00947DA6">
        <w:rPr>
          <w:b/>
          <w:bCs/>
        </w:rPr>
        <w:t>životní prostředí v Olomouci</w:t>
      </w:r>
      <w:r>
        <w:t xml:space="preserve"> – </w:t>
      </w:r>
      <w:r w:rsidR="00B92A2E">
        <w:t>sbíráno v rámci projektu Vnitřní grantové agentury (IGA) Univerzity Palackého</w:t>
      </w:r>
    </w:p>
    <w:p w14:paraId="3C706101" w14:textId="67114C28" w:rsidR="00E46DE5" w:rsidRDefault="00E46DE5" w:rsidP="00E46DE5">
      <w:pPr>
        <w:pStyle w:val="Odstavecseseznamem"/>
        <w:numPr>
          <w:ilvl w:val="1"/>
          <w:numId w:val="24"/>
        </w:numPr>
      </w:pPr>
      <w:r>
        <w:t xml:space="preserve">zdroj: </w:t>
      </w:r>
      <w:r w:rsidR="00F9500D">
        <w:t xml:space="preserve">Respondenti zaznamenali své názory na kvalitu životního prostředí v Olomouci a jejich vliv na zdraví formou papírových dotazníků nebo pomocí internetu na stránkách </w:t>
      </w:r>
      <w:r w:rsidR="00F9500D">
        <w:rPr>
          <w:i/>
          <w:iCs/>
        </w:rPr>
        <w:t>pocitovemapy.cz</w:t>
      </w:r>
      <w:r w:rsidR="00F9500D">
        <w:t xml:space="preserve">. </w:t>
      </w:r>
      <w:r w:rsidR="00015D55">
        <w:t>Ve stejném roce byl proveden stejný projekt v</w:t>
      </w:r>
      <w:r w:rsidR="002F6D2D">
        <w:t> </w:t>
      </w:r>
      <w:r w:rsidR="00015D55">
        <w:t>Kroměříži</w:t>
      </w:r>
      <w:r w:rsidR="002F6D2D">
        <w:t xml:space="preserve"> </w:t>
      </w:r>
      <w:r w:rsidR="009F79D0">
        <w:fldChar w:fldCharType="begin"/>
      </w:r>
      <w:r w:rsidR="001D0376">
        <w:instrText xml:space="preserve"> ADDIN ZOTERO_ITEM CSL_CITATION {"citationID":"rnLF8iqR","properties":{"formattedCitation":"(P\\uc0\\u225{}nek et al. 2017a)","plainCitation":"(Pánek et al. 2017a)","noteIndex":0},"citationItems":[{"id":159,"uris":["http://zotero.org/users/local/L18Gc7dH/items/USYKDTIZ"],"itemData":{"id":159,"type":"chapter","container-title":"Citizen Empowered Mapping","DOI":"10.1007/978-3-319-51629-5_12","ISBN":"978-3-319-51628-8","note":"collection-title: Geotechnologies and the Environment","page":"261-280","publisher":"Springer International Publishing","publisher-place":"Cham","source":"DOI.org (Crossref)","title":"Crowdsourcing of Environmental Health Quality Perceptions: A Pilot Study of Kroměříž, Czech Republic","title-short":"Crowdsourcing of Environmental Health Quality Perceptions","URL":"http://link.springer.com/10.1007/978-3-319-51629-5_12","volume":"18","editor":[{"family":"Leitner","given":"Michael"},{"family":"Jokar Arsanjani","given":"Jamal"}],"author":[{"family":"Pánek","given":"Jiří"},{"family":"Mařincová","given":"Lenka"},{"family":"Putalová","given":"Lenka"},{"family":"Hájek","given":"Jiří"},{"family":"Marek","given":"Lukáš"}],"accessed":{"date-parts":[["2026",2,4]]},"issued":{"date-parts":[["2017"]]}}}],"schema":"https://github.com/citation-style-language/schema/raw/master/csl-citation.json"} </w:instrText>
      </w:r>
      <w:r w:rsidR="009F79D0">
        <w:fldChar w:fldCharType="separate"/>
      </w:r>
      <w:r w:rsidR="001D0376" w:rsidRPr="001D0376">
        <w:t>(Pánek et al. 2017a)</w:t>
      </w:r>
      <w:r w:rsidR="009F79D0">
        <w:fldChar w:fldCharType="end"/>
      </w:r>
      <w:r w:rsidR="00015D55">
        <w:t>.</w:t>
      </w:r>
    </w:p>
    <w:p w14:paraId="3E463137" w14:textId="6EDFBE35" w:rsidR="00E46DE5" w:rsidRDefault="00E46DE5" w:rsidP="00E46DE5">
      <w:pPr>
        <w:pStyle w:val="Odstavecseseznamem"/>
        <w:numPr>
          <w:ilvl w:val="1"/>
          <w:numId w:val="24"/>
        </w:numPr>
      </w:pPr>
      <w:r>
        <w:t xml:space="preserve">garant dat: </w:t>
      </w:r>
      <w:r w:rsidR="00DC2F6A">
        <w:t>d</w:t>
      </w:r>
      <w:r w:rsidR="00DC2F6A" w:rsidRPr="006A553B">
        <w:t>oc. Mgr. Jiří P</w:t>
      </w:r>
      <w:r w:rsidR="00DC2F6A">
        <w:t>ánek</w:t>
      </w:r>
      <w:r w:rsidR="00DC2F6A" w:rsidRPr="006A553B">
        <w:t>, Ph.D</w:t>
      </w:r>
      <w:r w:rsidR="00015AAA">
        <w:t>.</w:t>
      </w:r>
    </w:p>
    <w:p w14:paraId="25DADA42" w14:textId="0B325B4C" w:rsidR="00E46DE5" w:rsidRDefault="00E46DE5" w:rsidP="00E46DE5">
      <w:pPr>
        <w:pStyle w:val="Odstavecseseznamem"/>
        <w:numPr>
          <w:ilvl w:val="1"/>
          <w:numId w:val="24"/>
        </w:numPr>
      </w:pPr>
      <w:r>
        <w:t xml:space="preserve">aktuálnost: </w:t>
      </w:r>
      <w:r w:rsidR="00755B3A">
        <w:t>2015</w:t>
      </w:r>
    </w:p>
    <w:p w14:paraId="57F3D032" w14:textId="115F6E36" w:rsidR="00E46DE5" w:rsidRDefault="00E46DE5" w:rsidP="00E46DE5">
      <w:pPr>
        <w:pStyle w:val="Odstavecseseznamem"/>
        <w:numPr>
          <w:ilvl w:val="1"/>
          <w:numId w:val="24"/>
        </w:numPr>
      </w:pPr>
      <w:r>
        <w:t xml:space="preserve">formát: </w:t>
      </w:r>
      <w:proofErr w:type="spellStart"/>
      <w:r w:rsidR="000078BE">
        <w:t>GeoJSON</w:t>
      </w:r>
      <w:proofErr w:type="spellEnd"/>
      <w:r w:rsidR="003F1DFC">
        <w:t>;</w:t>
      </w:r>
      <w:r w:rsidR="00630791">
        <w:t xml:space="preserve"> body, linie a polygony</w:t>
      </w:r>
    </w:p>
    <w:p w14:paraId="487E9D96" w14:textId="465472E2" w:rsidR="00E46DE5" w:rsidRDefault="00E46DE5" w:rsidP="00E46DE5">
      <w:pPr>
        <w:pStyle w:val="Odstavecseseznamem"/>
        <w:numPr>
          <w:ilvl w:val="0"/>
          <w:numId w:val="24"/>
        </w:numPr>
      </w:pPr>
      <w:r w:rsidRPr="00947DA6">
        <w:rPr>
          <w:b/>
          <w:bCs/>
        </w:rPr>
        <w:t>strach z</w:t>
      </w:r>
      <w:r w:rsidR="006F3C5E" w:rsidRPr="00947DA6">
        <w:rPr>
          <w:b/>
          <w:bCs/>
        </w:rPr>
        <w:t> </w:t>
      </w:r>
      <w:r w:rsidRPr="00947DA6">
        <w:rPr>
          <w:b/>
          <w:bCs/>
        </w:rPr>
        <w:t>kriminality</w:t>
      </w:r>
      <w:r w:rsidR="006F3C5E">
        <w:t xml:space="preserve"> – </w:t>
      </w:r>
      <w:r w:rsidR="00C41519">
        <w:t>m</w:t>
      </w:r>
      <w:r w:rsidR="00C41519" w:rsidRPr="00C41519">
        <w:t xml:space="preserve">apování </w:t>
      </w:r>
      <w:r w:rsidR="00C41519">
        <w:t xml:space="preserve">bylo </w:t>
      </w:r>
      <w:r w:rsidR="00C41519" w:rsidRPr="00C41519">
        <w:t>realizováno díky finanční podpoře TA ČR v</w:t>
      </w:r>
      <w:r w:rsidR="00C41519">
        <w:t> </w:t>
      </w:r>
      <w:r w:rsidR="00C41519" w:rsidRPr="00C41519">
        <w:t>rámci projektu Inovace prevence kriminality ve městech Olomouckého kraje založená na mapování míst strachu (TL02000556)</w:t>
      </w:r>
    </w:p>
    <w:p w14:paraId="2140B160" w14:textId="2374A4F0" w:rsidR="006F3C5E" w:rsidRDefault="006F3C5E" w:rsidP="006F3C5E">
      <w:pPr>
        <w:pStyle w:val="Odstavecseseznamem"/>
        <w:numPr>
          <w:ilvl w:val="1"/>
          <w:numId w:val="24"/>
        </w:numPr>
      </w:pPr>
      <w:r>
        <w:t xml:space="preserve">zdroj: </w:t>
      </w:r>
      <w:r w:rsidR="003867BA">
        <w:t xml:space="preserve">Sběr dat probíhal zároveň </w:t>
      </w:r>
      <w:r w:rsidR="006C0541">
        <w:t>prezenčně (formou rozhovoru)</w:t>
      </w:r>
      <w:r w:rsidR="003867BA">
        <w:t xml:space="preserve"> i online </w:t>
      </w:r>
      <w:r w:rsidR="006C0541">
        <w:t>(formou dotazníku na internetu).</w:t>
      </w:r>
      <w:r w:rsidR="00EB550F">
        <w:t xml:space="preserve"> Mezi veřejnost byl šířen v rámci prevence kriminality v Olomouckém kraji pomocí webových stránek; respondenti jej mohli vyplnit od dubna 2019 do ledna 2020</w:t>
      </w:r>
      <w:r w:rsidR="004016C6">
        <w:t xml:space="preserve"> </w:t>
      </w:r>
      <w:r w:rsidR="00FD508F">
        <w:fldChar w:fldCharType="begin"/>
      </w:r>
      <w:r w:rsidR="001D0376">
        <w:instrText xml:space="preserve"> ADDIN ZOTERO_ITEM CSL_CITATION {"citationID":"CrXc0d8P","properties":{"formattedCitation":"(\\uc0\\u352{}im\\uc0\\u225{}\\uc0\\u269{}ek et al. 2020)","plainCitation":"(Šimáček et al. 2020)","noteIndex":0},"citationItems":[{"id":166,"uris":["http://zotero.org/users/local/L18Gc7dH/items/QL4JV4AN"],"itemData":{"id":166,"type":"article-journal","abstract":"Abstract\n            The concept of topophobia has been known in Geography for decades. Places which evoke fear in people’s minds can be found in almost every city. The perception of fear within an urban environment shows a certain spatio-temporal concentration and is often represented by fear of crime. The meaning of topophobic places, however, derived from the experience of fear of crime changes over time, and thus can alter the usual patterns of population behaviours in relation to time (in the time of the day and over longer periods) and space. A spatiotemporal understanding of these changes is therefore crucial for local decision-makers. Using data from the Czech Republic, this paper deals with the analysis of topophobic places, and is based on an empirical survey of the inhabitants of four cities, using the concept of mental mapping. In contrast to most similar geographical studies, the paper emphasises the temporal dimension of the fear of crime. The results have shown that over time there are significant differences in the meanings of topophobic places, and they have demonstrated the necessity of taking local specifics into account. The paper shows how the intensity of and the reasons for fears vary, depending on time and place. In general, the results provide support for the idea of place as a process and contain useful information for spatial planning and policy in urban areas.","container-title":"Moravian Geographical Reports","DOI":"10.2478/mgr-2020-0023","ISSN":"1210-8812","issue":"4","language":"en","license":"http://creativecommons.org/licenses/by-nc-nd/3.0","page":"308-321","source":"DOI.org (Crossref)","title":"To fear or not to fear? Exploring the temporality of topophobia in urban environments","title-short":"To fear or not to fear?","volume":"28","author":[{"family":"Šimáček","given":"Petr"},{"family":"Šerý","given":"Miloslav"},{"family":"Fiedor","given":"David"},{"family":"Brisudová","given":"Lucia"}],"issued":{"date-parts":[["2020",12,1]]}}}],"schema":"https://github.com/citation-style-language/schema/raw/master/csl-citation.json"} </w:instrText>
      </w:r>
      <w:r w:rsidR="00FD508F">
        <w:fldChar w:fldCharType="separate"/>
      </w:r>
      <w:r w:rsidR="001D0376" w:rsidRPr="001D0376">
        <w:t>(Šimáček et al. 2020)</w:t>
      </w:r>
      <w:r w:rsidR="00FD508F">
        <w:fldChar w:fldCharType="end"/>
      </w:r>
      <w:r w:rsidR="00EB550F">
        <w:t>.</w:t>
      </w:r>
    </w:p>
    <w:p w14:paraId="49E164A0" w14:textId="33FA9A30" w:rsidR="006F3C5E" w:rsidRDefault="006F3C5E" w:rsidP="006F3C5E">
      <w:pPr>
        <w:pStyle w:val="Odstavecseseznamem"/>
        <w:numPr>
          <w:ilvl w:val="1"/>
          <w:numId w:val="24"/>
        </w:numPr>
      </w:pPr>
      <w:r>
        <w:t xml:space="preserve">garant dat: </w:t>
      </w:r>
      <w:r w:rsidR="00700F14" w:rsidRPr="00700F14">
        <w:t>Mgr. Petr Š</w:t>
      </w:r>
      <w:r w:rsidR="0092748E">
        <w:t>imáček</w:t>
      </w:r>
      <w:r w:rsidR="00700F14" w:rsidRPr="00700F14">
        <w:t>, Ph.D.</w:t>
      </w:r>
    </w:p>
    <w:p w14:paraId="66DE232B" w14:textId="55C98536" w:rsidR="006F3C5E" w:rsidRDefault="006F3C5E" w:rsidP="006F3C5E">
      <w:pPr>
        <w:pStyle w:val="Odstavecseseznamem"/>
        <w:numPr>
          <w:ilvl w:val="1"/>
          <w:numId w:val="24"/>
        </w:numPr>
      </w:pPr>
      <w:r>
        <w:t xml:space="preserve">aktuálnost: </w:t>
      </w:r>
      <w:r w:rsidR="00010FED" w:rsidRPr="00010FED">
        <w:t>2019–2020</w:t>
      </w:r>
    </w:p>
    <w:p w14:paraId="72F808AD" w14:textId="4949AEA5" w:rsidR="006F3C5E" w:rsidRDefault="006F3C5E" w:rsidP="006F3C5E">
      <w:pPr>
        <w:pStyle w:val="Odstavecseseznamem"/>
        <w:numPr>
          <w:ilvl w:val="1"/>
          <w:numId w:val="24"/>
        </w:numPr>
      </w:pPr>
      <w:r>
        <w:t xml:space="preserve">formát: </w:t>
      </w:r>
      <w:proofErr w:type="spellStart"/>
      <w:r w:rsidR="00513B7F">
        <w:t>GeoJSON</w:t>
      </w:r>
      <w:proofErr w:type="spellEnd"/>
      <w:r w:rsidR="00B56C10">
        <w:t xml:space="preserve">; </w:t>
      </w:r>
      <w:r w:rsidR="004F7D3D">
        <w:t>body a polygony</w:t>
      </w:r>
    </w:p>
    <w:p w14:paraId="05DA42C8" w14:textId="67F647B9" w:rsidR="006F3C5E" w:rsidRDefault="006F3C5E" w:rsidP="006F3C5E">
      <w:pPr>
        <w:pStyle w:val="Odstavecseseznamem"/>
        <w:numPr>
          <w:ilvl w:val="0"/>
          <w:numId w:val="24"/>
        </w:numPr>
      </w:pPr>
      <w:r w:rsidRPr="00947DA6">
        <w:rPr>
          <w:b/>
          <w:bCs/>
        </w:rPr>
        <w:t>strach v</w:t>
      </w:r>
      <w:r w:rsidR="00D64FFE" w:rsidRPr="00947DA6">
        <w:rPr>
          <w:b/>
          <w:bCs/>
        </w:rPr>
        <w:t> </w:t>
      </w:r>
      <w:r w:rsidRPr="00947DA6">
        <w:rPr>
          <w:b/>
          <w:bCs/>
        </w:rPr>
        <w:t>Olomouci</w:t>
      </w:r>
      <w:r w:rsidR="00D64FFE">
        <w:t xml:space="preserve"> – </w:t>
      </w:r>
      <w:r w:rsidR="00C66CD6">
        <w:t>sbíráno v rámci předmětu Geografický projekt studenty oboru Geoinformatika a kartografie na Univerzitě Palackého v Olomouci</w:t>
      </w:r>
    </w:p>
    <w:p w14:paraId="237477B1" w14:textId="01D40F64" w:rsidR="00BD2882" w:rsidRDefault="00BD2882" w:rsidP="00BD2882">
      <w:pPr>
        <w:pStyle w:val="Odstavecseseznamem"/>
        <w:numPr>
          <w:ilvl w:val="1"/>
          <w:numId w:val="24"/>
        </w:numPr>
      </w:pPr>
      <w:r>
        <w:t xml:space="preserve">zdroj: </w:t>
      </w:r>
      <w:r w:rsidR="00A76CB9">
        <w:t>S</w:t>
      </w:r>
      <w:r w:rsidR="00145D02">
        <w:t xml:space="preserve">tudenty byli oslovováni </w:t>
      </w:r>
      <w:r w:rsidR="00C66CD6">
        <w:t xml:space="preserve">náhodní </w:t>
      </w:r>
      <w:r w:rsidR="00F26DE9">
        <w:t xml:space="preserve">lidé </w:t>
      </w:r>
      <w:r w:rsidR="00DB1077">
        <w:t>na ulicích Olomouce</w:t>
      </w:r>
      <w:r w:rsidR="005166BA">
        <w:t>, jejichž odpovědi byly následně převedeny do digitální formy v </w:t>
      </w:r>
      <w:proofErr w:type="spellStart"/>
      <w:r w:rsidR="005166BA">
        <w:t>ArcGIS</w:t>
      </w:r>
      <w:proofErr w:type="spellEnd"/>
      <w:r w:rsidR="005166BA">
        <w:t xml:space="preserve"> Pro. </w:t>
      </w:r>
      <w:r w:rsidR="00DA6E70">
        <w:t>Předány byly bodové vrstvy za jednotlivé sledované roky, které byly za úč</w:t>
      </w:r>
      <w:r w:rsidR="00E400E8">
        <w:t>elem efektivnějšího užití sjednoceny.</w:t>
      </w:r>
    </w:p>
    <w:p w14:paraId="46208D5A" w14:textId="6EE1ABF6" w:rsidR="00BD2882" w:rsidRDefault="00BD2882" w:rsidP="00BD2882">
      <w:pPr>
        <w:pStyle w:val="Odstavecseseznamem"/>
        <w:numPr>
          <w:ilvl w:val="1"/>
          <w:numId w:val="24"/>
        </w:numPr>
      </w:pPr>
      <w:r>
        <w:t xml:space="preserve">garant dat: </w:t>
      </w:r>
      <w:r w:rsidR="00560B32" w:rsidRPr="002E40C9">
        <w:t xml:space="preserve">Mgr. Vít </w:t>
      </w:r>
      <w:proofErr w:type="spellStart"/>
      <w:r w:rsidR="00560B32" w:rsidRPr="002E40C9">
        <w:t>Pászto</w:t>
      </w:r>
      <w:proofErr w:type="spellEnd"/>
      <w:r w:rsidR="00560B32" w:rsidRPr="002E40C9">
        <w:t>, Ph.D.</w:t>
      </w:r>
    </w:p>
    <w:p w14:paraId="69DB9D8B" w14:textId="0C90F6E0" w:rsidR="00BD2882" w:rsidRDefault="00BD2882" w:rsidP="00BD2882">
      <w:pPr>
        <w:pStyle w:val="Odstavecseseznamem"/>
        <w:numPr>
          <w:ilvl w:val="1"/>
          <w:numId w:val="24"/>
        </w:numPr>
      </w:pPr>
      <w:r>
        <w:t xml:space="preserve">aktuálnost: </w:t>
      </w:r>
      <w:r w:rsidR="00F172FA">
        <w:t>2015–2021, 2024–2025</w:t>
      </w:r>
    </w:p>
    <w:p w14:paraId="50182603" w14:textId="4A21D91D" w:rsidR="00BD2882" w:rsidRDefault="00BD2882" w:rsidP="00BD2882">
      <w:pPr>
        <w:pStyle w:val="Odstavecseseznamem"/>
        <w:numPr>
          <w:ilvl w:val="1"/>
          <w:numId w:val="24"/>
        </w:numPr>
      </w:pPr>
      <w:r>
        <w:t xml:space="preserve">formát: </w:t>
      </w:r>
      <w:r w:rsidR="00D1594C">
        <w:t>GDB</w:t>
      </w:r>
      <w:r w:rsidR="003F1DFC">
        <w:t>;</w:t>
      </w:r>
      <w:r w:rsidR="00010FED">
        <w:t xml:space="preserve"> body</w:t>
      </w:r>
    </w:p>
    <w:p w14:paraId="1D21AA16" w14:textId="66D7DBEF" w:rsidR="00822D33" w:rsidRDefault="00B4490E" w:rsidP="00B67E19">
      <w:pPr>
        <w:pStyle w:val="Odstavecseseznamem"/>
        <w:numPr>
          <w:ilvl w:val="0"/>
          <w:numId w:val="24"/>
        </w:numPr>
      </w:pPr>
      <w:r w:rsidRPr="00822D33">
        <w:rPr>
          <w:b/>
          <w:bCs/>
        </w:rPr>
        <w:t>ArcČR</w:t>
      </w:r>
      <w:r w:rsidR="00822D33" w:rsidRPr="00822D33">
        <w:rPr>
          <w:b/>
          <w:bCs/>
        </w:rPr>
        <w:t>500</w:t>
      </w:r>
      <w:r w:rsidR="00822D33">
        <w:t xml:space="preserve"> – verze 4.3</w:t>
      </w:r>
      <w:r w:rsidR="00B67E19">
        <w:t xml:space="preserve"> </w:t>
      </w:r>
    </w:p>
    <w:p w14:paraId="6391903B" w14:textId="407CBAF3" w:rsidR="00B67E19" w:rsidRPr="00B67E19" w:rsidRDefault="00B67E19" w:rsidP="00B67E19">
      <w:pPr>
        <w:pStyle w:val="Odstavecseseznamem"/>
        <w:numPr>
          <w:ilvl w:val="1"/>
          <w:numId w:val="24"/>
        </w:numPr>
      </w:pPr>
      <w:r w:rsidRPr="00B67E19">
        <w:t xml:space="preserve">využití: </w:t>
      </w:r>
      <w:r>
        <w:t>administrativní hranice Olomouce a jejích městských částí</w:t>
      </w:r>
    </w:p>
    <w:p w14:paraId="63060156" w14:textId="08E536F5" w:rsidR="00B67E19" w:rsidRDefault="00B67E19" w:rsidP="00822D33">
      <w:pPr>
        <w:pStyle w:val="Odstavecseseznamem"/>
        <w:numPr>
          <w:ilvl w:val="1"/>
          <w:numId w:val="24"/>
        </w:numPr>
      </w:pPr>
      <w:r>
        <w:t xml:space="preserve">měřítko: </w:t>
      </w:r>
      <w:proofErr w:type="gramStart"/>
      <w:r>
        <w:t>1 :</w:t>
      </w:r>
      <w:proofErr w:type="gramEnd"/>
      <w:r>
        <w:t> 500 000</w:t>
      </w:r>
    </w:p>
    <w:p w14:paraId="58AB6160" w14:textId="6C2B42ED" w:rsidR="00F11291" w:rsidRDefault="00F11291" w:rsidP="00F11291">
      <w:pPr>
        <w:pStyle w:val="Odstavecseseznamem"/>
        <w:numPr>
          <w:ilvl w:val="1"/>
          <w:numId w:val="24"/>
        </w:numPr>
      </w:pPr>
      <w:r>
        <w:t>aktuálnost: 2024</w:t>
      </w:r>
    </w:p>
    <w:p w14:paraId="0C409679" w14:textId="085CE685" w:rsidR="00B67E19" w:rsidRDefault="003B5C34" w:rsidP="00F11291">
      <w:pPr>
        <w:pStyle w:val="Odstavecseseznamem"/>
        <w:numPr>
          <w:ilvl w:val="1"/>
          <w:numId w:val="24"/>
        </w:numPr>
      </w:pPr>
      <w:r>
        <w:t>zdroj</w:t>
      </w:r>
      <w:r w:rsidR="00B67E19">
        <w:t>:</w:t>
      </w:r>
      <w:r>
        <w:t xml:space="preserve"> RÚIAN, Český statistický úřad, ARCDATA PRAHA</w:t>
      </w:r>
    </w:p>
    <w:p w14:paraId="69194EC9" w14:textId="68893199" w:rsidR="00B67E19" w:rsidRDefault="00B67E19" w:rsidP="00714998">
      <w:pPr>
        <w:pStyle w:val="Odstavecseseznamem"/>
        <w:numPr>
          <w:ilvl w:val="1"/>
          <w:numId w:val="24"/>
        </w:numPr>
      </w:pPr>
      <w:r>
        <w:lastRenderedPageBreak/>
        <w:t>formát: GDB</w:t>
      </w:r>
      <w:r w:rsidR="004867E1">
        <w:t>; polygony</w:t>
      </w:r>
    </w:p>
    <w:p w14:paraId="1E01DC9E" w14:textId="58098B49" w:rsidR="005C3E3A" w:rsidRDefault="005C3E3A" w:rsidP="005C3E3A">
      <w:pPr>
        <w:pStyle w:val="Odstavecseseznamem"/>
        <w:numPr>
          <w:ilvl w:val="0"/>
          <w:numId w:val="24"/>
        </w:numPr>
      </w:pPr>
      <w:r>
        <w:t>data z </w:t>
      </w:r>
      <w:r>
        <w:rPr>
          <w:b/>
          <w:bCs/>
        </w:rPr>
        <w:t>mapy kriminality</w:t>
      </w:r>
      <w:r w:rsidR="00BA4958">
        <w:rPr>
          <w:b/>
          <w:bCs/>
        </w:rPr>
        <w:t xml:space="preserve"> </w:t>
      </w:r>
      <w:r w:rsidR="00BA4958" w:rsidRPr="00BA4958">
        <w:rPr>
          <w:rStyle w:val="Odkazjemn"/>
        </w:rPr>
        <w:t>(https://kriminalita.policie.gov.cz/)</w:t>
      </w:r>
    </w:p>
    <w:p w14:paraId="3E25254B" w14:textId="512E9221" w:rsidR="005C3E3A" w:rsidRDefault="001A65B4" w:rsidP="005C3E3A">
      <w:pPr>
        <w:pStyle w:val="Odstavecseseznamem"/>
        <w:numPr>
          <w:ilvl w:val="1"/>
          <w:numId w:val="24"/>
        </w:numPr>
      </w:pPr>
      <w:r>
        <w:t xml:space="preserve">využití: aplikace porovnávající </w:t>
      </w:r>
      <w:r w:rsidR="00E423A0">
        <w:t>kriminalitu s pocitem nebezpečí</w:t>
      </w:r>
    </w:p>
    <w:p w14:paraId="24284048" w14:textId="1E48DC49" w:rsidR="00E423A0" w:rsidRDefault="001915A7" w:rsidP="005C3E3A">
      <w:pPr>
        <w:pStyle w:val="Odstavecseseznamem"/>
        <w:numPr>
          <w:ilvl w:val="1"/>
          <w:numId w:val="24"/>
        </w:numPr>
      </w:pPr>
      <w:r>
        <w:t>aktuálnost: 2015–2025</w:t>
      </w:r>
    </w:p>
    <w:p w14:paraId="6AEBF08D" w14:textId="765C1382" w:rsidR="00BD5DAB" w:rsidRDefault="00BD5DAB" w:rsidP="005C3E3A">
      <w:pPr>
        <w:pStyle w:val="Odstavecseseznamem"/>
        <w:numPr>
          <w:ilvl w:val="1"/>
          <w:numId w:val="24"/>
        </w:numPr>
      </w:pPr>
      <w:r>
        <w:t>zdroj: Policie České republiky</w:t>
      </w:r>
    </w:p>
    <w:p w14:paraId="5ED6D830" w14:textId="6649539D" w:rsidR="00BD5DAB" w:rsidRDefault="00F20319" w:rsidP="005C3E3A">
      <w:pPr>
        <w:pStyle w:val="Odstavecseseznamem"/>
        <w:numPr>
          <w:ilvl w:val="1"/>
          <w:numId w:val="24"/>
        </w:numPr>
      </w:pPr>
      <w:r>
        <w:t xml:space="preserve">formát: </w:t>
      </w:r>
      <w:proofErr w:type="spellStart"/>
      <w:r>
        <w:t>GeoJSON</w:t>
      </w:r>
      <w:proofErr w:type="spellEnd"/>
      <w:r>
        <w:t>; body</w:t>
      </w:r>
    </w:p>
    <w:p w14:paraId="72FE1C89" w14:textId="0FA41A33" w:rsidR="00F21491" w:rsidRDefault="00F21491" w:rsidP="00F21491">
      <w:pPr>
        <w:pStyle w:val="Odstavecseseznamem"/>
        <w:numPr>
          <w:ilvl w:val="0"/>
          <w:numId w:val="24"/>
        </w:numPr>
      </w:pPr>
      <w:r w:rsidRPr="00F21491">
        <w:rPr>
          <w:b/>
          <w:bCs/>
        </w:rPr>
        <w:t>cyklostezky</w:t>
      </w:r>
      <w:r>
        <w:t xml:space="preserve"> a </w:t>
      </w:r>
      <w:proofErr w:type="spellStart"/>
      <w:r w:rsidRPr="00F21491">
        <w:rPr>
          <w:b/>
          <w:bCs/>
        </w:rPr>
        <w:t>cyklostojany</w:t>
      </w:r>
      <w:proofErr w:type="spellEnd"/>
      <w:r>
        <w:rPr>
          <w:b/>
          <w:bCs/>
        </w:rPr>
        <w:t xml:space="preserve"> v Olomouci</w:t>
      </w:r>
    </w:p>
    <w:p w14:paraId="5D6D0733" w14:textId="0A5E6D3F" w:rsidR="00F21491" w:rsidRDefault="00F21491" w:rsidP="00F21491">
      <w:pPr>
        <w:pStyle w:val="Odstavecseseznamem"/>
        <w:numPr>
          <w:ilvl w:val="1"/>
          <w:numId w:val="24"/>
        </w:numPr>
      </w:pPr>
      <w:r>
        <w:t>využití: doplnění vizualizací</w:t>
      </w:r>
      <w:r w:rsidR="00C73BE2">
        <w:t xml:space="preserve"> týkajících se cyklistiky</w:t>
      </w:r>
    </w:p>
    <w:p w14:paraId="6C0E73F2" w14:textId="204BE0C7" w:rsidR="00C73BE2" w:rsidRDefault="00987897" w:rsidP="00F21491">
      <w:pPr>
        <w:pStyle w:val="Odstavecseseznamem"/>
        <w:numPr>
          <w:ilvl w:val="1"/>
          <w:numId w:val="24"/>
        </w:numPr>
      </w:pPr>
      <w:r>
        <w:t xml:space="preserve">aktuálnost: </w:t>
      </w:r>
      <w:r w:rsidR="006600A4">
        <w:t>2023</w:t>
      </w:r>
    </w:p>
    <w:p w14:paraId="48FFEBBB" w14:textId="1BBCBDCD" w:rsidR="006600A4" w:rsidRDefault="006600A4" w:rsidP="00F21491">
      <w:pPr>
        <w:pStyle w:val="Odstavecseseznamem"/>
        <w:numPr>
          <w:ilvl w:val="1"/>
          <w:numId w:val="24"/>
        </w:numPr>
      </w:pPr>
      <w:r>
        <w:t xml:space="preserve">zdroj: </w:t>
      </w:r>
      <w:proofErr w:type="spellStart"/>
      <w:r>
        <w:t>MMOl</w:t>
      </w:r>
      <w:proofErr w:type="spellEnd"/>
      <w:r>
        <w:t xml:space="preserve"> (web </w:t>
      </w:r>
      <w:r w:rsidRPr="006600A4">
        <w:rPr>
          <w:rStyle w:val="Odkazjemn"/>
        </w:rPr>
        <w:t>opendata.olomouc.eu</w:t>
      </w:r>
      <w:r>
        <w:t>)</w:t>
      </w:r>
    </w:p>
    <w:p w14:paraId="05030818" w14:textId="6DEE22EC" w:rsidR="006600A4" w:rsidRDefault="00DB7250" w:rsidP="00F21491">
      <w:pPr>
        <w:pStyle w:val="Odstavecseseznamem"/>
        <w:numPr>
          <w:ilvl w:val="1"/>
          <w:numId w:val="24"/>
        </w:numPr>
      </w:pPr>
      <w:r>
        <w:t xml:space="preserve">formát: </w:t>
      </w:r>
      <w:proofErr w:type="spellStart"/>
      <w:r>
        <w:t>GeoJSON</w:t>
      </w:r>
      <w:proofErr w:type="spellEnd"/>
      <w:r>
        <w:t>; body, linie</w:t>
      </w:r>
    </w:p>
    <w:p w14:paraId="3A030D55" w14:textId="04C19A66" w:rsidR="005C46DD" w:rsidRDefault="005C46DD" w:rsidP="00626D75">
      <w:pPr>
        <w:pStyle w:val="Nadpis2"/>
      </w:pPr>
      <w:bookmarkStart w:id="38" w:name="_Toc277157875"/>
      <w:bookmarkStart w:id="39" w:name="_Toc227094466"/>
      <w:r w:rsidRPr="00CF6471">
        <w:t>Použit</w:t>
      </w:r>
      <w:r w:rsidR="00B6126B">
        <w:t>ý</w:t>
      </w:r>
      <w:r w:rsidRPr="00CF6471">
        <w:t xml:space="preserve"> </w:t>
      </w:r>
      <w:bookmarkEnd w:id="38"/>
      <w:r w:rsidR="00B6126B">
        <w:t>software</w:t>
      </w:r>
      <w:bookmarkEnd w:id="39"/>
      <w:r w:rsidRPr="00CF6471">
        <w:t xml:space="preserve"> </w:t>
      </w:r>
    </w:p>
    <w:p w14:paraId="50A738C1" w14:textId="125961FF" w:rsidR="00593314" w:rsidRPr="00593314" w:rsidRDefault="00593314" w:rsidP="00593314">
      <w:r>
        <w:t>Při zpracovávání bakalářské práce byly použity v největší míře desktopové geografické informační systémy (GIS)</w:t>
      </w:r>
      <w:r w:rsidR="00B77F40">
        <w:t xml:space="preserve">, konkrétně </w:t>
      </w:r>
      <w:r w:rsidR="00BB5E53">
        <w:t>Q</w:t>
      </w:r>
      <w:r w:rsidR="00B77F40">
        <w:t xml:space="preserve">GIS </w:t>
      </w:r>
      <w:r w:rsidR="006375E3">
        <w:t>s</w:t>
      </w:r>
      <w:r w:rsidR="00B77F40">
        <w:t xml:space="preserve"> </w:t>
      </w:r>
      <w:proofErr w:type="spellStart"/>
      <w:r w:rsidR="00B77F40">
        <w:t>ArcGIS</w:t>
      </w:r>
      <w:proofErr w:type="spellEnd"/>
      <w:r w:rsidR="00B77F40">
        <w:t xml:space="preserve"> Pro</w:t>
      </w:r>
      <w:r w:rsidR="009F0F96">
        <w:t>,</w:t>
      </w:r>
      <w:r>
        <w:t xml:space="preserve"> a webové prostředí </w:t>
      </w:r>
      <w:proofErr w:type="spellStart"/>
      <w:r>
        <w:t>ArcGIS</w:t>
      </w:r>
      <w:proofErr w:type="spellEnd"/>
      <w:r>
        <w:t xml:space="preserve"> Online.</w:t>
      </w:r>
      <w:r w:rsidR="004A6BBF">
        <w:t xml:space="preserve"> Pro práci </w:t>
      </w:r>
      <w:r w:rsidR="00881E61">
        <w:t xml:space="preserve">zejména </w:t>
      </w:r>
      <w:r w:rsidR="004A6BBF">
        <w:t>s atributy byl</w:t>
      </w:r>
      <w:r w:rsidR="00FE49EA">
        <w:t>y</w:t>
      </w:r>
      <w:r w:rsidR="004A6BBF">
        <w:t xml:space="preserve"> využit</w:t>
      </w:r>
      <w:r w:rsidR="00FE49EA">
        <w:t>y</w:t>
      </w:r>
      <w:r w:rsidR="004A6BBF">
        <w:t xml:space="preserve"> další programy a nástroje.</w:t>
      </w:r>
    </w:p>
    <w:p w14:paraId="25352B8B" w14:textId="0DB0F76E" w:rsidR="003D72CD" w:rsidRPr="00EE4858" w:rsidRDefault="003D72CD" w:rsidP="00F97C34">
      <w:pPr>
        <w:pStyle w:val="Titulek"/>
        <w:rPr>
          <w:b w:val="0"/>
          <w:bCs w:val="0"/>
        </w:rPr>
      </w:pPr>
      <w:r>
        <w:t>Geojson.io</w:t>
      </w:r>
      <w:r w:rsidR="00EE4858">
        <w:t xml:space="preserve"> </w:t>
      </w:r>
      <w:r w:rsidR="00EE4858">
        <w:rPr>
          <w:b w:val="0"/>
          <w:bCs w:val="0"/>
        </w:rPr>
        <w:t xml:space="preserve">(internetový nástroj umožňující vložení souboru ve </w:t>
      </w:r>
      <w:proofErr w:type="gramStart"/>
      <w:r w:rsidR="00EE4858">
        <w:rPr>
          <w:b w:val="0"/>
          <w:bCs w:val="0"/>
        </w:rPr>
        <w:t>formátu .</w:t>
      </w:r>
      <w:proofErr w:type="spellStart"/>
      <w:r w:rsidR="00EE4858">
        <w:rPr>
          <w:b w:val="0"/>
          <w:bCs w:val="0"/>
        </w:rPr>
        <w:t>geojson</w:t>
      </w:r>
      <w:proofErr w:type="spellEnd"/>
      <w:proofErr w:type="gramEnd"/>
      <w:r w:rsidR="00EE4858">
        <w:rPr>
          <w:b w:val="0"/>
          <w:bCs w:val="0"/>
        </w:rPr>
        <w:t xml:space="preserve"> </w:t>
      </w:r>
      <w:proofErr w:type="gramStart"/>
      <w:r w:rsidR="00EE4858">
        <w:rPr>
          <w:b w:val="0"/>
          <w:bCs w:val="0"/>
        </w:rPr>
        <w:t>nebo .</w:t>
      </w:r>
      <w:proofErr w:type="spellStart"/>
      <w:r w:rsidR="00EE4858">
        <w:rPr>
          <w:b w:val="0"/>
          <w:bCs w:val="0"/>
        </w:rPr>
        <w:t>json</w:t>
      </w:r>
      <w:proofErr w:type="spellEnd"/>
      <w:proofErr w:type="gramEnd"/>
      <w:r w:rsidR="00EE4858">
        <w:rPr>
          <w:b w:val="0"/>
          <w:bCs w:val="0"/>
        </w:rPr>
        <w:t xml:space="preserve"> pro kontrolu integrity a umožňující jejich úpravu)</w:t>
      </w:r>
    </w:p>
    <w:p w14:paraId="4A86B57F" w14:textId="031A9E1B" w:rsidR="003D72CD" w:rsidRPr="003D72CD" w:rsidRDefault="00846616" w:rsidP="00846616">
      <w:pPr>
        <w:pStyle w:val="Odstavecseseznamem"/>
        <w:numPr>
          <w:ilvl w:val="0"/>
          <w:numId w:val="30"/>
        </w:numPr>
      </w:pPr>
      <w:r>
        <w:t xml:space="preserve">využití: </w:t>
      </w:r>
      <w:r w:rsidR="009F3175">
        <w:t xml:space="preserve">prvotní </w:t>
      </w:r>
      <w:r w:rsidR="00A5309C">
        <w:t xml:space="preserve">identifikace </w:t>
      </w:r>
      <w:r w:rsidR="009F3175">
        <w:t>závadných záznamů způsobujících problémy při importování vrstev do GIS</w:t>
      </w:r>
    </w:p>
    <w:p w14:paraId="1CA59CA9" w14:textId="3F57C534" w:rsidR="003D72CD" w:rsidRDefault="003D72CD" w:rsidP="00F97C34">
      <w:pPr>
        <w:pStyle w:val="Titulek"/>
      </w:pPr>
      <w:proofErr w:type="spellStart"/>
      <w:r>
        <w:t>ArcGIS</w:t>
      </w:r>
      <w:proofErr w:type="spellEnd"/>
      <w:r>
        <w:t xml:space="preserve"> Pro</w:t>
      </w:r>
    </w:p>
    <w:p w14:paraId="5428D619" w14:textId="179BDC81" w:rsidR="007D22BD" w:rsidRDefault="007D22BD" w:rsidP="007D22BD">
      <w:pPr>
        <w:pStyle w:val="Odstavecseseznamem"/>
        <w:numPr>
          <w:ilvl w:val="0"/>
          <w:numId w:val="29"/>
        </w:numPr>
      </w:pPr>
      <w:r>
        <w:t>verze:</w:t>
      </w:r>
      <w:r w:rsidR="00AA454D">
        <w:t xml:space="preserve"> </w:t>
      </w:r>
      <w:proofErr w:type="spellStart"/>
      <w:r w:rsidR="00824749">
        <w:t>ArcGIS</w:t>
      </w:r>
      <w:proofErr w:type="spellEnd"/>
      <w:r w:rsidR="00824749">
        <w:t xml:space="preserve"> Pro 3.6.0</w:t>
      </w:r>
    </w:p>
    <w:p w14:paraId="5E42F4C5" w14:textId="39B7D024" w:rsidR="007D22BD" w:rsidRPr="007D22BD" w:rsidRDefault="007D22BD" w:rsidP="007D22BD">
      <w:pPr>
        <w:pStyle w:val="Odstavecseseznamem"/>
        <w:numPr>
          <w:ilvl w:val="0"/>
          <w:numId w:val="29"/>
        </w:numPr>
      </w:pPr>
      <w:r>
        <w:t xml:space="preserve">využití: </w:t>
      </w:r>
      <w:r w:rsidR="00DA6B95">
        <w:t>spojování datových sad, jejich veškerá úprava a testování funkcí pro následnou vizualizaci</w:t>
      </w:r>
    </w:p>
    <w:p w14:paraId="68DC361A" w14:textId="689B74BB" w:rsidR="003D72CD" w:rsidRDefault="003D72CD" w:rsidP="00F97C34">
      <w:pPr>
        <w:pStyle w:val="Titulek"/>
      </w:pPr>
      <w:r>
        <w:t>QGIS</w:t>
      </w:r>
    </w:p>
    <w:p w14:paraId="1BA3D3D9" w14:textId="3B6CE4F3" w:rsidR="00F672E9" w:rsidRDefault="00F672E9" w:rsidP="00F672E9">
      <w:pPr>
        <w:pStyle w:val="Odstavecseseznamem"/>
        <w:numPr>
          <w:ilvl w:val="0"/>
          <w:numId w:val="28"/>
        </w:numPr>
      </w:pPr>
      <w:r>
        <w:t xml:space="preserve">verze: </w:t>
      </w:r>
      <w:r w:rsidR="008E33B3">
        <w:t>QGIS Desktop 3.28.2</w:t>
      </w:r>
    </w:p>
    <w:p w14:paraId="5626F80B" w14:textId="1FEBD05B" w:rsidR="00F672E9" w:rsidRDefault="00F672E9" w:rsidP="00F672E9">
      <w:pPr>
        <w:pStyle w:val="Odstavecseseznamem"/>
        <w:numPr>
          <w:ilvl w:val="0"/>
          <w:numId w:val="28"/>
        </w:numPr>
      </w:pPr>
      <w:r>
        <w:t xml:space="preserve">využití: </w:t>
      </w:r>
      <w:r w:rsidR="006F5CCE">
        <w:t xml:space="preserve">prvotní import a testování funkcí kvůli efektivnější práci s formátem </w:t>
      </w:r>
      <w:proofErr w:type="spellStart"/>
      <w:r w:rsidR="006F5CCE">
        <w:t>GeoJSON</w:t>
      </w:r>
      <w:proofErr w:type="spellEnd"/>
      <w:r w:rsidR="006F5CCE">
        <w:t xml:space="preserve"> a rychlejší</w:t>
      </w:r>
      <w:r w:rsidR="002859E8">
        <w:t xml:space="preserve"> export v různých formátech</w:t>
      </w:r>
    </w:p>
    <w:p w14:paraId="6C238EF8" w14:textId="11255AC8" w:rsidR="00F97C34" w:rsidRDefault="00F97C34" w:rsidP="00F97C34">
      <w:pPr>
        <w:pStyle w:val="Titulek"/>
      </w:pPr>
      <w:proofErr w:type="spellStart"/>
      <w:r>
        <w:t>Visual</w:t>
      </w:r>
      <w:proofErr w:type="spellEnd"/>
      <w:r>
        <w:t xml:space="preserve"> Studio </w:t>
      </w:r>
      <w:proofErr w:type="spellStart"/>
      <w:r>
        <w:t>Code</w:t>
      </w:r>
      <w:proofErr w:type="spellEnd"/>
    </w:p>
    <w:p w14:paraId="7D843FAB" w14:textId="22E59982" w:rsidR="00F97C34" w:rsidRDefault="00F97C34" w:rsidP="00F97C34">
      <w:pPr>
        <w:pStyle w:val="Odstavecseseznamem"/>
        <w:numPr>
          <w:ilvl w:val="0"/>
          <w:numId w:val="31"/>
        </w:numPr>
      </w:pPr>
      <w:r>
        <w:t xml:space="preserve">verze: </w:t>
      </w:r>
      <w:proofErr w:type="spellStart"/>
      <w:r w:rsidR="003B6AA6">
        <w:t>Visual</w:t>
      </w:r>
      <w:proofErr w:type="spellEnd"/>
      <w:r w:rsidR="003B6AA6">
        <w:t xml:space="preserve"> Studio </w:t>
      </w:r>
      <w:proofErr w:type="spellStart"/>
      <w:r w:rsidR="003B6AA6">
        <w:t>Code</w:t>
      </w:r>
      <w:proofErr w:type="spellEnd"/>
      <w:r w:rsidR="003B6AA6">
        <w:t xml:space="preserve"> 1.10</w:t>
      </w:r>
      <w:r w:rsidR="007A12A7">
        <w:t>7</w:t>
      </w:r>
      <w:r w:rsidR="003B6AA6">
        <w:t>.0</w:t>
      </w:r>
    </w:p>
    <w:p w14:paraId="00CAF509" w14:textId="71026EB4" w:rsidR="00F97C34" w:rsidRPr="00F97C34" w:rsidRDefault="00F97C34" w:rsidP="00F97C34">
      <w:pPr>
        <w:pStyle w:val="Odstavecseseznamem"/>
        <w:numPr>
          <w:ilvl w:val="0"/>
          <w:numId w:val="31"/>
        </w:numPr>
      </w:pPr>
      <w:r>
        <w:t xml:space="preserve">využití: </w:t>
      </w:r>
      <w:r w:rsidR="00E871AA">
        <w:t>manuální úprava atributů a mazání nevhodných záznamů</w:t>
      </w:r>
      <w:r w:rsidR="00DA4F3E">
        <w:t xml:space="preserve"> ve vrstvách ve formátu </w:t>
      </w:r>
      <w:proofErr w:type="spellStart"/>
      <w:r w:rsidR="00DA4F3E">
        <w:t>GeoJSON</w:t>
      </w:r>
      <w:proofErr w:type="spellEnd"/>
    </w:p>
    <w:p w14:paraId="37769BBF" w14:textId="31C0444D" w:rsidR="00CD1E74" w:rsidRDefault="00CD1E74" w:rsidP="00F97C34">
      <w:pPr>
        <w:pStyle w:val="Titulek"/>
      </w:pPr>
      <w:r>
        <w:t>Microsoft Excel</w:t>
      </w:r>
    </w:p>
    <w:p w14:paraId="4C6E0011" w14:textId="4DF2F085" w:rsidR="00CD1E74" w:rsidRDefault="00CD1E74" w:rsidP="00CD1E74">
      <w:pPr>
        <w:pStyle w:val="Odstavecseseznamem"/>
        <w:numPr>
          <w:ilvl w:val="0"/>
          <w:numId w:val="27"/>
        </w:numPr>
      </w:pPr>
      <w:r>
        <w:t xml:space="preserve">verze: </w:t>
      </w:r>
      <w:r w:rsidRPr="00CD1E74">
        <w:t>Microsoft Excel pro Microsoft 365 MSO (</w:t>
      </w:r>
      <w:proofErr w:type="spellStart"/>
      <w:r w:rsidRPr="00CD1E74">
        <w:t>Version</w:t>
      </w:r>
      <w:proofErr w:type="spellEnd"/>
      <w:r w:rsidRPr="00CD1E74">
        <w:t xml:space="preserve"> 2512 Build 16.0.19530.20144) 64 bitů</w:t>
      </w:r>
    </w:p>
    <w:p w14:paraId="60121EA7" w14:textId="716623B7" w:rsidR="00F32F86" w:rsidRDefault="00F32F86" w:rsidP="00CD1E74">
      <w:pPr>
        <w:pStyle w:val="Odstavecseseznamem"/>
        <w:numPr>
          <w:ilvl w:val="0"/>
          <w:numId w:val="27"/>
        </w:numPr>
      </w:pPr>
      <w:r>
        <w:t xml:space="preserve">využití: </w:t>
      </w:r>
      <w:r w:rsidR="00D25747">
        <w:t xml:space="preserve">tvorba číselníku </w:t>
      </w:r>
      <w:r w:rsidR="00AE47D8">
        <w:t xml:space="preserve">s městskými částmi Olomouce </w:t>
      </w:r>
      <w:r w:rsidR="00D25747">
        <w:t xml:space="preserve">pro </w:t>
      </w:r>
      <w:r w:rsidR="00AE47D8">
        <w:t xml:space="preserve">importování do </w:t>
      </w:r>
      <w:proofErr w:type="spellStart"/>
      <w:r w:rsidR="00AE47D8">
        <w:t>ArcGIS</w:t>
      </w:r>
      <w:proofErr w:type="spellEnd"/>
      <w:r w:rsidR="00AE47D8">
        <w:t xml:space="preserve"> Pro kvůli sjednocení </w:t>
      </w:r>
      <w:r w:rsidR="00902607">
        <w:t>záznamů v atributu „bydliště“</w:t>
      </w:r>
    </w:p>
    <w:p w14:paraId="5612DEAA" w14:textId="5B82FFB5" w:rsidR="00FE7A49" w:rsidRDefault="00FE7A49" w:rsidP="00FE7A49">
      <w:pPr>
        <w:rPr>
          <w:b/>
          <w:bCs/>
        </w:rPr>
      </w:pPr>
      <w:proofErr w:type="spellStart"/>
      <w:r>
        <w:rPr>
          <w:b/>
          <w:bCs/>
        </w:rPr>
        <w:t>Inkscape</w:t>
      </w:r>
      <w:proofErr w:type="spellEnd"/>
    </w:p>
    <w:p w14:paraId="3CB2F73D" w14:textId="7757C5A9" w:rsidR="00FE7A49" w:rsidRPr="00FE7A49" w:rsidRDefault="00FE7A49" w:rsidP="00FE7A49">
      <w:pPr>
        <w:pStyle w:val="Odstavecseseznamem"/>
        <w:numPr>
          <w:ilvl w:val="0"/>
          <w:numId w:val="42"/>
        </w:numPr>
        <w:rPr>
          <w:b/>
          <w:bCs/>
        </w:rPr>
      </w:pPr>
      <w:r>
        <w:t xml:space="preserve">verze: </w:t>
      </w:r>
      <w:proofErr w:type="spellStart"/>
      <w:r w:rsidR="006730CE">
        <w:t>Inkscape</w:t>
      </w:r>
      <w:proofErr w:type="spellEnd"/>
      <w:r w:rsidR="006730CE">
        <w:t xml:space="preserve"> 1.3</w:t>
      </w:r>
    </w:p>
    <w:p w14:paraId="27811472" w14:textId="7F7782ED" w:rsidR="00FE7A49" w:rsidRPr="00FE7A49" w:rsidRDefault="00FE7A49" w:rsidP="00FE7A49">
      <w:pPr>
        <w:pStyle w:val="Odstavecseseznamem"/>
        <w:numPr>
          <w:ilvl w:val="0"/>
          <w:numId w:val="42"/>
        </w:numPr>
        <w:rPr>
          <w:b/>
          <w:bCs/>
        </w:rPr>
      </w:pPr>
      <w:r>
        <w:t xml:space="preserve">využití: tvorba obrázku pro úvodní stranu portálu, </w:t>
      </w:r>
      <w:r w:rsidR="00D62A92">
        <w:t>tvorba posteru</w:t>
      </w:r>
    </w:p>
    <w:p w14:paraId="03B1DC30" w14:textId="4DD333D5" w:rsidR="003D72CD" w:rsidRDefault="00A814AF" w:rsidP="00DE2E49">
      <w:pPr>
        <w:pStyle w:val="Nadpis2"/>
      </w:pPr>
      <w:bookmarkStart w:id="40" w:name="_Toc227094467"/>
      <w:r>
        <w:t>Spolupráce</w:t>
      </w:r>
      <w:bookmarkEnd w:id="40"/>
    </w:p>
    <w:p w14:paraId="31008045" w14:textId="1CE61DAE" w:rsidR="00DE2E49" w:rsidRDefault="00DE2E49" w:rsidP="00DE2E49">
      <w:r>
        <w:t xml:space="preserve">Data byla autorovi předána </w:t>
      </w:r>
      <w:r w:rsidR="00B307D3">
        <w:t>od d</w:t>
      </w:r>
      <w:r w:rsidR="00B307D3" w:rsidRPr="006A553B">
        <w:t>oc. Mgr. Jiř</w:t>
      </w:r>
      <w:r w:rsidR="00B307D3">
        <w:t>ího Pánka</w:t>
      </w:r>
      <w:r w:rsidR="00B307D3" w:rsidRPr="006A553B">
        <w:t>, Ph.D</w:t>
      </w:r>
      <w:r w:rsidR="00B307D3">
        <w:t>., se kterým byl konzultován proces úpravy dat, jejich vizualizace a zejména zpracování jejich metadat</w:t>
      </w:r>
      <w:r w:rsidR="00DF037C">
        <w:t xml:space="preserve">, a od </w:t>
      </w:r>
      <w:r w:rsidR="00DF037C" w:rsidRPr="00DF037C">
        <w:t>Mgr. Vít</w:t>
      </w:r>
      <w:r w:rsidR="00DF037C">
        <w:t>a</w:t>
      </w:r>
      <w:r w:rsidR="00DF037C" w:rsidRPr="00DF037C">
        <w:t xml:space="preserve"> </w:t>
      </w:r>
      <w:proofErr w:type="spellStart"/>
      <w:r w:rsidR="00DF037C" w:rsidRPr="00DF037C">
        <w:t>Pászt</w:t>
      </w:r>
      <w:r w:rsidR="008A3142">
        <w:t>a</w:t>
      </w:r>
      <w:proofErr w:type="spellEnd"/>
      <w:r w:rsidR="00DF037C" w:rsidRPr="00DF037C">
        <w:t>, Ph.D.</w:t>
      </w:r>
      <w:r w:rsidR="00DF037C">
        <w:t>, který poskytnul podrobnosti ke sběru</w:t>
      </w:r>
      <w:r w:rsidR="00BA1657">
        <w:t xml:space="preserve"> dat od studentů geoinformatiky</w:t>
      </w:r>
      <w:r w:rsidR="00B307D3">
        <w:t>.</w:t>
      </w:r>
      <w:r w:rsidR="008F042B">
        <w:t xml:space="preserve"> Spolupráce s Magistrátem města Olomouce byla zajištěna díky Mgr. Tomáši Burianovi, </w:t>
      </w:r>
      <w:r w:rsidR="008F042B">
        <w:lastRenderedPageBreak/>
        <w:t xml:space="preserve">PhD., který autorovi poskytl přístup do </w:t>
      </w:r>
      <w:r w:rsidR="00ED571E">
        <w:t xml:space="preserve">prostředí </w:t>
      </w:r>
      <w:proofErr w:type="spellStart"/>
      <w:r w:rsidR="00ED571E">
        <w:t>ArcGIS</w:t>
      </w:r>
      <w:proofErr w:type="spellEnd"/>
      <w:r w:rsidR="00ED571E">
        <w:t xml:space="preserve"> Online</w:t>
      </w:r>
      <w:r w:rsidR="00245CBD">
        <w:t xml:space="preserve"> a </w:t>
      </w:r>
      <w:proofErr w:type="spellStart"/>
      <w:r w:rsidR="00245CBD">
        <w:t>ArcGIS</w:t>
      </w:r>
      <w:proofErr w:type="spellEnd"/>
      <w:r w:rsidR="00245CBD">
        <w:t xml:space="preserve"> Hub</w:t>
      </w:r>
      <w:r w:rsidR="00ED571E">
        <w:t xml:space="preserve"> </w:t>
      </w:r>
      <w:r w:rsidR="00B92EAF">
        <w:t>olomouckého datového portálu (</w:t>
      </w:r>
      <w:r w:rsidR="00B92EAF" w:rsidRPr="00B92EAF">
        <w:t>opendata.olomouc.eu</w:t>
      </w:r>
      <w:r w:rsidR="00B92EAF">
        <w:t>)</w:t>
      </w:r>
      <w:r w:rsidR="00E44AAF">
        <w:t>.</w:t>
      </w:r>
      <w:r w:rsidR="00AA0FE2">
        <w:t xml:space="preserve"> </w:t>
      </w:r>
    </w:p>
    <w:p w14:paraId="3CF37EE6" w14:textId="01D35567" w:rsidR="00A814AF" w:rsidRPr="00DE2E49" w:rsidRDefault="00822057" w:rsidP="00A814AF">
      <w:pPr>
        <w:pStyle w:val="normalniodsazeny"/>
      </w:pPr>
      <w:r>
        <w:t xml:space="preserve">Hlavními zdroji inspirace a návrhů vizualizace a zpracování dat jsou zejména výzkumy, pro jejichž účely byly datové sady sbírány. </w:t>
      </w:r>
      <w:r w:rsidR="0087740C">
        <w:t xml:space="preserve">Specificky jsou to práce </w:t>
      </w:r>
      <w:r w:rsidR="00A12B29">
        <w:t xml:space="preserve">pod vedením </w:t>
      </w:r>
      <w:r w:rsidR="0087740C">
        <w:t xml:space="preserve">doc. Pánka </w:t>
      </w:r>
      <w:r w:rsidR="000B2F6F">
        <w:fldChar w:fldCharType="begin"/>
      </w:r>
      <w:r w:rsidR="001D0376">
        <w:instrText xml:space="preserve"> ADDIN ZOTERO_ITEM CSL_CITATION {"citationID":"i9jnLCLG","properties":{"formattedCitation":"(P\\uc0\\u225{}nek et al. 2025; 2017a; 2017b; 2017c; Ritterov\\uc0\\u225{} 2023; 2025; Sova 2018)","plainCitation":"(Pánek et al. 2025; 2017a; 2017b; 2017c; Ritterová 2023; 2025; Sova 2018)","noteIndex":0},"citationItems":[{"id":83,"uris":["http://zotero.org/users/local/L18Gc7dH/items/5X7JXU9P"],"itemData":{"id":83,"type":"article-journal","abstract":"Abstract. Participatory mapping has emerged as a powerful approach for integrating citizen perspectives into urban planning and decision-making processes. This paper reflects on eight years of participatory mapping efforts conducted in Ostrava, Czech Republic, where over 8,000 respondents contributed more than 70,000 spatial responses. The study outlines the methodology and tools used to process and publish this collected data as open datasets via web-based solutions built with ArcGIS Online technology. The paper discusses the main challenges and solutions for modern open data publishing strategies that ensure attribute consistency, understandable data visualisation, and user-friendly access to various datasets. By developing a unified attribute data model and implementing advanced filtering, visualisation, and export possibilities, the open data initiative improves accessibility. It encourages greater community engagement not only in urban planning. This strategy highlights the importance of participatory mapping as an essential tool for producing open and actionable spatial data and promoting transparent, inclusive governance in the 21st century, as specified in SDGs goal 11.","container-title":"Advances in Cartography and GIScience of the ICA","DOI":"10.5194/ica-adv-5-24-2025","ISSN":"2570-2084","journalAbbreviation":"Adv. Cartogr. GIScience Int. Cartogr. Assoc.","language":"en","license":"https://creativecommons.org/licenses/by/4.0/","page":"1-6","source":"DOI.org (Crossref)","title":"Integrating Participatory Mapping into Urban Governance: opening data in Ostrava, Czechia","title-short":"Integrating Participatory Mapping into Urban Governance","volume":"5","author":[{"family":"Pánek","given":"Jiří"},{"family":"Koníček","given":"Jakub"},{"family":"Žejdlík","given":"Jakub"}],"issued":{"date-parts":[["2025",10,20]]}}},{"id":159,"uris":["http://zotero.org/users/local/L18Gc7dH/items/USYKDTIZ"],"itemData":{"id":159,"type":"chapter","container-title":"Citizen Empowered Mapping","DOI":"10.1007/978-3-319-51629-5_12","ISBN":"978-3-319-51628-8","note":"collection-title: Geotechnologies and the Environment","page":"261-280","publisher":"Springer International Publishing","publisher-place":"Cham","source":"DOI.org (Crossref)","title":"Crowdsourcing of Environmental Health Quality Perceptions: A Pilot Study of Kroměříž, Czech Republic","title-short":"Crowdsourcing of Environmental Health Quality Perceptions","URL":"http://link.springer.com/10.1007/978-3-319-51629-5_12","volume":"18","editor":[{"family":"Leitner","given":"Michael"},{"family":"Jokar Arsanjani","given":"Jamal"}],"author":[{"family":"Pánek","given":"Jiří"},{"family":"Mařincová","given":"Lenka"},{"family":"Putalová","given":"Lenka"},{"family":"Hájek","given":"Jiří"},{"family":"Marek","given":"Lukáš"}],"accessed":{"date-parts":[["2026",2,4]]},"issued":{"date-parts":[["2017"]]}}},{"id":134,"uris":["http://zotero.org/users/local/L18Gc7dH/items/M4TP5CBY"],"itemData":{"id":134,"type":"chapter","container-title":"The Rise of Big Spatial Data","DOI":"10.1007/978-3-319-45123-7_16","ISBN":"978-3-319-45122-0","note":"collection-title: Lecture Notes in Geoinformation and Cartography","page":"211-224","publisher":"Springer International Publishing","publisher-place":"Cham","source":"DOI.org (Crossref)","title":"Mapping Emotions: Spatial Distribution of Safety Perception in the City of Olomouc","title-short":"Mapping Emotions","URL":"http://link.springer.com/10.1007/978-3-319-45123-7_16","editor":[{"family":"Ivan","given":"Igor"},{"family":"Singleton","given":"Alex"},{"family":"Horák","given":"Jiří"},{"family":"Inspektor","given":"Tomáš"}],"author":[{"family":"Pánek","given":"Jiří"},{"family":"Pászto","given":"Vít"},{"family":"Marek","given":"Lukáš"}],"accessed":{"date-parts":[["2026",1,31]]},"issued":{"date-parts":[["2017"]]}}},{"id":148,"uris":["http://zotero.org/users/local/L18Gc7dH/items/JIHBQNJ5"],"itemData":{"id":148,"type":"document","note":"CZ.03.4.74/0.0/0.0/16_033/0002952.","publisher":"Univerzita Palackého v Olomouci","publisher-place":"Olomouc","title":"Zefektivnění procesu strategického řízení ve městě Olomouci včetně tvorby strategického plánu a optimalizace procesů na úřadě","author":[{"family":"Pánek","given":"Jiří"},{"family":"Růžička","given":"Ondřej"},{"family":"Ptáček","given":"Bohumil"}],"issued":{"date-parts":[["2017"]]}}},{"id":142,"uris":["http://zotero.org/users/local/L18Gc7dH/items/7AHVXDMS"],"itemData":{"id":142,"type":"thesis","publisher":"Univerzita Palackého v Olomouci","title":"Olomouc - percepce centra a periferie","URL":"https://theses.cz/id/qgxge2/","author":[{"family":"Ritterová","given":"Diana"}],"issued":{"date-parts":[["2023"]]}}},{"id":132,"uris":["http://zotero.org/users/local/L18Gc7dH/items/SIP2K34Q"],"itemData":{"id":132,"type":"thesis","publisher":"Univerzita Palackého v Olomouci","title":"Analýza udržitelné mobility v Olomouci","URL":"https://theses.cz/id/9zwt5u/","author":[{"family":"Ritterová","given":"Diana"}],"issued":{"date-parts":[["2025"]]}}},{"id":130,"uris":["http://zotero.org/users/local/L18Gc7dH/items/4CJYDLML"],"itemData":{"id":130,"type":"thesis","publisher":"Univerzita Palackého v Olomouci","title":"Identifikace rizikových míst v dopravní síti města Olomouce z pohledu bezpečnosti cyklistů","author":[{"family":"Sova","given":"Marek"}],"issued":{"date-parts":[["2018"]]}}}],"schema":"https://github.com/citation-style-language/schema/raw/master/csl-citation.json"} </w:instrText>
      </w:r>
      <w:r w:rsidR="000B2F6F">
        <w:fldChar w:fldCharType="separate"/>
      </w:r>
      <w:r w:rsidR="001D0376" w:rsidRPr="001D0376">
        <w:t>(Pánek et al. 2025; 2017a; 2017b; 2017c; Ritterová 2023; 2025; Sova 2018)</w:t>
      </w:r>
      <w:r w:rsidR="000B2F6F">
        <w:fldChar w:fldCharType="end"/>
      </w:r>
      <w:r w:rsidR="000B2F6F">
        <w:t xml:space="preserve">, doc. </w:t>
      </w:r>
      <w:proofErr w:type="spellStart"/>
      <w:r w:rsidR="000B2F6F">
        <w:t>Lehnerta</w:t>
      </w:r>
      <w:proofErr w:type="spellEnd"/>
      <w:r w:rsidR="000B2F6F">
        <w:t xml:space="preserve"> </w:t>
      </w:r>
    </w:p>
    <w:p w14:paraId="203E70D4" w14:textId="35541DC6" w:rsidR="00B7059C" w:rsidRDefault="005C46DD" w:rsidP="00B7059C">
      <w:pPr>
        <w:pStyle w:val="Nadpis2"/>
      </w:pPr>
      <w:bookmarkStart w:id="41" w:name="_Toc277157876"/>
      <w:bookmarkStart w:id="42" w:name="_Toc227094468"/>
      <w:r w:rsidRPr="00CF6471">
        <w:t>Postup zpracování</w:t>
      </w:r>
      <w:bookmarkEnd w:id="41"/>
      <w:bookmarkEnd w:id="42"/>
    </w:p>
    <w:p w14:paraId="6F434CFB" w14:textId="0B4EA70E" w:rsidR="00042BBB" w:rsidRPr="00042BBB" w:rsidRDefault="00042BBB" w:rsidP="00042BBB">
      <w:r>
        <w:t xml:space="preserve">Základním předpokladem pro splnění vytyčených cílů </w:t>
      </w:r>
      <w:r w:rsidR="00863874">
        <w:t>bylo provedení rešerše existujících řešení.</w:t>
      </w:r>
      <w:r w:rsidR="005B0F9F">
        <w:t xml:space="preserve"> Teoretická část věnující se otevřeným datům, mapovým portálům a metodám vizualizace tvoří kapitolu </w:t>
      </w:r>
      <w:r w:rsidR="005B0F9F">
        <w:fldChar w:fldCharType="begin"/>
      </w:r>
      <w:r w:rsidR="005B0F9F">
        <w:instrText xml:space="preserve"> REF _Ref226480275 \r \h </w:instrText>
      </w:r>
      <w:r w:rsidR="005B0F9F">
        <w:fldChar w:fldCharType="separate"/>
      </w:r>
      <w:r w:rsidR="005B0F9F">
        <w:t>2</w:t>
      </w:r>
      <w:r w:rsidR="005B0F9F">
        <w:fldChar w:fldCharType="end"/>
      </w:r>
      <w:r w:rsidR="005B0F9F">
        <w:t xml:space="preserve">. </w:t>
      </w:r>
      <w:r w:rsidR="008D67F7">
        <w:t xml:space="preserve">Následující kapitoly jsou věnovány harmonizaci dat, tvorbě mapových výstupů a tvorbě webové mapové platformy. </w:t>
      </w:r>
      <w:r w:rsidR="00492129">
        <w:t xml:space="preserve">Neopomenutelnou částí práce je kontinuální komunikace s garanty </w:t>
      </w:r>
      <w:r w:rsidR="001E1320">
        <w:t>datových sad.</w:t>
      </w:r>
      <w:r w:rsidR="008D67F7">
        <w:t xml:space="preserve"> </w:t>
      </w:r>
      <w:r w:rsidR="00ED43FE">
        <w:t>Postup zpracování je graficky znázorněn níže (</w:t>
      </w:r>
      <w:r w:rsidR="00B2352B">
        <w:fldChar w:fldCharType="begin"/>
      </w:r>
      <w:r w:rsidR="00B2352B">
        <w:instrText xml:space="preserve"> REF _Ref226480694 \h  \* MERGEFORMAT </w:instrText>
      </w:r>
      <w:r w:rsidR="00B2352B">
        <w:fldChar w:fldCharType="separate"/>
      </w:r>
      <w:r w:rsidR="00B2352B" w:rsidRPr="00B2352B">
        <w:t>Obr.  2</w:t>
      </w:r>
      <w:r w:rsidR="00B2352B">
        <w:fldChar w:fldCharType="end"/>
      </w:r>
      <w:r w:rsidR="00B2352B">
        <w:t>).</w:t>
      </w:r>
    </w:p>
    <w:p w14:paraId="3F6E04FC" w14:textId="1F646226" w:rsidR="00B7059C" w:rsidRPr="00B7059C" w:rsidRDefault="00ED43FE" w:rsidP="00B7059C">
      <w:r>
        <w:rPr>
          <w:noProof/>
        </w:rPr>
        <mc:AlternateContent>
          <mc:Choice Requires="wps">
            <w:drawing>
              <wp:anchor distT="0" distB="0" distL="114300" distR="114300" simplePos="0" relativeHeight="251666432" behindDoc="0" locked="0" layoutInCell="1" allowOverlap="1" wp14:anchorId="6916032D" wp14:editId="6AAB6FAA">
                <wp:simplePos x="0" y="0"/>
                <wp:positionH relativeFrom="column">
                  <wp:posOffset>-81915</wp:posOffset>
                </wp:positionH>
                <wp:positionV relativeFrom="paragraph">
                  <wp:posOffset>3968115</wp:posOffset>
                </wp:positionV>
                <wp:extent cx="5579745" cy="635"/>
                <wp:effectExtent l="0" t="0" r="0" b="0"/>
                <wp:wrapTopAndBottom/>
                <wp:docPr id="86175699" name="Textové pole 1"/>
                <wp:cNvGraphicFramePr/>
                <a:graphic xmlns:a="http://schemas.openxmlformats.org/drawingml/2006/main">
                  <a:graphicData uri="http://schemas.microsoft.com/office/word/2010/wordprocessingShape">
                    <wps:wsp>
                      <wps:cNvSpPr txBox="1"/>
                      <wps:spPr>
                        <a:xfrm>
                          <a:off x="0" y="0"/>
                          <a:ext cx="5579745" cy="635"/>
                        </a:xfrm>
                        <a:prstGeom prst="rect">
                          <a:avLst/>
                        </a:prstGeom>
                        <a:solidFill>
                          <a:prstClr val="white"/>
                        </a:solidFill>
                        <a:ln>
                          <a:noFill/>
                        </a:ln>
                      </wps:spPr>
                      <wps:txbx>
                        <w:txbxContent>
                          <w:p w14:paraId="6C5F4EF1" w14:textId="40229DBD" w:rsidR="00ED43FE" w:rsidRPr="00ED43FE" w:rsidRDefault="00ED43FE" w:rsidP="00B2352B">
                            <w:pPr>
                              <w:pStyle w:val="Titulek"/>
                              <w:jc w:val="center"/>
                              <w:rPr>
                                <w:b w:val="0"/>
                                <w:bCs w:val="0"/>
                                <w:sz w:val="18"/>
                                <w:szCs w:val="22"/>
                              </w:rPr>
                            </w:pPr>
                            <w:bookmarkStart w:id="43" w:name="_Ref226480694"/>
                            <w:r w:rsidRPr="00ED43FE">
                              <w:rPr>
                                <w:b w:val="0"/>
                                <w:bCs w:val="0"/>
                                <w:sz w:val="18"/>
                                <w:szCs w:val="22"/>
                              </w:rPr>
                              <w:t xml:space="preserve">Obr.  </w:t>
                            </w:r>
                            <w:r w:rsidR="00B2352B">
                              <w:rPr>
                                <w:b w:val="0"/>
                                <w:bCs w:val="0"/>
                                <w:sz w:val="18"/>
                                <w:szCs w:val="22"/>
                              </w:rPr>
                              <w:t>2</w:t>
                            </w:r>
                            <w:r>
                              <w:rPr>
                                <w:b w:val="0"/>
                                <w:bCs w:val="0"/>
                                <w:sz w:val="18"/>
                                <w:szCs w:val="22"/>
                              </w:rPr>
                              <w:t xml:space="preserve"> </w:t>
                            </w:r>
                            <w:r w:rsidR="002242AC">
                              <w:rPr>
                                <w:b w:val="0"/>
                                <w:bCs w:val="0"/>
                                <w:sz w:val="18"/>
                                <w:szCs w:val="22"/>
                              </w:rPr>
                              <w:t>Postup zpracování</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916032D" id="_x0000_t202" coordsize="21600,21600" o:spt="202" path="m,l,21600r21600,l21600,xe">
                <v:stroke joinstyle="miter"/>
                <v:path gradientshapeok="t" o:connecttype="rect"/>
              </v:shapetype>
              <v:shape id="Textové pole 1" o:spid="_x0000_s1026" type="#_x0000_t202" style="position:absolute;left:0;text-align:left;margin-left:-6.45pt;margin-top:312.45pt;width:439.3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" stroked="f">
                <v:textbox style="mso-fit-shape-to-text:t" inset="0,0,0,0">
                  <w:txbxContent>
                    <w:p w14:paraId="6C5F4EF1" w14:textId="40229DBD" w:rsidR="00ED43FE" w:rsidRPr="00ED43FE" w:rsidRDefault="00ED43FE" w:rsidP="00B2352B">
                      <w:pPr>
                        <w:pStyle w:val="Titulek"/>
                        <w:jc w:val="center"/>
                        <w:rPr>
                          <w:b w:val="0"/>
                          <w:bCs w:val="0"/>
                          <w:sz w:val="18"/>
                          <w:szCs w:val="22"/>
                        </w:rPr>
                      </w:pPr>
                      <w:bookmarkStart w:id="44" w:name="_Ref226480694"/>
                      <w:r w:rsidRPr="00ED43FE">
                        <w:rPr>
                          <w:b w:val="0"/>
                          <w:bCs w:val="0"/>
                          <w:sz w:val="18"/>
                          <w:szCs w:val="22"/>
                        </w:rPr>
                        <w:t xml:space="preserve">Obr.  </w:t>
                      </w:r>
                      <w:r w:rsidR="00B2352B">
                        <w:rPr>
                          <w:b w:val="0"/>
                          <w:bCs w:val="0"/>
                          <w:sz w:val="18"/>
                          <w:szCs w:val="22"/>
                        </w:rPr>
                        <w:t>2</w:t>
                      </w:r>
                      <w:r>
                        <w:rPr>
                          <w:b w:val="0"/>
                          <w:bCs w:val="0"/>
                          <w:sz w:val="18"/>
                          <w:szCs w:val="22"/>
                        </w:rPr>
                        <w:t xml:space="preserve"> </w:t>
                      </w:r>
                      <w:r w:rsidR="002242AC">
                        <w:rPr>
                          <w:b w:val="0"/>
                          <w:bCs w:val="0"/>
                          <w:sz w:val="18"/>
                          <w:szCs w:val="22"/>
                        </w:rPr>
                        <w:t>Postup zpracování</w:t>
                      </w:r>
                      <w:bookmarkEnd w:id="44"/>
                    </w:p>
                  </w:txbxContent>
                </v:textbox>
                <w10:wrap type="topAndBottom"/>
              </v:shape>
            </w:pict>
          </mc:Fallback>
        </mc:AlternateContent>
      </w:r>
      <w:r w:rsidR="00492129" w:rsidRPr="00492129">
        <w:rPr>
          <w:noProof/>
        </w:rPr>
        <w:drawing>
          <wp:anchor distT="0" distB="0" distL="114300" distR="114300" simplePos="0" relativeHeight="251664384" behindDoc="0" locked="0" layoutInCell="1" allowOverlap="1" wp14:anchorId="1F4E7BAC" wp14:editId="5A5B119B">
            <wp:simplePos x="0" y="0"/>
            <wp:positionH relativeFrom="column">
              <wp:posOffset>-81915</wp:posOffset>
            </wp:positionH>
            <wp:positionV relativeFrom="paragraph">
              <wp:posOffset>250190</wp:posOffset>
            </wp:positionV>
            <wp:extent cx="5579745" cy="3660775"/>
            <wp:effectExtent l="0" t="0" r="1905" b="0"/>
            <wp:wrapTopAndBottom/>
            <wp:docPr id="15442134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13419" name=""/>
                    <pic:cNvPicPr/>
                  </pic:nvPicPr>
                  <pic:blipFill>
                    <a:blip r:embed="rId15">
                      <a:extLst>
                        <a:ext uri="{28A0092B-C50C-407E-A947-70E740481C1C}">
                          <a14:useLocalDpi xmlns:a14="http://schemas.microsoft.com/office/drawing/2010/main" val="0"/>
                        </a:ext>
                      </a:extLst>
                    </a:blip>
                    <a:stretch>
                      <a:fillRect/>
                    </a:stretch>
                  </pic:blipFill>
                  <pic:spPr>
                    <a:xfrm>
                      <a:off x="0" y="0"/>
                      <a:ext cx="5579745" cy="3660775"/>
                    </a:xfrm>
                    <a:prstGeom prst="rect">
                      <a:avLst/>
                    </a:prstGeom>
                  </pic:spPr>
                </pic:pic>
              </a:graphicData>
            </a:graphic>
          </wp:anchor>
        </w:drawing>
      </w:r>
    </w:p>
    <w:p w14:paraId="5CE80B6F" w14:textId="1997B127" w:rsidR="0072749C" w:rsidRDefault="0072749C" w:rsidP="006F5A99">
      <w:pPr>
        <w:pStyle w:val="NormlnOdstavec"/>
        <w:ind w:firstLine="0"/>
      </w:pPr>
    </w:p>
    <w:p w14:paraId="3EE1972C" w14:textId="5B102A3C" w:rsidR="00E769C7" w:rsidRDefault="005C46DD" w:rsidP="005C46DD">
      <w:pPr>
        <w:pStyle w:val="Nadpis1"/>
      </w:pPr>
      <w:r>
        <w:br w:type="page"/>
      </w:r>
      <w:bookmarkStart w:id="45" w:name="_Ref226468556"/>
      <w:bookmarkStart w:id="46" w:name="_Toc227094469"/>
      <w:bookmarkEnd w:id="33"/>
      <w:r w:rsidR="008A271B">
        <w:lastRenderedPageBreak/>
        <w:t>HARMONIZACE DAT</w:t>
      </w:r>
      <w:bookmarkEnd w:id="45"/>
      <w:bookmarkEnd w:id="46"/>
      <w:r w:rsidR="00E769C7">
        <w:t xml:space="preserve"> </w:t>
      </w:r>
    </w:p>
    <w:p w14:paraId="1F62EC8D" w14:textId="33530979" w:rsidR="00CF7EEB" w:rsidRDefault="00CF7EEB" w:rsidP="00CF7EEB">
      <w:r>
        <w:t xml:space="preserve">Poskytnuté datové sady, popsané </w:t>
      </w:r>
      <w:r w:rsidR="00891E45">
        <w:t xml:space="preserve">podrobně </w:t>
      </w:r>
      <w:r>
        <w:t xml:space="preserve">v kapitole </w:t>
      </w:r>
      <w:r w:rsidR="004F1B87">
        <w:fldChar w:fldCharType="begin"/>
      </w:r>
      <w:r w:rsidR="004F1B87">
        <w:instrText xml:space="preserve"> REF _Ref223946719 \r \h </w:instrText>
      </w:r>
      <w:r w:rsidR="004F1B87">
        <w:fldChar w:fldCharType="separate"/>
      </w:r>
      <w:r w:rsidR="004F1B87">
        <w:t>3.2</w:t>
      </w:r>
      <w:r w:rsidR="004F1B87">
        <w:fldChar w:fldCharType="end"/>
      </w:r>
      <w:r w:rsidR="004F1B87">
        <w:t xml:space="preserve">, byly vytvořeny pro různé účely různými autory a rozdílnými způsoby. Důsledkem </w:t>
      </w:r>
      <w:r w:rsidR="00237C5D">
        <w:t xml:space="preserve">jejich </w:t>
      </w:r>
      <w:r w:rsidR="004F1B87">
        <w:t xml:space="preserve">nestejného původu je odlišná struktura a </w:t>
      </w:r>
      <w:r w:rsidR="006E6569">
        <w:t>nejednotnost atributů a záznamů.</w:t>
      </w:r>
    </w:p>
    <w:p w14:paraId="1C73B8EA" w14:textId="01BE0B39" w:rsidR="0086722E" w:rsidRDefault="0086722E" w:rsidP="00CF7EEB">
      <w:pPr>
        <w:pStyle w:val="normalniodsazeny"/>
        <w:rPr>
          <w:rStyle w:val="CittChar"/>
        </w:rPr>
      </w:pPr>
      <w:r>
        <w:t xml:space="preserve">Horák </w:t>
      </w:r>
      <w:r>
        <w:fldChar w:fldCharType="begin"/>
      </w:r>
      <w:r w:rsidR="00C97DDB">
        <w:instrText xml:space="preserve"> ADDIN ZOTERO_ITEM CSL_CITATION {"citationID":"ybZ2xOFJ","properties":{"formattedCitation":"(Hor\\uc0\\u225{}k, 2016)","plainCitation":"(Horák, 2016)","dontUpdate":true,"noteIndex":0},"citationItems":[{"id":208,"uris":["http://zotero.org/users/local/L18Gc7dH/items/UBWDKE6X"],"itemData":{"id":208,"type":"article-journal","abstract":"Methodology of Harmonisation, Aggregation and Anonymization of Crime Data: The methodology was developed in the frame of the project „Geoinformatics as a tool to support integrated activities of safety and emergency units“ and certified by Police of the Czech Republic in 2015. The methodology proposes processes for data modification and unification (data harmonisation), for geocoding, data aggregation and anonymisation. Three parts of the methodology are linked together – it is necessary to provide data aggregation from harmonised data, and data anonymisation requires data aggregation. The methodology enables setting of suitable mechanics for activity automation especially for strategic and administrative crime analysis. The methodology is intended for everybody dealing with crime data, preparing it for analysis, for passing it to other subjects and for publication. Common principles (i.e. data harmonisation, implementation of geographical and temporal dimensions) are valuable also for other domains where spatiotemporal events are utilized.","container-title":"Certifikovaná metodika. PP PČR","language":"cs","publisher":"VŠB","publisher-place":"Ostrava","source":"Zotero","title":"Metodika harmonizace, agregace a anonymizace dat kriminality","author":[{"family":"Horák","given":"Jiří"}],"issued":{"date-parts":[["2016"]]}}}],"schema":"https://github.com/citation-style-language/schema/raw/master/csl-citation.json"} </w:instrText>
      </w:r>
      <w:r>
        <w:fldChar w:fldCharType="separate"/>
      </w:r>
      <w:r w:rsidRPr="0086722E">
        <w:t>(2016</w:t>
      </w:r>
      <w:r w:rsidR="00DF4C80">
        <w:t>, s. 2</w:t>
      </w:r>
      <w:r w:rsidRPr="0086722E">
        <w:t>)</w:t>
      </w:r>
      <w:r>
        <w:fldChar w:fldCharType="end"/>
      </w:r>
      <w:r w:rsidR="00D96CA9">
        <w:t xml:space="preserve"> definuje harmonizaci jako </w:t>
      </w:r>
      <w:r w:rsidR="00D96CA9" w:rsidRPr="008B1A72">
        <w:rPr>
          <w:rStyle w:val="CittChar"/>
        </w:rPr>
        <w:t>„</w:t>
      </w:r>
      <w:r w:rsidR="008B1A72">
        <w:rPr>
          <w:rStyle w:val="CittChar"/>
        </w:rPr>
        <w:t>sjednocení dat, odstranění různých typických situací nekonzistence a vnitřních rozporů v</w:t>
      </w:r>
      <w:r w:rsidR="00B13F7B">
        <w:rPr>
          <w:rStyle w:val="CittChar"/>
        </w:rPr>
        <w:t> </w:t>
      </w:r>
      <w:r w:rsidR="008B1A72">
        <w:rPr>
          <w:rStyle w:val="CittChar"/>
        </w:rPr>
        <w:t>datech</w:t>
      </w:r>
      <w:r w:rsidR="00D96CA9" w:rsidRPr="008B1A72">
        <w:rPr>
          <w:rStyle w:val="CittChar"/>
        </w:rPr>
        <w:t>“</w:t>
      </w:r>
      <w:r w:rsidR="00DF4C80">
        <w:t xml:space="preserve"> </w:t>
      </w:r>
      <w:r w:rsidR="00A14630">
        <w:t xml:space="preserve">a </w:t>
      </w:r>
      <w:r w:rsidR="000F7BE8">
        <w:t>za</w:t>
      </w:r>
      <w:r w:rsidR="00F229F2">
        <w:t xml:space="preserve"> její cíl </w:t>
      </w:r>
      <w:r w:rsidR="000F7BE8">
        <w:t xml:space="preserve">označuje </w:t>
      </w:r>
      <w:r w:rsidR="00F229F2" w:rsidRPr="00F229F2">
        <w:rPr>
          <w:rStyle w:val="CittChar"/>
        </w:rPr>
        <w:t>„</w:t>
      </w:r>
      <w:r w:rsidR="00F229F2">
        <w:rPr>
          <w:rStyle w:val="CittChar"/>
        </w:rPr>
        <w:t>dosažení co nejkvalitnějšího výchozího stavu dat pro jejich další zpracování, hodnocení a</w:t>
      </w:r>
      <w:r w:rsidR="00B7398C">
        <w:rPr>
          <w:rStyle w:val="CittChar"/>
        </w:rPr>
        <w:t> </w:t>
      </w:r>
      <w:r w:rsidR="00F229F2">
        <w:rPr>
          <w:rStyle w:val="CittChar"/>
        </w:rPr>
        <w:t>interpretaci.</w:t>
      </w:r>
      <w:r w:rsidR="00F229F2" w:rsidRPr="00F229F2">
        <w:rPr>
          <w:rStyle w:val="CittChar"/>
        </w:rPr>
        <w:t>“</w:t>
      </w:r>
    </w:p>
    <w:p w14:paraId="28D30666" w14:textId="067BF8A7" w:rsidR="00BD5784" w:rsidRPr="00BD5784" w:rsidRDefault="00BD5784" w:rsidP="002F30DD">
      <w:pPr>
        <w:pStyle w:val="Nadpis2"/>
      </w:pPr>
      <w:bookmarkStart w:id="47" w:name="_Toc227094470"/>
      <w:r>
        <w:t>Získání dat a komunikace s autory</w:t>
      </w:r>
      <w:bookmarkEnd w:id="47"/>
    </w:p>
    <w:p w14:paraId="7D2B3D42" w14:textId="664163EB" w:rsidR="00EB0C4C" w:rsidRDefault="00EB0C4C" w:rsidP="00907210">
      <w:r>
        <w:t>Komunikace s jednotlivými autory zpracovávaných datových sad byla navázána přes vedoucího práce, který spolupracuje s d</w:t>
      </w:r>
      <w:r w:rsidRPr="006A553B">
        <w:t>oc. Mgr. Jiř</w:t>
      </w:r>
      <w:r>
        <w:t>ím Pánkem</w:t>
      </w:r>
      <w:r w:rsidRPr="006A553B">
        <w:t>, Ph.D</w:t>
      </w:r>
      <w:r>
        <w:t xml:space="preserve">. z Katedry rozvojových a environmentálních studií Univerzity Palackého v Olomouci. </w:t>
      </w:r>
      <w:r w:rsidR="00970267">
        <w:t xml:space="preserve">Docent Jiří Pánek se věnuje pocitovému mapování měst po celé České republice a ve svých výzkumech spolupracuje s odborníky z ostatních fakult a univerzit. </w:t>
      </w:r>
      <w:r w:rsidR="00321D56">
        <w:t xml:space="preserve">Na základě jeho doporučení byly vybrány datové sady vzniklé </w:t>
      </w:r>
      <w:r w:rsidR="0095732E">
        <w:t xml:space="preserve">jak </w:t>
      </w:r>
      <w:r w:rsidR="00321D56">
        <w:t xml:space="preserve">v rámci </w:t>
      </w:r>
      <w:r w:rsidR="0095732E">
        <w:t xml:space="preserve">projektů mimo zájmy univerzity, tak </w:t>
      </w:r>
      <w:r w:rsidR="00E8714F">
        <w:t>jako výsledek</w:t>
      </w:r>
      <w:r w:rsidR="0095732E">
        <w:t xml:space="preserve"> diplomových prací na </w:t>
      </w:r>
      <w:r w:rsidR="009A4934">
        <w:t>univerzitě</w:t>
      </w:r>
      <w:r w:rsidR="0095732E">
        <w:t>.</w:t>
      </w:r>
    </w:p>
    <w:p w14:paraId="5D152B21" w14:textId="77777777" w:rsidR="00B87CC1" w:rsidRDefault="00B91604" w:rsidP="00B91604">
      <w:pPr>
        <w:pStyle w:val="normalniodsazeny"/>
      </w:pPr>
      <w:r>
        <w:t>Se všemi autory</w:t>
      </w:r>
      <w:r w:rsidR="006C492C">
        <w:t xml:space="preserve"> vybraných datových sad, případně jejich garantem, byla navázána komunikace. Všemi z oslovených byl vysloven souhlas pro práci s daty pro účely bakalářské práce a pro jejich publikaci ve formě otevřených dat jako součást portfolia </w:t>
      </w:r>
      <w:proofErr w:type="spellStart"/>
      <w:r w:rsidR="006C492C">
        <w:t>MMOl</w:t>
      </w:r>
      <w:proofErr w:type="spellEnd"/>
      <w:r w:rsidR="005D1C31">
        <w:t xml:space="preserve">. </w:t>
      </w:r>
    </w:p>
    <w:p w14:paraId="029D7A88" w14:textId="7F670B89" w:rsidR="00B07B21" w:rsidRDefault="00B87CC1" w:rsidP="00B91604">
      <w:pPr>
        <w:pStyle w:val="normalniodsazeny"/>
      </w:pPr>
      <w:r>
        <w:t>Ani jedna ze zpracovávaných sad nebyla předána s metadaty popisujícími vznik nebo</w:t>
      </w:r>
      <w:r w:rsidR="00E83CB0">
        <w:t> </w:t>
      </w:r>
      <w:r>
        <w:t>strukturu dat. Pro pochopení kontextu a pro práci s daty bylo nutné konzultovat problematiku osobně nebo případně čerpat z vědeckých článků či prací, které vznikly při sběru dat</w:t>
      </w:r>
      <w:r w:rsidR="002C0008">
        <w:t>.</w:t>
      </w:r>
    </w:p>
    <w:p w14:paraId="41FBCA47" w14:textId="5FA931FE" w:rsidR="0043708E" w:rsidRDefault="00EB6BA0" w:rsidP="00B91604">
      <w:pPr>
        <w:pStyle w:val="normalniodsazeny"/>
      </w:pPr>
      <w:r>
        <w:t xml:space="preserve">Mezi oslovené vlastníky datových sad patří mimo </w:t>
      </w:r>
      <w:r w:rsidR="00C56214">
        <w:t xml:space="preserve">doc. Mgr. Jiřího Pánka, Ph.D. </w:t>
      </w:r>
      <w:r>
        <w:t xml:space="preserve">také </w:t>
      </w:r>
      <w:r w:rsidRPr="00EB6BA0">
        <w:t xml:space="preserve">doc. Mgr. Michal </w:t>
      </w:r>
      <w:proofErr w:type="spellStart"/>
      <w:r w:rsidRPr="00EB6BA0">
        <w:t>Lehnert</w:t>
      </w:r>
      <w:proofErr w:type="spellEnd"/>
      <w:r w:rsidRPr="00EB6BA0">
        <w:t>, Ph.D.</w:t>
      </w:r>
      <w:r w:rsidR="00935091">
        <w:t xml:space="preserve"> a</w:t>
      </w:r>
      <w:r>
        <w:t xml:space="preserve"> </w:t>
      </w:r>
      <w:r w:rsidRPr="00EB6BA0">
        <w:t>Mgr. Petr Šimáček, Ph.D.</w:t>
      </w:r>
      <w:r>
        <w:t xml:space="preserve"> </w:t>
      </w:r>
      <w:r w:rsidR="000561EA">
        <w:t>z Katedry geografie</w:t>
      </w:r>
      <w:r w:rsidR="00935091">
        <w:t>. Posledním z garantů je</w:t>
      </w:r>
      <w:r w:rsidR="000561EA">
        <w:t xml:space="preserve"> </w:t>
      </w:r>
      <w:r w:rsidR="000561EA" w:rsidRPr="00EB6BA0">
        <w:t xml:space="preserve">Mgr. </w:t>
      </w:r>
      <w:r w:rsidR="000561EA">
        <w:t xml:space="preserve">Vít </w:t>
      </w:r>
      <w:proofErr w:type="spellStart"/>
      <w:r w:rsidR="000561EA">
        <w:t>P</w:t>
      </w:r>
      <w:r w:rsidR="00613BC9">
        <w:t>á</w:t>
      </w:r>
      <w:r w:rsidR="000561EA">
        <w:t>szto</w:t>
      </w:r>
      <w:proofErr w:type="spellEnd"/>
      <w:r w:rsidR="000561EA" w:rsidRPr="00EB6BA0">
        <w:t>, Ph.D.</w:t>
      </w:r>
      <w:r w:rsidR="0084348E">
        <w:t xml:space="preserve"> z Katedry geoinformatiky Univerzity Palackého v Olomouci.</w:t>
      </w:r>
    </w:p>
    <w:p w14:paraId="77D751B4" w14:textId="3B618F9E" w:rsidR="003C139D" w:rsidRDefault="00DE64A1" w:rsidP="003C139D">
      <w:pPr>
        <w:pStyle w:val="Nadpis2"/>
      </w:pPr>
      <w:bookmarkStart w:id="48" w:name="_Ref226488580"/>
      <w:bookmarkStart w:id="49" w:name="_Ref227011408"/>
      <w:bookmarkStart w:id="50" w:name="_Toc227094471"/>
      <w:r>
        <w:t>Úprava, popis</w:t>
      </w:r>
      <w:r w:rsidR="003C139D">
        <w:t xml:space="preserve"> datových sad a </w:t>
      </w:r>
      <w:r w:rsidR="00D32CBA">
        <w:t xml:space="preserve">jejich </w:t>
      </w:r>
      <w:r w:rsidR="003C139D">
        <w:t>harmonizace</w:t>
      </w:r>
      <w:bookmarkEnd w:id="48"/>
      <w:bookmarkEnd w:id="49"/>
      <w:bookmarkEnd w:id="50"/>
    </w:p>
    <w:p w14:paraId="5014C579" w14:textId="5303D84A" w:rsidR="00811BAE" w:rsidRDefault="006846A1" w:rsidP="007B266D">
      <w:r>
        <w:t xml:space="preserve">Podkapitola obsahuje popis operací provedených na jednotlivých vrstvách. </w:t>
      </w:r>
      <w:r w:rsidR="00F0533F">
        <w:t>Přestože byl postup obecně podobný, tak práce vyžadovala seznámení se s datovými sadami a nalezení správného přístupu</w:t>
      </w:r>
      <w:r w:rsidR="00A32BFF">
        <w:t xml:space="preserve"> ke každé z nich</w:t>
      </w:r>
      <w:r w:rsidR="00F0533F">
        <w:t>.</w:t>
      </w:r>
      <w:r w:rsidR="004F386B">
        <w:t xml:space="preserve"> Změna záznamů byla minimalizována, aby nedošlo k</w:t>
      </w:r>
      <w:r w:rsidR="00A32BFF">
        <w:t>e</w:t>
      </w:r>
      <w:r w:rsidR="004F386B">
        <w:t> změně významu dat.</w:t>
      </w:r>
    </w:p>
    <w:p w14:paraId="54FFE961" w14:textId="77777777" w:rsidR="000162F9" w:rsidRDefault="00185B2A" w:rsidP="00417142">
      <w:pPr>
        <w:pStyle w:val="normalniodsazeny"/>
      </w:pPr>
      <w:r>
        <w:t>Mezi obecně provedené úpravy patří smazání prázdných záznamů, nahrazení prázdných hodnot slovem „neuvedeno“</w:t>
      </w:r>
      <w:r w:rsidR="00254203">
        <w:t xml:space="preserve"> (pro účely vizualizace)</w:t>
      </w:r>
      <w:r w:rsidR="00641EF6">
        <w:t xml:space="preserve"> a </w:t>
      </w:r>
      <w:r w:rsidR="0053743D">
        <w:t>změna maximálního počtu znaků pro všechna pole.</w:t>
      </w:r>
      <w:r w:rsidR="00417142">
        <w:t xml:space="preserve"> </w:t>
      </w:r>
    </w:p>
    <w:p w14:paraId="35DCA9AB" w14:textId="3E8B18BF" w:rsidR="008B20F0" w:rsidRDefault="00021D8C" w:rsidP="00021D8C">
      <w:pPr>
        <w:pStyle w:val="normalniodsazeny"/>
      </w:pPr>
      <w:r>
        <w:t>Před úpravami atributů a detailním úpravám datových sad bylo nutné odstranit záznamy nacházející se mimo území České republiky</w:t>
      </w:r>
      <w:r w:rsidR="008B20F0">
        <w:t xml:space="preserve">, protože bylo po </w:t>
      </w:r>
      <w:proofErr w:type="gramStart"/>
      <w:r w:rsidR="008B20F0">
        <w:t>diskuzi</w:t>
      </w:r>
      <w:proofErr w:type="gramEnd"/>
      <w:r w:rsidR="008B20F0">
        <w:t xml:space="preserve"> vyhodnoceno, že se jedná o nerelevantní data.</w:t>
      </w:r>
      <w:r>
        <w:t xml:space="preserve"> Ve vrstvách vzniklých pomocí webové aplikace </w:t>
      </w:r>
      <w:r>
        <w:rPr>
          <w:i/>
          <w:iCs/>
        </w:rPr>
        <w:t>pocitovemapy.cz</w:t>
      </w:r>
      <w:r>
        <w:t xml:space="preserve"> se nacházely záznamy i mimo oblast Olomouce.</w:t>
      </w:r>
      <w:r w:rsidR="008B20F0">
        <w:t xml:space="preserve"> </w:t>
      </w:r>
      <w:r>
        <w:t xml:space="preserve">Pomocí internetového nástroje </w:t>
      </w:r>
      <w:r>
        <w:rPr>
          <w:i/>
          <w:iCs/>
        </w:rPr>
        <w:t xml:space="preserve">geojson.io </w:t>
      </w:r>
      <w:r>
        <w:t>byla taková geometrie nalezena a následně byly všechny prvky vytvořené jejím autorem smazány.</w:t>
      </w:r>
    </w:p>
    <w:p w14:paraId="0A6631FB" w14:textId="7A80AF94" w:rsidR="00021D8C" w:rsidRDefault="002329FF" w:rsidP="00021D8C">
      <w:pPr>
        <w:pStyle w:val="normalniodsazeny"/>
      </w:pPr>
      <w:r>
        <w:t xml:space="preserve">Jako autor záměrně zavádějících a nevhodných záznamů byl identifikován pouze respondent, který pomocí aplikace vytvořil prvky nacházející se mimo Česko. </w:t>
      </w:r>
      <w:r w:rsidR="004B4A56">
        <w:t xml:space="preserve">Pro snadnou </w:t>
      </w:r>
      <w:r w:rsidR="004B4A56">
        <w:lastRenderedPageBreak/>
        <w:t>identifikaci daných osob byl využit atribut IP</w:t>
      </w:r>
      <w:r w:rsidR="005411AC">
        <w:t xml:space="preserve"> </w:t>
      </w:r>
      <w:r w:rsidR="004B4A56">
        <w:t xml:space="preserve">(Internet </w:t>
      </w:r>
      <w:proofErr w:type="spellStart"/>
      <w:r w:rsidR="004B4A56">
        <w:t>Protocol</w:t>
      </w:r>
      <w:proofErr w:type="spellEnd"/>
      <w:r w:rsidR="004B4A56">
        <w:t>) adresy – jako jednoznačný identifikátor zařízení v síti –, který byl před finální publikací odstraněn z důvodu ochrany osobních dat.</w:t>
      </w:r>
    </w:p>
    <w:p w14:paraId="7E3FAD5C" w14:textId="0B94EEB7" w:rsidR="00185B2A" w:rsidRDefault="0053743D" w:rsidP="00417142">
      <w:pPr>
        <w:pStyle w:val="normalniodsazeny"/>
      </w:pPr>
      <w:r>
        <w:t>U dat, která vznikla pomocí webového prostředí, automaticky nastavený limit znaků nabýval hodnot</w:t>
      </w:r>
      <w:r w:rsidR="00FE3455">
        <w:t xml:space="preserve"> v řádu miliard</w:t>
      </w:r>
      <w:r>
        <w:t>. Pro zjednodušení a odstranění potenciálních problémů bylo číslo upraveno na nižší hodnoty v závislosti na atributu.</w:t>
      </w:r>
      <w:r w:rsidR="000162F9">
        <w:t xml:space="preserve"> </w:t>
      </w:r>
      <w:r w:rsidR="00F16821">
        <w:t>Zároveň byla při vytvoření záznamů respondentem zaznamenána mezi atributy IP</w:t>
      </w:r>
      <w:r w:rsidR="004B4A56">
        <w:t xml:space="preserve"> adresa.</w:t>
      </w:r>
      <w:r w:rsidR="005B43D9">
        <w:t xml:space="preserve"> </w:t>
      </w:r>
    </w:p>
    <w:p w14:paraId="08D9353E" w14:textId="2CBCD50F" w:rsidR="005028BD" w:rsidRDefault="005028BD" w:rsidP="0053743D">
      <w:pPr>
        <w:pStyle w:val="normalniodsazeny"/>
      </w:pPr>
      <w:r>
        <w:t xml:space="preserve">Každá vrstva byla pro zmíněné úpravy exportována ve formátu JSON pomocí </w:t>
      </w:r>
      <w:r w:rsidR="004D4CAF">
        <w:t xml:space="preserve">nástroje </w:t>
      </w:r>
      <w:proofErr w:type="spellStart"/>
      <w:r w:rsidR="004D4CAF">
        <w:rPr>
          <w:i/>
          <w:iCs/>
        </w:rPr>
        <w:t>Features</w:t>
      </w:r>
      <w:proofErr w:type="spellEnd"/>
      <w:r w:rsidR="000D2108">
        <w:rPr>
          <w:i/>
          <w:iCs/>
        </w:rPr>
        <w:t xml:space="preserve"> To JSON</w:t>
      </w:r>
      <w:r w:rsidR="00207D9C" w:rsidRPr="00207D9C">
        <w:t>.</w:t>
      </w:r>
      <w:r w:rsidR="00207D9C">
        <w:t xml:space="preserve"> Přestože </w:t>
      </w:r>
      <w:r w:rsidR="009535B3">
        <w:t xml:space="preserve">byla data zpracovávána zejména v programu </w:t>
      </w:r>
      <w:proofErr w:type="spellStart"/>
      <w:r w:rsidR="009535B3">
        <w:t>ArcGIS</w:t>
      </w:r>
      <w:proofErr w:type="spellEnd"/>
      <w:r w:rsidR="009535B3">
        <w:t xml:space="preserve"> Pro, tak byl</w:t>
      </w:r>
      <w:r w:rsidR="00E25AFB">
        <w:t xml:space="preserve"> pro</w:t>
      </w:r>
      <w:r w:rsidR="009535B3">
        <w:t xml:space="preserve"> zmíněné změny zvolen editor zdrojového kódu </w:t>
      </w:r>
      <w:proofErr w:type="spellStart"/>
      <w:r w:rsidR="009535B3">
        <w:t>Visual</w:t>
      </w:r>
      <w:proofErr w:type="spellEnd"/>
      <w:r w:rsidR="009535B3">
        <w:t xml:space="preserve"> Studio </w:t>
      </w:r>
      <w:proofErr w:type="spellStart"/>
      <w:r w:rsidR="009535B3">
        <w:t>Code</w:t>
      </w:r>
      <w:proofErr w:type="spellEnd"/>
      <w:r w:rsidR="009535B3">
        <w:t>.</w:t>
      </w:r>
      <w:r w:rsidR="00AA65FA">
        <w:t xml:space="preserve"> </w:t>
      </w:r>
      <w:r w:rsidR="00E319F9">
        <w:t>V editoru je možné vlastnosti vrstvy měnit rychleji a efektivněji</w:t>
      </w:r>
      <w:r w:rsidR="00621AC6">
        <w:t>.</w:t>
      </w:r>
    </w:p>
    <w:p w14:paraId="0995E566" w14:textId="4B81E0D2" w:rsidR="00021D8C" w:rsidRPr="00767D88" w:rsidRDefault="00621AC6" w:rsidP="00021D8C">
      <w:pPr>
        <w:pStyle w:val="normalniodsazeny"/>
      </w:pPr>
      <w:r>
        <w:t xml:space="preserve">Zvolený software umožnil – kromě větší efektivity – vytvoření </w:t>
      </w:r>
      <w:r w:rsidR="005C7DE7">
        <w:t xml:space="preserve">atributu </w:t>
      </w:r>
      <w:r w:rsidR="005C7DE7" w:rsidRPr="005C7DE7">
        <w:rPr>
          <w:i/>
          <w:iCs/>
        </w:rPr>
        <w:t>datum</w:t>
      </w:r>
      <w:r w:rsidR="005C7DE7">
        <w:rPr>
          <w:i/>
          <w:iCs/>
        </w:rPr>
        <w:t xml:space="preserve"> </w:t>
      </w:r>
      <w:r w:rsidR="005C7DE7" w:rsidRPr="005C7DE7">
        <w:t>a</w:t>
      </w:r>
      <w:r w:rsidR="0068150F">
        <w:rPr>
          <w:i/>
          <w:iCs/>
        </w:rPr>
        <w:t> </w:t>
      </w:r>
      <w:proofErr w:type="spellStart"/>
      <w:r w:rsidR="005C7DE7">
        <w:rPr>
          <w:i/>
          <w:iCs/>
        </w:rPr>
        <w:t>datum_cas</w:t>
      </w:r>
      <w:proofErr w:type="spellEnd"/>
      <w:r w:rsidR="005C7DE7">
        <w:rPr>
          <w:i/>
          <w:iCs/>
        </w:rPr>
        <w:t xml:space="preserve"> </w:t>
      </w:r>
      <w:r w:rsidRPr="005C7DE7">
        <w:t>u</w:t>
      </w:r>
      <w:r>
        <w:t xml:space="preserve"> datových sad</w:t>
      </w:r>
      <w:r w:rsidR="0068150F">
        <w:t xml:space="preserve">, které </w:t>
      </w:r>
      <w:r w:rsidR="00136400">
        <w:t>je neobsahovaly nebo obsahovaly ve špatném stavu či nevhodné podobě.</w:t>
      </w:r>
      <w:r w:rsidR="00B70BA9">
        <w:t xml:space="preserve"> </w:t>
      </w:r>
      <w:r w:rsidR="00ED1F77">
        <w:t xml:space="preserve">Data </w:t>
      </w:r>
      <w:r w:rsidR="00032893">
        <w:t xml:space="preserve">sbíraná pomocí aplikace </w:t>
      </w:r>
      <w:r w:rsidR="00032893">
        <w:rPr>
          <w:i/>
          <w:iCs/>
        </w:rPr>
        <w:t>pocitovemapy.cz</w:t>
      </w:r>
      <w:r w:rsidR="00032893">
        <w:t xml:space="preserve"> </w:t>
      </w:r>
      <w:r w:rsidR="00E36CF5">
        <w:t xml:space="preserve">automaticky </w:t>
      </w:r>
      <w:r w:rsidR="00677404">
        <w:t xml:space="preserve">obsahují </w:t>
      </w:r>
      <w:r w:rsidR="00E36CF5">
        <w:t xml:space="preserve">pole </w:t>
      </w:r>
      <w:proofErr w:type="spellStart"/>
      <w:r w:rsidR="00E36CF5">
        <w:rPr>
          <w:i/>
          <w:iCs/>
        </w:rPr>
        <w:t>startTime</w:t>
      </w:r>
      <w:proofErr w:type="spellEnd"/>
      <w:r w:rsidR="00E36CF5">
        <w:t xml:space="preserve">, které </w:t>
      </w:r>
      <w:r w:rsidR="002249FF">
        <w:t xml:space="preserve">bylo použito k tvorbě zmíněných nových atributů. </w:t>
      </w:r>
      <w:r w:rsidR="00B64E61">
        <w:t>Jedná se o unixový čas (angl. epoch)</w:t>
      </w:r>
      <w:r w:rsidR="0020236C">
        <w:t xml:space="preserve">, který běžně využívá i </w:t>
      </w:r>
      <w:proofErr w:type="spellStart"/>
      <w:r w:rsidR="0020236C">
        <w:t>ArcGIS</w:t>
      </w:r>
      <w:proofErr w:type="spellEnd"/>
      <w:r w:rsidR="0020236C">
        <w:t xml:space="preserve"> Pro </w:t>
      </w:r>
      <w:r w:rsidR="00532CDB">
        <w:t xml:space="preserve">k </w:t>
      </w:r>
      <w:r w:rsidR="0020236C">
        <w:t>uložení datum</w:t>
      </w:r>
      <w:r w:rsidR="00DD07BB">
        <w:t>ů</w:t>
      </w:r>
      <w:r w:rsidR="0020236C">
        <w:t xml:space="preserve"> </w:t>
      </w:r>
      <w:r w:rsidR="00153E2F">
        <w:t xml:space="preserve">s datovým typem </w:t>
      </w:r>
      <w:proofErr w:type="spellStart"/>
      <w:r w:rsidR="00153E2F" w:rsidRPr="00153E2F">
        <w:rPr>
          <w:i/>
          <w:iCs/>
        </w:rPr>
        <w:t>Date</w:t>
      </w:r>
      <w:proofErr w:type="spellEnd"/>
      <w:r w:rsidR="00153E2F">
        <w:t xml:space="preserve"> při exportování ve </w:t>
      </w:r>
      <w:r w:rsidR="0020236C">
        <w:t xml:space="preserve">formátu JSON nebo </w:t>
      </w:r>
      <w:proofErr w:type="spellStart"/>
      <w:r w:rsidR="0020236C">
        <w:t>GeoJSON</w:t>
      </w:r>
      <w:proofErr w:type="spellEnd"/>
      <w:r w:rsidR="0020236C">
        <w:t xml:space="preserve">. </w:t>
      </w:r>
      <w:r w:rsidR="008C67D1">
        <w:t xml:space="preserve">Pro změnu </w:t>
      </w:r>
      <w:r w:rsidR="003377ED">
        <w:t>unixového času na datum byl v</w:t>
      </w:r>
      <w:r w:rsidR="00E93D17">
        <w:t>e formátovaném</w:t>
      </w:r>
      <w:r w:rsidR="003377ED">
        <w:t xml:space="preserve"> JSON souboru </w:t>
      </w:r>
      <w:r w:rsidR="00E46A51">
        <w:t xml:space="preserve">nahrazen datový typ </w:t>
      </w:r>
      <w:proofErr w:type="spellStart"/>
      <w:r w:rsidR="00E46A51" w:rsidRPr="00E46A51">
        <w:rPr>
          <w:i/>
          <w:iCs/>
        </w:rPr>
        <w:t>esriFieldTypeString</w:t>
      </w:r>
      <w:proofErr w:type="spellEnd"/>
      <w:r w:rsidR="00E46A51">
        <w:rPr>
          <w:i/>
          <w:iCs/>
        </w:rPr>
        <w:t xml:space="preserve"> </w:t>
      </w:r>
      <w:r w:rsidR="00E46A51">
        <w:t xml:space="preserve">typem </w:t>
      </w:r>
      <w:proofErr w:type="spellStart"/>
      <w:r w:rsidR="00E46A51" w:rsidRPr="00E46A51">
        <w:rPr>
          <w:i/>
          <w:iCs/>
        </w:rPr>
        <w:t>esriFieldTypeDate</w:t>
      </w:r>
      <w:proofErr w:type="spellEnd"/>
      <w:r w:rsidR="003C72B6">
        <w:t>.</w:t>
      </w:r>
      <w:r w:rsidR="000D2108">
        <w:t xml:space="preserve"> P</w:t>
      </w:r>
      <w:r w:rsidR="00693FBA">
        <w:t>o</w:t>
      </w:r>
      <w:r w:rsidR="000D2108">
        <w:t xml:space="preserve"> importování vrstvy </w:t>
      </w:r>
      <w:r w:rsidR="00F212CA">
        <w:t xml:space="preserve">zpět </w:t>
      </w:r>
      <w:r w:rsidR="000D2108">
        <w:t xml:space="preserve">do prostředí </w:t>
      </w:r>
      <w:proofErr w:type="spellStart"/>
      <w:r w:rsidR="000D2108">
        <w:t>ArcGIS</w:t>
      </w:r>
      <w:proofErr w:type="spellEnd"/>
      <w:r w:rsidR="000D2108">
        <w:t xml:space="preserve"> Pro pomocí nástroje </w:t>
      </w:r>
      <w:r w:rsidR="000D2108">
        <w:rPr>
          <w:i/>
          <w:iCs/>
        </w:rPr>
        <w:t xml:space="preserve">JSON To </w:t>
      </w:r>
      <w:proofErr w:type="spellStart"/>
      <w:r w:rsidR="000D2108">
        <w:rPr>
          <w:i/>
          <w:iCs/>
        </w:rPr>
        <w:t>Features</w:t>
      </w:r>
      <w:proofErr w:type="spellEnd"/>
      <w:r w:rsidR="00693FBA">
        <w:t xml:space="preserve"> </w:t>
      </w:r>
      <w:r w:rsidR="00826163">
        <w:t>byla vytvořena vrstva se správným datem i časem odpovídajícím tvorbě každého záznamu.</w:t>
      </w:r>
      <w:r w:rsidR="00767D88">
        <w:t xml:space="preserve"> Odstranění času bylo provedeno pomocí datového typu </w:t>
      </w:r>
      <w:proofErr w:type="spellStart"/>
      <w:r w:rsidR="00767D88">
        <w:rPr>
          <w:i/>
          <w:iCs/>
        </w:rPr>
        <w:t>Date</w:t>
      </w:r>
      <w:proofErr w:type="spellEnd"/>
      <w:r w:rsidR="00767D88">
        <w:rPr>
          <w:i/>
          <w:iCs/>
        </w:rPr>
        <w:t xml:space="preserve"> </w:t>
      </w:r>
      <w:proofErr w:type="spellStart"/>
      <w:r w:rsidR="00767D88">
        <w:rPr>
          <w:i/>
          <w:iCs/>
        </w:rPr>
        <w:t>Only</w:t>
      </w:r>
      <w:proofErr w:type="spellEnd"/>
      <w:r w:rsidR="00767D88">
        <w:t>.</w:t>
      </w:r>
    </w:p>
    <w:p w14:paraId="74324457" w14:textId="3AFA08DD" w:rsidR="008C5A1B" w:rsidRDefault="008C5A1B" w:rsidP="008C5A1B">
      <w:pPr>
        <w:pStyle w:val="normalniodsazeny"/>
      </w:pPr>
      <w:r>
        <w:t>Získané a zpracovávané datové sady:</w:t>
      </w:r>
    </w:p>
    <w:p w14:paraId="43FEF76D" w14:textId="33F48A5F" w:rsidR="00572050" w:rsidRDefault="007675B3" w:rsidP="00572050">
      <w:pPr>
        <w:pStyle w:val="Nadpis4"/>
      </w:pPr>
      <w:r>
        <w:t>C</w:t>
      </w:r>
      <w:r w:rsidR="00572050">
        <w:t>yklistika v</w:t>
      </w:r>
      <w:r w:rsidR="008C5A1B">
        <w:t> </w:t>
      </w:r>
      <w:r w:rsidR="00572050">
        <w:t>Olomouci</w:t>
      </w:r>
    </w:p>
    <w:p w14:paraId="7C1111A1" w14:textId="760F71BC" w:rsidR="008C5A1B" w:rsidRDefault="00F7378F" w:rsidP="008C5A1B">
      <w:r>
        <w:t>Datová sada obsahuje</w:t>
      </w:r>
      <w:r w:rsidR="00FA7EAD">
        <w:t xml:space="preserve"> </w:t>
      </w:r>
      <w:r w:rsidR="00410A56">
        <w:t>bodovou vrstvu s body označujícími místa, která cyklistům v Olomouci připadají nebezpečná, a vrstvu linií, kterými byly zaznamenány trasy, kudy jezdí respondenti na kole.</w:t>
      </w:r>
      <w:r w:rsidR="005F002D">
        <w:t xml:space="preserve"> </w:t>
      </w:r>
    </w:p>
    <w:p w14:paraId="3C2203FE" w14:textId="739BEDC0" w:rsidR="005449B0" w:rsidRDefault="005449B0" w:rsidP="005449B0">
      <w:pPr>
        <w:pStyle w:val="normalniodsazeny"/>
      </w:pPr>
      <w:r>
        <w:t>Hlavní provedenou změnou dat bylo přejmenování atributů. Většina z nich obsahovala ve svém názvu přebytečnou předponu „</w:t>
      </w:r>
      <w:proofErr w:type="spellStart"/>
      <w:r>
        <w:t>desc</w:t>
      </w:r>
      <w:proofErr w:type="spellEnd"/>
      <w:r>
        <w:t>_“. Všechna taková pole byla přejmenována odstraněním předpony, konkrétně například z „</w:t>
      </w:r>
      <w:proofErr w:type="spellStart"/>
      <w:r>
        <w:t>desc_pondeli</w:t>
      </w:r>
      <w:proofErr w:type="spellEnd"/>
      <w:r>
        <w:t>“ na „</w:t>
      </w:r>
      <w:proofErr w:type="spellStart"/>
      <w:r>
        <w:t>pondeli</w:t>
      </w:r>
      <w:proofErr w:type="spellEnd"/>
      <w:r>
        <w:t>“.</w:t>
      </w:r>
      <w:r w:rsidR="007E43E8">
        <w:t xml:space="preserve"> Mimoto byl upraven název atributu „ucel“ na „</w:t>
      </w:r>
      <w:proofErr w:type="spellStart"/>
      <w:r w:rsidR="007E43E8">
        <w:t>ucel_dopravy</w:t>
      </w:r>
      <w:proofErr w:type="spellEnd"/>
      <w:r w:rsidR="007E43E8">
        <w:t>“ pro zvýšení srozumitelnosti.</w:t>
      </w:r>
    </w:p>
    <w:p w14:paraId="604D5EB0" w14:textId="5919F387" w:rsidR="00585196" w:rsidRDefault="00585196" w:rsidP="005449B0">
      <w:pPr>
        <w:pStyle w:val="normalniodsazeny"/>
      </w:pPr>
      <w:r>
        <w:t xml:space="preserve">Z důvodu vzniku </w:t>
      </w:r>
      <w:r w:rsidR="00D23554">
        <w:t>bodů a linií současně nastala situace, kdy bodová vrstva po oddělení podle geometrie obsahovala atributy všech dní v týdnu, přestože v nich záznamy nenabývaly žádných hodnot. Pole dní v týdnu tematicky odpovídají pouze liniím, a proto byly z vrstvy bodů smazány.</w:t>
      </w:r>
    </w:p>
    <w:p w14:paraId="4B6A4DD5" w14:textId="5AE43D04" w:rsidR="00D23554" w:rsidRPr="008C5A1B" w:rsidRDefault="00D23554" w:rsidP="005449B0">
      <w:pPr>
        <w:pStyle w:val="normalniodsazeny"/>
      </w:pPr>
      <w:r>
        <w:t xml:space="preserve">Přestože bodová a liniová vrstva obsahuje záznamy tematicky nejednotné, tak bylo k sadě přistupováno – mimo jmenované výjimky – jednotně. Důvodem pro jednotný přístup je </w:t>
      </w:r>
      <w:r w:rsidR="008620DA">
        <w:t>zvolený způsob publikace dat podle mapování kategorizovaných do tematických skupin.</w:t>
      </w:r>
    </w:p>
    <w:p w14:paraId="48134E43" w14:textId="42F2738F" w:rsidR="00572050" w:rsidRDefault="007675B3" w:rsidP="00572050">
      <w:pPr>
        <w:pStyle w:val="Nadpis4"/>
      </w:pPr>
      <w:r>
        <w:t>M</w:t>
      </w:r>
      <w:r w:rsidR="00572050">
        <w:t>ěsta na dvou kolech</w:t>
      </w:r>
    </w:p>
    <w:p w14:paraId="2EEA219F" w14:textId="7FF7A1C2" w:rsidR="00ED2B72" w:rsidRDefault="00E91DC2" w:rsidP="00ED2B72">
      <w:r w:rsidRPr="00E91DC2">
        <w:t>Datová sada obsahuje jak body, tak linie a polygony. Bodová vrstva identifikuje dobrá a</w:t>
      </w:r>
      <w:r>
        <w:t> </w:t>
      </w:r>
      <w:r w:rsidRPr="00E91DC2">
        <w:t xml:space="preserve">špatná místa z pohledu cyklistů. Liniová vrstva obsahuje cyklistické trasy a hodnocení jejich kvality. Polygonová vrstva lokalizuje příjemné a nepříjemné oblasti v Olomouci </w:t>
      </w:r>
      <w:r w:rsidR="00D825C5">
        <w:t xml:space="preserve">pohledem </w:t>
      </w:r>
      <w:r w:rsidRPr="00E91DC2">
        <w:t>cyklistů.</w:t>
      </w:r>
    </w:p>
    <w:p w14:paraId="1959A2D3" w14:textId="1091EC99" w:rsidR="00976EFD" w:rsidRDefault="00976EFD" w:rsidP="00976EFD">
      <w:pPr>
        <w:pStyle w:val="normalniodsazeny"/>
      </w:pPr>
      <w:r>
        <w:t xml:space="preserve">Všechny vrstvy obsahovaly atributy obsahující jméno a příjmení respondenta a jeho emailovou adresu. Uvedené údaje nebyly při zpracování dat </w:t>
      </w:r>
      <w:r w:rsidR="006016FC">
        <w:t xml:space="preserve">využity </w:t>
      </w:r>
      <w:r>
        <w:t>a byly před publikací a tvorbou vizualizací smazány.</w:t>
      </w:r>
    </w:p>
    <w:p w14:paraId="73E6CFFD" w14:textId="30457E2F" w:rsidR="00B70200" w:rsidRDefault="00B70200" w:rsidP="00B70200">
      <w:pPr>
        <w:pStyle w:val="normalniodsazeny"/>
      </w:pPr>
      <w:r>
        <w:t>Atributy a některé záznamy byly ve vrstvách</w:t>
      </w:r>
      <w:r w:rsidR="0007378E">
        <w:t xml:space="preserve"> vytvořeny</w:t>
      </w:r>
      <w:r>
        <w:t xml:space="preserve"> v angličtině. </w:t>
      </w:r>
      <w:r w:rsidR="00D649F7">
        <w:t xml:space="preserve">Z důvodu publikace sady v rámci nemalé skupiny dat, které všechny byly vytvořeny v českém jazyce, </w:t>
      </w:r>
      <w:r w:rsidR="00D649F7">
        <w:lastRenderedPageBreak/>
        <w:t>a</w:t>
      </w:r>
      <w:r w:rsidR="00C647C7">
        <w:t> </w:t>
      </w:r>
      <w:r w:rsidR="00D649F7">
        <w:t>dostupnosti překladu ve formě původních otázek v dotazníku autora byly záznamy i</w:t>
      </w:r>
      <w:r w:rsidR="0023186A">
        <w:t> </w:t>
      </w:r>
      <w:r w:rsidR="00D649F7">
        <w:t>atributy přeloženy</w:t>
      </w:r>
      <w:r w:rsidR="00185755">
        <w:t xml:space="preserve"> do češtiny</w:t>
      </w:r>
      <w:r w:rsidR="00D649F7">
        <w:t xml:space="preserve">. </w:t>
      </w:r>
      <w:r w:rsidR="00701FE4">
        <w:t>Níže je uveden postup překladu</w:t>
      </w:r>
      <w:r w:rsidR="00833440">
        <w:t xml:space="preserve"> a jiných změn</w:t>
      </w:r>
      <w:r w:rsidR="00701FE4">
        <w:t>.</w:t>
      </w:r>
    </w:p>
    <w:p w14:paraId="074AD260" w14:textId="570DE83C" w:rsidR="00833440" w:rsidRDefault="00981D8F" w:rsidP="00B70200">
      <w:pPr>
        <w:pStyle w:val="normalniodsazeny"/>
      </w:pPr>
      <w:r>
        <w:t xml:space="preserve">Datum tvorby záznamu byl uložen v poli s datovým typem </w:t>
      </w:r>
      <w:r>
        <w:rPr>
          <w:i/>
          <w:iCs/>
        </w:rPr>
        <w:t>Text</w:t>
      </w:r>
      <w:r>
        <w:t xml:space="preserve">. Protože sada neobsahovala sloupce obsahující unixový čas, byly atributy s datovým typem </w:t>
      </w:r>
      <w:proofErr w:type="spellStart"/>
      <w:r>
        <w:rPr>
          <w:i/>
          <w:iCs/>
        </w:rPr>
        <w:t>Date</w:t>
      </w:r>
      <w:proofErr w:type="spellEnd"/>
      <w:r>
        <w:t xml:space="preserve"> vytvořeny z uvedeného textového pole.</w:t>
      </w:r>
      <w:r w:rsidR="0086637A">
        <w:t xml:space="preserve"> Nástroj </w:t>
      </w:r>
      <w:proofErr w:type="spellStart"/>
      <w:r w:rsidR="0086637A" w:rsidRPr="0086637A">
        <w:rPr>
          <w:i/>
          <w:iCs/>
        </w:rPr>
        <w:t>Calculate</w:t>
      </w:r>
      <w:proofErr w:type="spellEnd"/>
      <w:r w:rsidR="0086637A" w:rsidRPr="0086637A">
        <w:rPr>
          <w:i/>
          <w:iCs/>
        </w:rPr>
        <w:t xml:space="preserve"> </w:t>
      </w:r>
      <w:proofErr w:type="spellStart"/>
      <w:r w:rsidR="0086637A" w:rsidRPr="0086637A">
        <w:rPr>
          <w:i/>
          <w:iCs/>
        </w:rPr>
        <w:t>Field</w:t>
      </w:r>
      <w:proofErr w:type="spellEnd"/>
      <w:r w:rsidR="0086637A">
        <w:t xml:space="preserve"> automaticky nedokáže převést textový formát datumu, a proto bylo nutné hodnoty ručně označit – kopírovat – a vložit do prázdných sloupců. Jmenovaný způsob automaticky převedl datový typ a zachoval data nezměněná.</w:t>
      </w:r>
    </w:p>
    <w:p w14:paraId="6A397375" w14:textId="5FD99859" w:rsidR="0007378E" w:rsidRDefault="00CF570F" w:rsidP="00B70200">
      <w:pPr>
        <w:pStyle w:val="normalniodsazeny"/>
      </w:pPr>
      <w:r>
        <w:t xml:space="preserve">Překlad byl vytvořen na základě diplomové práce autorky sady. </w:t>
      </w:r>
      <w:r w:rsidR="00C97DDB">
        <w:t xml:space="preserve">Dle Ritterové </w:t>
      </w:r>
      <w:r w:rsidR="00C97DDB">
        <w:fldChar w:fldCharType="begin"/>
      </w:r>
      <w:r w:rsidR="009C4A7B">
        <w:instrText xml:space="preserve"> ADDIN ZOTERO_ITEM CSL_CITATION {"citationID":"WkH1Ya4d","properties":{"formattedCitation":"(Ritterov\\uc0\\u225{}, 2025)","plainCitation":"(Ritterová, 2025)","dontUpdate":true,"noteIndex":0},"citationItems":[{"id":132,"uris":["http://zotero.org/users/local/L18Gc7dH/items/SIP2K34Q"],"itemData":{"id":132,"type":"thesis","publisher":"Univerzita Palackého v Olomouci","title":"Analýza udržitelné mobility v Olomouci","URL":"https://theses.cz/id/9zwt5u/","author":[{"family":"Ritterová","given":"Diana"}],"issued":{"date-parts":[["2025"]]}}}],"schema":"https://github.com/citation-style-language/schema/raw/master/csl-citation.json"} </w:instrText>
      </w:r>
      <w:r w:rsidR="00C97DDB">
        <w:fldChar w:fldCharType="separate"/>
      </w:r>
      <w:r w:rsidR="00C97DDB" w:rsidRPr="00C97DDB">
        <w:t>(2025)</w:t>
      </w:r>
      <w:r w:rsidR="00C97DDB">
        <w:fldChar w:fldCharType="end"/>
      </w:r>
      <w:r w:rsidR="00C97DDB">
        <w:t xml:space="preserve"> byly atributy a záznamy v nich přejmenovány</w:t>
      </w:r>
      <w:r w:rsidR="004D2E7A">
        <w:t xml:space="preserve"> a upraveny</w:t>
      </w:r>
      <w:r w:rsidR="00C97DDB">
        <w:t xml:space="preserve"> následovně:</w:t>
      </w:r>
    </w:p>
    <w:p w14:paraId="084A4711" w14:textId="458662A5" w:rsidR="00C97DDB" w:rsidRDefault="00C97DDB" w:rsidP="00C97DDB">
      <w:pPr>
        <w:pStyle w:val="normalniodsazeny"/>
        <w:numPr>
          <w:ilvl w:val="0"/>
          <w:numId w:val="33"/>
        </w:numPr>
      </w:pPr>
      <w:r>
        <w:t>„</w:t>
      </w:r>
      <w:proofErr w:type="spellStart"/>
      <w:r>
        <w:t>age</w:t>
      </w:r>
      <w:proofErr w:type="spellEnd"/>
      <w:r>
        <w:t>“ – „vek“,</w:t>
      </w:r>
    </w:p>
    <w:p w14:paraId="3B17A446" w14:textId="2457D1AD" w:rsidR="00871CA0" w:rsidRPr="00871CA0" w:rsidRDefault="00871CA0" w:rsidP="00871CA0">
      <w:pPr>
        <w:pStyle w:val="Odstavecseseznamem"/>
        <w:numPr>
          <w:ilvl w:val="1"/>
          <w:numId w:val="33"/>
        </w:numPr>
      </w:pPr>
      <w:r w:rsidRPr="00871CA0">
        <w:t>„</w:t>
      </w:r>
      <w:proofErr w:type="spellStart"/>
      <w:r>
        <w:t>Older</w:t>
      </w:r>
      <w:proofErr w:type="spellEnd"/>
      <w:r>
        <w:t xml:space="preserve"> </w:t>
      </w:r>
      <w:proofErr w:type="spellStart"/>
      <w:r>
        <w:t>than</w:t>
      </w:r>
      <w:proofErr w:type="spellEnd"/>
      <w:r>
        <w:t xml:space="preserve"> 65</w:t>
      </w:r>
      <w:r w:rsidRPr="00871CA0">
        <w:t>“ – „</w:t>
      </w:r>
      <w:r>
        <w:t>starší než 65</w:t>
      </w:r>
      <w:r w:rsidRPr="00871CA0">
        <w:t>“,</w:t>
      </w:r>
    </w:p>
    <w:p w14:paraId="02A95B1E" w14:textId="5C6FE8B3" w:rsidR="00871CA0" w:rsidRDefault="00871CA0" w:rsidP="00871CA0">
      <w:pPr>
        <w:pStyle w:val="Odstavecseseznamem"/>
        <w:numPr>
          <w:ilvl w:val="1"/>
          <w:numId w:val="33"/>
        </w:numPr>
      </w:pPr>
      <w:r w:rsidRPr="00871CA0">
        <w:t>„</w:t>
      </w:r>
      <w:proofErr w:type="spellStart"/>
      <w:r>
        <w:t>under</w:t>
      </w:r>
      <w:proofErr w:type="spellEnd"/>
      <w:r>
        <w:t xml:space="preserve"> 18</w:t>
      </w:r>
      <w:r w:rsidRPr="00871CA0">
        <w:t>“ – „</w:t>
      </w:r>
      <w:r>
        <w:t>pod 18</w:t>
      </w:r>
      <w:r w:rsidRPr="00871CA0">
        <w:t>“</w:t>
      </w:r>
      <w:r>
        <w:t>.</w:t>
      </w:r>
    </w:p>
    <w:p w14:paraId="52540945" w14:textId="4F831FEB" w:rsidR="00C97DDB" w:rsidRDefault="00C97DDB" w:rsidP="00C97DDB">
      <w:pPr>
        <w:pStyle w:val="normalniodsazeny"/>
        <w:numPr>
          <w:ilvl w:val="0"/>
          <w:numId w:val="33"/>
        </w:numPr>
      </w:pPr>
      <w:r>
        <w:t>„gender“ – „</w:t>
      </w:r>
      <w:proofErr w:type="spellStart"/>
      <w:r>
        <w:t>pohlavi</w:t>
      </w:r>
      <w:proofErr w:type="spellEnd"/>
      <w:r>
        <w:t>“,</w:t>
      </w:r>
    </w:p>
    <w:p w14:paraId="2BEC06A6" w14:textId="2680492F" w:rsidR="00871CA0" w:rsidRPr="00871CA0" w:rsidRDefault="00871CA0" w:rsidP="00871CA0">
      <w:pPr>
        <w:pStyle w:val="Odstavecseseznamem"/>
        <w:numPr>
          <w:ilvl w:val="1"/>
          <w:numId w:val="33"/>
        </w:numPr>
      </w:pPr>
      <w:r w:rsidRPr="00871CA0">
        <w:t>„</w:t>
      </w:r>
      <w:r>
        <w:t>male</w:t>
      </w:r>
      <w:r w:rsidRPr="00871CA0">
        <w:t>“ – „</w:t>
      </w:r>
      <w:proofErr w:type="spellStart"/>
      <w:r>
        <w:t>muz</w:t>
      </w:r>
      <w:proofErr w:type="spellEnd"/>
      <w:r w:rsidRPr="00871CA0">
        <w:t>“,</w:t>
      </w:r>
    </w:p>
    <w:p w14:paraId="25B500CA" w14:textId="146FD705" w:rsidR="00871CA0" w:rsidRDefault="00871CA0" w:rsidP="00871CA0">
      <w:pPr>
        <w:pStyle w:val="Odstavecseseznamem"/>
        <w:numPr>
          <w:ilvl w:val="1"/>
          <w:numId w:val="33"/>
        </w:numPr>
      </w:pPr>
      <w:r w:rsidRPr="00871CA0">
        <w:t>„</w:t>
      </w:r>
      <w:proofErr w:type="spellStart"/>
      <w:r>
        <w:t>female</w:t>
      </w:r>
      <w:proofErr w:type="spellEnd"/>
      <w:r w:rsidRPr="00871CA0">
        <w:t>“ – „</w:t>
      </w:r>
      <w:proofErr w:type="spellStart"/>
      <w:r>
        <w:t>zena</w:t>
      </w:r>
      <w:proofErr w:type="spellEnd"/>
      <w:r w:rsidRPr="00871CA0">
        <w:t>“</w:t>
      </w:r>
      <w:r>
        <w:t>.</w:t>
      </w:r>
    </w:p>
    <w:p w14:paraId="747AE635" w14:textId="78891180" w:rsidR="00871CA0" w:rsidRPr="00981D8F" w:rsidRDefault="00C97DDB" w:rsidP="00871CA0">
      <w:pPr>
        <w:pStyle w:val="normalniodsazeny"/>
        <w:numPr>
          <w:ilvl w:val="0"/>
          <w:numId w:val="33"/>
        </w:numPr>
      </w:pPr>
      <w:r>
        <w:t>„residence“ – „</w:t>
      </w:r>
      <w:proofErr w:type="spellStart"/>
      <w:r>
        <w:t>bydliste</w:t>
      </w:r>
      <w:proofErr w:type="spellEnd"/>
      <w:r>
        <w:t>“,</w:t>
      </w:r>
    </w:p>
    <w:p w14:paraId="0857EFA9" w14:textId="7BF5A121" w:rsidR="00C97DDB" w:rsidRDefault="00C97DDB" w:rsidP="00C97DDB">
      <w:pPr>
        <w:pStyle w:val="normalniodsazeny"/>
        <w:numPr>
          <w:ilvl w:val="0"/>
          <w:numId w:val="33"/>
        </w:numPr>
      </w:pPr>
      <w:r>
        <w:t>„</w:t>
      </w:r>
      <w:proofErr w:type="spellStart"/>
      <w:r>
        <w:t>vehicle</w:t>
      </w:r>
      <w:proofErr w:type="spellEnd"/>
      <w:r>
        <w:t>“ – „</w:t>
      </w:r>
      <w:proofErr w:type="spellStart"/>
      <w:r>
        <w:t>druh_dopravy</w:t>
      </w:r>
      <w:proofErr w:type="spellEnd"/>
      <w:r>
        <w:t>“,</w:t>
      </w:r>
    </w:p>
    <w:p w14:paraId="39FEED50" w14:textId="6F492F29" w:rsidR="004D2E7A" w:rsidRPr="00871CA0" w:rsidRDefault="004D2E7A" w:rsidP="004D2E7A">
      <w:pPr>
        <w:pStyle w:val="Odstavecseseznamem"/>
        <w:numPr>
          <w:ilvl w:val="1"/>
          <w:numId w:val="33"/>
        </w:numPr>
      </w:pPr>
      <w:r w:rsidRPr="00871CA0">
        <w:t>„</w:t>
      </w:r>
      <w:proofErr w:type="spellStart"/>
      <w:r>
        <w:t>bicycle</w:t>
      </w:r>
      <w:proofErr w:type="spellEnd"/>
      <w:r w:rsidRPr="00871CA0">
        <w:t>“ – „</w:t>
      </w:r>
      <w:r>
        <w:t>jízdní kolo</w:t>
      </w:r>
      <w:r w:rsidRPr="00871CA0">
        <w:t>“,</w:t>
      </w:r>
    </w:p>
    <w:p w14:paraId="492ACBE4" w14:textId="0989F3BE" w:rsidR="004D2E7A" w:rsidRPr="00871CA0" w:rsidRDefault="004D2E7A" w:rsidP="004D2E7A">
      <w:pPr>
        <w:pStyle w:val="Odstavecseseznamem"/>
        <w:numPr>
          <w:ilvl w:val="1"/>
          <w:numId w:val="33"/>
        </w:numPr>
      </w:pPr>
      <w:r w:rsidRPr="00871CA0">
        <w:t>„</w:t>
      </w:r>
      <w:r>
        <w:t>e-bike</w:t>
      </w:r>
      <w:r w:rsidRPr="00871CA0">
        <w:t>“ – „</w:t>
      </w:r>
      <w:r>
        <w:t>elektrokolo</w:t>
      </w:r>
      <w:r w:rsidRPr="00871CA0">
        <w:t>“,</w:t>
      </w:r>
    </w:p>
    <w:p w14:paraId="417BB2B1" w14:textId="521E894E" w:rsidR="00871CA0" w:rsidRPr="00981D8F" w:rsidRDefault="004D2E7A" w:rsidP="004D2E7A">
      <w:pPr>
        <w:pStyle w:val="Odstavecseseznamem"/>
        <w:numPr>
          <w:ilvl w:val="1"/>
          <w:numId w:val="33"/>
        </w:numPr>
      </w:pPr>
      <w:r w:rsidRPr="00871CA0">
        <w:t>„</w:t>
      </w:r>
      <w:r>
        <w:t>e-</w:t>
      </w:r>
      <w:proofErr w:type="spellStart"/>
      <w:r>
        <w:t>scooter</w:t>
      </w:r>
      <w:proofErr w:type="spellEnd"/>
      <w:r w:rsidRPr="00871CA0">
        <w:t>“ – „</w:t>
      </w:r>
      <w:r>
        <w:t>elektrokoloběžka</w:t>
      </w:r>
      <w:r w:rsidRPr="00871CA0">
        <w:t>“</w:t>
      </w:r>
      <w:r>
        <w:t>.</w:t>
      </w:r>
    </w:p>
    <w:p w14:paraId="3A95FCB4" w14:textId="19336AFF" w:rsidR="00C97DDB" w:rsidRDefault="00C97DDB" w:rsidP="00C97DDB">
      <w:pPr>
        <w:pStyle w:val="normalniodsazeny"/>
        <w:numPr>
          <w:ilvl w:val="0"/>
          <w:numId w:val="33"/>
        </w:numPr>
      </w:pPr>
      <w:r>
        <w:t>„mode“ – „</w:t>
      </w:r>
      <w:proofErr w:type="spellStart"/>
      <w:r>
        <w:t>ucel_dopravy</w:t>
      </w:r>
      <w:proofErr w:type="spellEnd"/>
      <w:r>
        <w:t>“,</w:t>
      </w:r>
    </w:p>
    <w:p w14:paraId="035E210F" w14:textId="00D797D7" w:rsidR="004D2E7A" w:rsidRPr="00871CA0" w:rsidRDefault="004D2E7A" w:rsidP="004D2E7A">
      <w:pPr>
        <w:pStyle w:val="Odstavecseseznamem"/>
        <w:numPr>
          <w:ilvl w:val="1"/>
          <w:numId w:val="33"/>
        </w:numPr>
      </w:pPr>
      <w:r w:rsidRPr="00871CA0">
        <w:t>„</w:t>
      </w:r>
      <w:proofErr w:type="spellStart"/>
      <w:r>
        <w:t>commuting</w:t>
      </w:r>
      <w:proofErr w:type="spellEnd"/>
      <w:r w:rsidRPr="00871CA0">
        <w:t>“ – „</w:t>
      </w:r>
      <w:r>
        <w:t>dojíždění do práce a každodenní pochůzky</w:t>
      </w:r>
      <w:r w:rsidRPr="00871CA0">
        <w:t>“,</w:t>
      </w:r>
    </w:p>
    <w:p w14:paraId="38D97DB6" w14:textId="52787F21" w:rsidR="004D2E7A" w:rsidRPr="00871CA0" w:rsidRDefault="004D2E7A" w:rsidP="004D2E7A">
      <w:pPr>
        <w:pStyle w:val="Odstavecseseznamem"/>
        <w:numPr>
          <w:ilvl w:val="1"/>
          <w:numId w:val="33"/>
        </w:numPr>
      </w:pPr>
      <w:r w:rsidRPr="00871CA0">
        <w:t>„</w:t>
      </w:r>
      <w:proofErr w:type="spellStart"/>
      <w:r>
        <w:t>leisure</w:t>
      </w:r>
      <w:proofErr w:type="spellEnd"/>
      <w:r w:rsidRPr="00871CA0">
        <w:t>“ – „</w:t>
      </w:r>
      <w:r>
        <w:t>volný čas a rekreace</w:t>
      </w:r>
      <w:r w:rsidRPr="00871CA0">
        <w:t>“,</w:t>
      </w:r>
    </w:p>
    <w:p w14:paraId="54BD75D4" w14:textId="45B6D3DF" w:rsidR="004D2E7A" w:rsidRPr="00981D8F" w:rsidRDefault="004D2E7A" w:rsidP="004D2E7A">
      <w:pPr>
        <w:pStyle w:val="Odstavecseseznamem"/>
        <w:numPr>
          <w:ilvl w:val="1"/>
          <w:numId w:val="33"/>
        </w:numPr>
      </w:pPr>
      <w:r w:rsidRPr="00871CA0">
        <w:t>„</w:t>
      </w:r>
      <w:proofErr w:type="spellStart"/>
      <w:r>
        <w:t>exercise</w:t>
      </w:r>
      <w:proofErr w:type="spellEnd"/>
      <w:r w:rsidRPr="00871CA0">
        <w:t>“ – „</w:t>
      </w:r>
      <w:r>
        <w:t>cvičení</w:t>
      </w:r>
      <w:r w:rsidRPr="00871CA0">
        <w:t>“</w:t>
      </w:r>
      <w:r>
        <w:t>.</w:t>
      </w:r>
    </w:p>
    <w:p w14:paraId="017D4673" w14:textId="649C83CA" w:rsidR="00C97DDB" w:rsidRDefault="00C97DDB" w:rsidP="00C97DDB">
      <w:pPr>
        <w:pStyle w:val="normalniodsazeny"/>
        <w:numPr>
          <w:ilvl w:val="0"/>
          <w:numId w:val="33"/>
        </w:numPr>
      </w:pPr>
      <w:r>
        <w:t>„</w:t>
      </w:r>
      <w:proofErr w:type="spellStart"/>
      <w:r>
        <w:t>good_or_bad</w:t>
      </w:r>
      <w:proofErr w:type="spellEnd"/>
      <w:r>
        <w:t>“ – „</w:t>
      </w:r>
      <w:proofErr w:type="spellStart"/>
      <w:r>
        <w:t>dobre_nebo_spatne</w:t>
      </w:r>
      <w:proofErr w:type="spellEnd"/>
      <w:r>
        <w:t>“,</w:t>
      </w:r>
    </w:p>
    <w:p w14:paraId="0CC3707C" w14:textId="3A04D434" w:rsidR="004D2E7A" w:rsidRPr="00871CA0" w:rsidRDefault="004D2E7A" w:rsidP="004D2E7A">
      <w:pPr>
        <w:pStyle w:val="Odstavecseseznamem"/>
        <w:numPr>
          <w:ilvl w:val="1"/>
          <w:numId w:val="33"/>
        </w:numPr>
      </w:pPr>
      <w:r w:rsidRPr="00871CA0">
        <w:t>„</w:t>
      </w:r>
      <w:proofErr w:type="spellStart"/>
      <w:r>
        <w:t>good</w:t>
      </w:r>
      <w:proofErr w:type="spellEnd"/>
      <w:r w:rsidRPr="00871CA0">
        <w:t>“ – „</w:t>
      </w:r>
      <w:r>
        <w:t>dobré</w:t>
      </w:r>
      <w:r w:rsidRPr="00871CA0">
        <w:t>“,</w:t>
      </w:r>
    </w:p>
    <w:p w14:paraId="7E83438D" w14:textId="5414962C" w:rsidR="004D2E7A" w:rsidRPr="00981D8F" w:rsidRDefault="004D2E7A" w:rsidP="004D2E7A">
      <w:pPr>
        <w:pStyle w:val="Odstavecseseznamem"/>
        <w:numPr>
          <w:ilvl w:val="1"/>
          <w:numId w:val="33"/>
        </w:numPr>
      </w:pPr>
      <w:r w:rsidRPr="00871CA0">
        <w:t>„</w:t>
      </w:r>
      <w:proofErr w:type="spellStart"/>
      <w:r>
        <w:t>bad</w:t>
      </w:r>
      <w:proofErr w:type="spellEnd"/>
      <w:r w:rsidRPr="00871CA0">
        <w:t>“ – „</w:t>
      </w:r>
      <w:r>
        <w:t>špatné</w:t>
      </w:r>
      <w:r w:rsidRPr="00871CA0">
        <w:t>“</w:t>
      </w:r>
      <w:r>
        <w:t>.</w:t>
      </w:r>
    </w:p>
    <w:p w14:paraId="14E75E0E" w14:textId="6378BD57" w:rsidR="00C97DDB" w:rsidRDefault="00C97DDB" w:rsidP="00C97DDB">
      <w:pPr>
        <w:pStyle w:val="normalniodsazeny"/>
        <w:numPr>
          <w:ilvl w:val="0"/>
          <w:numId w:val="33"/>
        </w:numPr>
      </w:pPr>
      <w:r>
        <w:t>„</w:t>
      </w:r>
      <w:proofErr w:type="spellStart"/>
      <w:r>
        <w:t>pleasing_or_unpleasing</w:t>
      </w:r>
      <w:proofErr w:type="spellEnd"/>
      <w:r>
        <w:t>“ – „</w:t>
      </w:r>
      <w:proofErr w:type="spellStart"/>
      <w:r>
        <w:t>prijemna_nebo_neprijemna</w:t>
      </w:r>
      <w:proofErr w:type="spellEnd"/>
      <w:r>
        <w:t>“,</w:t>
      </w:r>
    </w:p>
    <w:p w14:paraId="53D562D1" w14:textId="00FBD438" w:rsidR="004D2E7A" w:rsidRPr="00871CA0" w:rsidRDefault="004D2E7A" w:rsidP="004D2E7A">
      <w:pPr>
        <w:pStyle w:val="Odstavecseseznamem"/>
        <w:numPr>
          <w:ilvl w:val="1"/>
          <w:numId w:val="33"/>
        </w:numPr>
      </w:pPr>
      <w:r w:rsidRPr="00871CA0">
        <w:t>„</w:t>
      </w:r>
      <w:proofErr w:type="spellStart"/>
      <w:r>
        <w:t>pleasing</w:t>
      </w:r>
      <w:proofErr w:type="spellEnd"/>
      <w:r w:rsidRPr="00871CA0">
        <w:t>“ – „</w:t>
      </w:r>
      <w:r>
        <w:t>příjemná</w:t>
      </w:r>
      <w:r w:rsidRPr="00871CA0">
        <w:t>“,</w:t>
      </w:r>
    </w:p>
    <w:p w14:paraId="775A0742" w14:textId="2F1F2065" w:rsidR="004D2E7A" w:rsidRPr="00981D8F" w:rsidRDefault="004D2E7A" w:rsidP="004D2E7A">
      <w:pPr>
        <w:pStyle w:val="Odstavecseseznamem"/>
        <w:numPr>
          <w:ilvl w:val="1"/>
          <w:numId w:val="33"/>
        </w:numPr>
      </w:pPr>
      <w:r w:rsidRPr="00871CA0">
        <w:t>„</w:t>
      </w:r>
      <w:proofErr w:type="spellStart"/>
      <w:r>
        <w:t>unpleasing</w:t>
      </w:r>
      <w:proofErr w:type="spellEnd"/>
      <w:r w:rsidRPr="00871CA0">
        <w:t>“ – „</w:t>
      </w:r>
      <w:r>
        <w:t>nepříjemná</w:t>
      </w:r>
      <w:r w:rsidRPr="00871CA0">
        <w:t>“</w:t>
      </w:r>
      <w:r>
        <w:t>.</w:t>
      </w:r>
    </w:p>
    <w:p w14:paraId="43A0855D" w14:textId="0E634A63" w:rsidR="00C97DDB" w:rsidRDefault="00C97DDB" w:rsidP="00C97DDB">
      <w:pPr>
        <w:pStyle w:val="normalniodsazeny"/>
        <w:numPr>
          <w:ilvl w:val="0"/>
          <w:numId w:val="33"/>
        </w:numPr>
      </w:pPr>
      <w:r>
        <w:t>„</w:t>
      </w:r>
      <w:proofErr w:type="spellStart"/>
      <w:r>
        <w:t>quality</w:t>
      </w:r>
      <w:proofErr w:type="spellEnd"/>
      <w:r>
        <w:t>“ – „kvalita“.</w:t>
      </w:r>
    </w:p>
    <w:p w14:paraId="580906A2" w14:textId="5407E7E1" w:rsidR="00B033F1" w:rsidRPr="00871CA0" w:rsidRDefault="00B033F1" w:rsidP="00B033F1">
      <w:pPr>
        <w:pStyle w:val="Odstavecseseznamem"/>
        <w:numPr>
          <w:ilvl w:val="1"/>
          <w:numId w:val="33"/>
        </w:numPr>
      </w:pPr>
      <w:r w:rsidRPr="00871CA0">
        <w:t>„</w:t>
      </w:r>
      <w:r>
        <w:t>5</w:t>
      </w:r>
      <w:r w:rsidRPr="00871CA0">
        <w:t>“ – „</w:t>
      </w:r>
      <w:r>
        <w:t>vynikající</w:t>
      </w:r>
      <w:r w:rsidRPr="00871CA0">
        <w:t>“,</w:t>
      </w:r>
    </w:p>
    <w:p w14:paraId="40098304" w14:textId="4535F417" w:rsidR="00B033F1" w:rsidRPr="00871CA0" w:rsidRDefault="00B033F1" w:rsidP="00B033F1">
      <w:pPr>
        <w:pStyle w:val="Odstavecseseznamem"/>
        <w:numPr>
          <w:ilvl w:val="1"/>
          <w:numId w:val="33"/>
        </w:numPr>
      </w:pPr>
      <w:r w:rsidRPr="00871CA0">
        <w:t>„</w:t>
      </w:r>
      <w:r>
        <w:t>4</w:t>
      </w:r>
      <w:r w:rsidRPr="00871CA0">
        <w:t>“ – „</w:t>
      </w:r>
      <w:r>
        <w:t>dobrá</w:t>
      </w:r>
      <w:r w:rsidRPr="00871CA0">
        <w:t>“,</w:t>
      </w:r>
    </w:p>
    <w:p w14:paraId="7AB25D02" w14:textId="47194573" w:rsidR="00B033F1" w:rsidRPr="00871CA0" w:rsidRDefault="00B033F1" w:rsidP="00B033F1">
      <w:pPr>
        <w:pStyle w:val="Odstavecseseznamem"/>
        <w:numPr>
          <w:ilvl w:val="1"/>
          <w:numId w:val="33"/>
        </w:numPr>
      </w:pPr>
      <w:r w:rsidRPr="00871CA0">
        <w:t>„</w:t>
      </w:r>
      <w:r>
        <w:t>3</w:t>
      </w:r>
      <w:r w:rsidRPr="00871CA0">
        <w:t>“ – „</w:t>
      </w:r>
      <w:r>
        <w:t>střední</w:t>
      </w:r>
      <w:r w:rsidRPr="00871CA0">
        <w:t>“,</w:t>
      </w:r>
    </w:p>
    <w:p w14:paraId="340FF6B3" w14:textId="191569A9" w:rsidR="00B033F1" w:rsidRPr="00871CA0" w:rsidRDefault="00B033F1" w:rsidP="00B033F1">
      <w:pPr>
        <w:pStyle w:val="Odstavecseseznamem"/>
        <w:numPr>
          <w:ilvl w:val="1"/>
          <w:numId w:val="33"/>
        </w:numPr>
      </w:pPr>
      <w:r w:rsidRPr="00871CA0">
        <w:t>„</w:t>
      </w:r>
      <w:r>
        <w:t>2</w:t>
      </w:r>
      <w:r w:rsidRPr="00871CA0">
        <w:t>“ – „</w:t>
      </w:r>
      <w:r>
        <w:t>nedobrá</w:t>
      </w:r>
      <w:r w:rsidRPr="00871CA0">
        <w:t>“,</w:t>
      </w:r>
    </w:p>
    <w:p w14:paraId="0C4E8020" w14:textId="2677E1F6" w:rsidR="00C97DDB" w:rsidRPr="00981D8F" w:rsidRDefault="00B033F1" w:rsidP="00585148">
      <w:pPr>
        <w:pStyle w:val="Odstavecseseznamem"/>
        <w:numPr>
          <w:ilvl w:val="1"/>
          <w:numId w:val="33"/>
        </w:numPr>
      </w:pPr>
      <w:r w:rsidRPr="00871CA0">
        <w:t>„</w:t>
      </w:r>
      <w:r>
        <w:t>1</w:t>
      </w:r>
      <w:r w:rsidRPr="00871CA0">
        <w:t>“ – „</w:t>
      </w:r>
      <w:r>
        <w:t>špatná</w:t>
      </w:r>
      <w:r w:rsidRPr="00871CA0">
        <w:t>“,</w:t>
      </w:r>
    </w:p>
    <w:p w14:paraId="7FF130FB" w14:textId="691BB0AC" w:rsidR="00572050" w:rsidRDefault="007675B3" w:rsidP="00572050">
      <w:pPr>
        <w:pStyle w:val="Nadpis4"/>
      </w:pPr>
      <w:r>
        <w:t>P</w:t>
      </w:r>
      <w:r w:rsidR="00572050">
        <w:t>ocit nebezpečí</w:t>
      </w:r>
    </w:p>
    <w:p w14:paraId="343F56B1" w14:textId="25A0AA08" w:rsidR="00ED2B72" w:rsidRDefault="00407955" w:rsidP="00ED2B72">
      <w:r>
        <w:t>Sada se skládá pouze z bodové vrstvy. V původní podobě byl</w:t>
      </w:r>
      <w:r w:rsidR="00F72B33">
        <w:t xml:space="preserve">y body rozděleny do 2 kategorií podle dotazníkové otázky, na </w:t>
      </w:r>
      <w:proofErr w:type="gramStart"/>
      <w:r w:rsidR="00F72B33">
        <w:t>základě</w:t>
      </w:r>
      <w:proofErr w:type="gramEnd"/>
      <w:r w:rsidR="00F72B33">
        <w:t xml:space="preserve"> které je respondenti vytvořili. První kategorií byly body s označením „Místa v noci (když je tma)“ a druhou kategorií „Místa za bílého dne (když je světlo)“. Protože ostatní bodové vrstvy neobsahovaly podobné rozdělení, tak byly atributy týkající se jmenovaných otázek –</w:t>
      </w:r>
      <w:r w:rsidR="004F7CDE">
        <w:t xml:space="preserve"> pojmenovaných stejně jako u ostatních publikovaných vrstev</w:t>
      </w:r>
      <w:r w:rsidR="00F72B33">
        <w:t xml:space="preserve"> </w:t>
      </w:r>
      <w:proofErr w:type="spellStart"/>
      <w:r w:rsidR="004F7CDE">
        <w:rPr>
          <w:i/>
          <w:iCs/>
        </w:rPr>
        <w:t>typ_ident</w:t>
      </w:r>
      <w:proofErr w:type="spellEnd"/>
      <w:r w:rsidR="004F7CDE">
        <w:t xml:space="preserve"> a </w:t>
      </w:r>
      <w:proofErr w:type="spellStart"/>
      <w:r w:rsidR="004F7CDE">
        <w:rPr>
          <w:i/>
          <w:iCs/>
        </w:rPr>
        <w:t>typ_nazev</w:t>
      </w:r>
      <w:proofErr w:type="spellEnd"/>
      <w:r w:rsidR="00F72B33">
        <w:t xml:space="preserve"> – odstraněny</w:t>
      </w:r>
      <w:r w:rsidR="00012A96">
        <w:t xml:space="preserve"> a nahrazeny sloupcem </w:t>
      </w:r>
      <w:r w:rsidR="00012A96">
        <w:rPr>
          <w:i/>
          <w:iCs/>
        </w:rPr>
        <w:t>doba</w:t>
      </w:r>
      <w:r w:rsidR="00012A96">
        <w:t xml:space="preserve">. Pole </w:t>
      </w:r>
      <w:r w:rsidR="00012A96">
        <w:rPr>
          <w:i/>
          <w:iCs/>
        </w:rPr>
        <w:t>doba</w:t>
      </w:r>
      <w:r w:rsidR="00012A96">
        <w:t xml:space="preserve"> ve všech datových sadách týkajících se strachu a pocitu nebezpečí označuje denní dobu, ve kterou </w:t>
      </w:r>
      <w:r w:rsidR="00012A96">
        <w:lastRenderedPageBreak/>
        <w:t xml:space="preserve">u respondenta vzniká strach. </w:t>
      </w:r>
      <w:r w:rsidR="006D7B1F">
        <w:t>Krok byl učiněn z důvodu sjednocení struktury s ostatními daty a také pro usnadnění vizualizace a dalšího zpracování dat.</w:t>
      </w:r>
    </w:p>
    <w:p w14:paraId="24D1E4D4" w14:textId="526AD1E6" w:rsidR="00CD088D" w:rsidRPr="005A7760" w:rsidRDefault="00CD088D" w:rsidP="00CD088D">
      <w:pPr>
        <w:pStyle w:val="normalniodsazeny"/>
      </w:pPr>
      <w:r>
        <w:t xml:space="preserve">Přestože struktura vrstvy je totožná se strukturou vrstvy </w:t>
      </w:r>
      <w:r>
        <w:rPr>
          <w:i/>
          <w:iCs/>
        </w:rPr>
        <w:t>strach v Olomouci</w:t>
      </w:r>
      <w:r>
        <w:t xml:space="preserve">, tak </w:t>
      </w:r>
      <w:r w:rsidR="00602B9A">
        <w:t xml:space="preserve">nebylo možné vrstvy sloučit. </w:t>
      </w:r>
      <w:r w:rsidR="00815861">
        <w:t xml:space="preserve">Důvodem je využití rozdílného číselníku při dotazování </w:t>
      </w:r>
      <w:r w:rsidR="0055512A">
        <w:t>se n</w:t>
      </w:r>
      <w:r w:rsidR="00815861">
        <w:t>a bydliště respondentů.</w:t>
      </w:r>
      <w:r w:rsidR="005A7760">
        <w:t xml:space="preserve"> V případě, že by byl využíván atribut </w:t>
      </w:r>
      <w:proofErr w:type="spellStart"/>
      <w:r w:rsidR="005A7760">
        <w:rPr>
          <w:i/>
          <w:iCs/>
        </w:rPr>
        <w:t>bydliste</w:t>
      </w:r>
      <w:proofErr w:type="spellEnd"/>
      <w:r w:rsidR="005A7760">
        <w:t xml:space="preserve">, tak by datová sada nebyla jednotná a výsledky by byly zkreslené. V případě, že je za hlavní účel považováno pouhé </w:t>
      </w:r>
      <w:proofErr w:type="spellStart"/>
      <w:r w:rsidR="005A7760">
        <w:t>vizualizování</w:t>
      </w:r>
      <w:proofErr w:type="spellEnd"/>
      <w:r w:rsidR="005A7760">
        <w:t xml:space="preserve"> bodů, může být pole obsahující bydliště respondentů smazáno a vrstvy mohou být spojeny</w:t>
      </w:r>
      <w:r w:rsidR="00197D84">
        <w:t>. Dalším omezením datové vrstvy je absence hodnot ve sloupci pro zaměstnání respondentů.</w:t>
      </w:r>
    </w:p>
    <w:p w14:paraId="5D17F4D0" w14:textId="01488FDF" w:rsidR="00FE1A1F" w:rsidRDefault="007675B3" w:rsidP="00FE1A1F">
      <w:pPr>
        <w:pStyle w:val="Nadpis4"/>
      </w:pPr>
      <w:r>
        <w:t>O</w:t>
      </w:r>
      <w:r w:rsidR="00FE1A1F">
        <w:t>lomoucké čtvrti</w:t>
      </w:r>
    </w:p>
    <w:p w14:paraId="435CD6CD" w14:textId="0207E65A" w:rsidR="00ED2B72" w:rsidRDefault="009E29CD" w:rsidP="00ED2B72">
      <w:r>
        <w:t xml:space="preserve">Jedná se o polygonovou vrstvu obsahující </w:t>
      </w:r>
      <w:r w:rsidR="009C0F5B">
        <w:t xml:space="preserve">polygony rozdělené do 3 kategorií pomocí atributů </w:t>
      </w:r>
      <w:proofErr w:type="spellStart"/>
      <w:r w:rsidR="009C0F5B">
        <w:rPr>
          <w:i/>
          <w:iCs/>
        </w:rPr>
        <w:t>typ_nazev</w:t>
      </w:r>
      <w:proofErr w:type="spellEnd"/>
      <w:r w:rsidR="009C0F5B">
        <w:rPr>
          <w:i/>
          <w:iCs/>
        </w:rPr>
        <w:t xml:space="preserve"> </w:t>
      </w:r>
      <w:r w:rsidR="009C0F5B">
        <w:t xml:space="preserve">a </w:t>
      </w:r>
      <w:proofErr w:type="spellStart"/>
      <w:r w:rsidR="009C0F5B">
        <w:rPr>
          <w:i/>
          <w:iCs/>
        </w:rPr>
        <w:t>typ_ident</w:t>
      </w:r>
      <w:proofErr w:type="spellEnd"/>
      <w:r w:rsidR="009C0F5B">
        <w:t>.</w:t>
      </w:r>
      <w:r w:rsidR="00A04F8E">
        <w:t xml:space="preserve"> Hodnoty v prvním jmenovaném sloupci odpovídají otázkám z dotazníku, kterými byly „Ve které čtvrti v Olomouci bydlíte?“, „Zakreslete prosím další olomoucké čtvrti, které znáte?“ a „Kde jsou podle Vás hranice Olomouce?“.</w:t>
      </w:r>
    </w:p>
    <w:p w14:paraId="2E649731" w14:textId="15FF2ED3" w:rsidR="00537451" w:rsidRPr="009C0F5B" w:rsidRDefault="00537451" w:rsidP="00537451">
      <w:pPr>
        <w:pStyle w:val="normalniodsazeny"/>
      </w:pPr>
      <w:r>
        <w:t>Kromě přejmenování posledního sloupce z „</w:t>
      </w:r>
      <w:proofErr w:type="spellStart"/>
      <w:r>
        <w:t>popup_detail</w:t>
      </w:r>
      <w:proofErr w:type="spellEnd"/>
      <w:r>
        <w:t xml:space="preserve">“ na „detail“ a změny maximálního počtu znaků u atributů nebyly provedeny žádné změny. Datum ani čas nebyly zaznamenány ani formou unixového času, ani </w:t>
      </w:r>
      <w:r w:rsidR="008D0BCB">
        <w:t xml:space="preserve">formou textového pole, </w:t>
      </w:r>
      <w:r w:rsidR="0025094B">
        <w:t xml:space="preserve">a </w:t>
      </w:r>
      <w:r w:rsidR="008D0BCB">
        <w:t>proto chybí.</w:t>
      </w:r>
    </w:p>
    <w:p w14:paraId="27841802" w14:textId="190AACA3" w:rsidR="007829F8" w:rsidRDefault="007675B3" w:rsidP="007829F8">
      <w:pPr>
        <w:pStyle w:val="Nadpis4"/>
      </w:pPr>
      <w:r>
        <w:t>P</w:t>
      </w:r>
      <w:r w:rsidR="007829F8">
        <w:t>ocitová mapa Olomouce</w:t>
      </w:r>
    </w:p>
    <w:p w14:paraId="2851D208" w14:textId="678D280A" w:rsidR="00ED2B72" w:rsidRDefault="0033154C" w:rsidP="00ED2B72">
      <w:r>
        <w:rPr>
          <w:i/>
          <w:iCs/>
        </w:rPr>
        <w:t>Pocitová mapa Olomouce</w:t>
      </w:r>
      <w:r>
        <w:t xml:space="preserve"> je nejrozsáhlejší </w:t>
      </w:r>
      <w:r w:rsidR="0006553B">
        <w:t>publikovanou</w:t>
      </w:r>
      <w:r w:rsidR="00797846">
        <w:t xml:space="preserve"> sadou obsahující body, linie i polygony.</w:t>
      </w:r>
      <w:r w:rsidR="0006553B">
        <w:t xml:space="preserve"> </w:t>
      </w:r>
      <w:r w:rsidR="00CA2FBE">
        <w:t xml:space="preserve">Vznikla sloučením </w:t>
      </w:r>
      <w:r w:rsidR="003027EB">
        <w:t xml:space="preserve">dvou vrstev – vrstvy vzniklé z online dotazníku a vrstvy vzniklé z papírového dotazníku. </w:t>
      </w:r>
      <w:r w:rsidR="00494335">
        <w:t xml:space="preserve">Způsob sběru a sbírané údaje byly stejné, jediným rozdílem je absence informací ohledně použité podkladové mapy a použitého zoomu při vytváření záznamů respondentem. U dat z online prostředí se jmenované údaje nachází v atributech </w:t>
      </w:r>
      <w:proofErr w:type="spellStart"/>
      <w:r w:rsidR="00494335">
        <w:rPr>
          <w:i/>
          <w:iCs/>
        </w:rPr>
        <w:t>desc_zoom</w:t>
      </w:r>
      <w:proofErr w:type="spellEnd"/>
      <w:r w:rsidR="00494335">
        <w:t xml:space="preserve"> a </w:t>
      </w:r>
      <w:proofErr w:type="spellStart"/>
      <w:r w:rsidR="00494335">
        <w:rPr>
          <w:i/>
          <w:iCs/>
        </w:rPr>
        <w:t>desc_basemap</w:t>
      </w:r>
      <w:proofErr w:type="spellEnd"/>
      <w:r w:rsidR="00494335">
        <w:t>.</w:t>
      </w:r>
    </w:p>
    <w:p w14:paraId="6F5D344E" w14:textId="1A5FB180" w:rsidR="00DB1900" w:rsidRDefault="005A6DEC" w:rsidP="00DB1900">
      <w:pPr>
        <w:pStyle w:val="normalniodsazeny"/>
      </w:pPr>
      <w:r>
        <w:t>Otázky položené respondentům opět rozdělují vrstvy do kategorií</w:t>
      </w:r>
      <w:r w:rsidR="002E4924">
        <w:t xml:space="preserve">. Body jsou jedinou geometrií, která obsahuje všechny </w:t>
      </w:r>
      <w:r w:rsidR="00F146C8">
        <w:t xml:space="preserve">níže uvedené </w:t>
      </w:r>
      <w:r w:rsidR="002E4924">
        <w:t>druhy otázek. Kategorie jsou následující</w:t>
      </w:r>
      <w:r>
        <w:t>:</w:t>
      </w:r>
    </w:p>
    <w:p w14:paraId="34499730" w14:textId="3867F8CD" w:rsidR="00B21B2E" w:rsidRPr="00494335" w:rsidRDefault="00B21B2E" w:rsidP="00B21B2E">
      <w:pPr>
        <w:pStyle w:val="normalniodsazeny"/>
        <w:numPr>
          <w:ilvl w:val="0"/>
          <w:numId w:val="34"/>
        </w:numPr>
      </w:pPr>
      <w:r>
        <w:t>„</w:t>
      </w:r>
      <w:r w:rsidRPr="00B21B2E">
        <w:t>Kde se necítíte bezpečně?</w:t>
      </w:r>
      <w:r>
        <w:t>“,</w:t>
      </w:r>
    </w:p>
    <w:p w14:paraId="56715DEA" w14:textId="469C9158" w:rsidR="00B21B2E" w:rsidRPr="00494335" w:rsidRDefault="00B21B2E" w:rsidP="00B21B2E">
      <w:pPr>
        <w:pStyle w:val="normalniodsazeny"/>
        <w:numPr>
          <w:ilvl w:val="0"/>
          <w:numId w:val="34"/>
        </w:numPr>
      </w:pPr>
      <w:r>
        <w:t>„</w:t>
      </w:r>
      <w:r w:rsidRPr="00B21B2E">
        <w:t>Kde se ve městě nacházejí nepříjemná veřejná místa, která by se měla upravit?</w:t>
      </w:r>
      <w:r>
        <w:t>“,</w:t>
      </w:r>
    </w:p>
    <w:p w14:paraId="09E45144" w14:textId="377FC176" w:rsidR="00B21B2E" w:rsidRDefault="00B21B2E" w:rsidP="00B21B2E">
      <w:pPr>
        <w:pStyle w:val="normalniodsazeny"/>
        <w:numPr>
          <w:ilvl w:val="0"/>
          <w:numId w:val="34"/>
        </w:numPr>
      </w:pPr>
      <w:r>
        <w:t>„</w:t>
      </w:r>
      <w:r w:rsidRPr="00B21B2E">
        <w:t>Kde se ve městě nacházejí nepříjemná či neatraktivní veřejná prostranství, která by se měla upravit?</w:t>
      </w:r>
      <w:r>
        <w:t>“,</w:t>
      </w:r>
    </w:p>
    <w:p w14:paraId="62781CF4" w14:textId="1D2D3217" w:rsidR="00465C10" w:rsidRDefault="00465C10" w:rsidP="00465C10">
      <w:pPr>
        <w:pStyle w:val="normalniodsazeny"/>
        <w:numPr>
          <w:ilvl w:val="0"/>
          <w:numId w:val="34"/>
        </w:numPr>
      </w:pPr>
      <w:r>
        <w:t>„</w:t>
      </w:r>
      <w:r w:rsidRPr="00B21B2E">
        <w:t>Ve kterém veřejném prostoru ve městě se cítíte příjemně?</w:t>
      </w:r>
      <w:r>
        <w:t>“,</w:t>
      </w:r>
    </w:p>
    <w:p w14:paraId="5AC30C4E" w14:textId="72A8C9EF" w:rsidR="00465C10" w:rsidRPr="00494335" w:rsidRDefault="00465C10" w:rsidP="00465C10">
      <w:pPr>
        <w:pStyle w:val="normalniodsazeny"/>
        <w:numPr>
          <w:ilvl w:val="0"/>
          <w:numId w:val="34"/>
        </w:numPr>
      </w:pPr>
      <w:r>
        <w:t>„</w:t>
      </w:r>
      <w:r w:rsidRPr="00B21B2E">
        <w:t>Kde by se měla vylepšit dopravní obslužnost pomocí MHD/IDSOK?</w:t>
      </w:r>
      <w:r>
        <w:t>“ – také v polygonové vrstvě,</w:t>
      </w:r>
    </w:p>
    <w:p w14:paraId="46FA1EE1" w14:textId="330EF7FB" w:rsidR="00B21B2E" w:rsidRPr="00494335" w:rsidRDefault="00B21B2E" w:rsidP="00B21B2E">
      <w:pPr>
        <w:pStyle w:val="normalniodsazeny"/>
        <w:numPr>
          <w:ilvl w:val="0"/>
          <w:numId w:val="34"/>
        </w:numPr>
      </w:pPr>
      <w:r>
        <w:t>„</w:t>
      </w:r>
      <w:r w:rsidRPr="00B21B2E">
        <w:t>Která lokalita ve městě by se měla do budoucna rozvíjet?</w:t>
      </w:r>
      <w:r>
        <w:t>“ – také v polygonové vrstvě,</w:t>
      </w:r>
    </w:p>
    <w:p w14:paraId="69317AEF" w14:textId="3B43382F" w:rsidR="005A6DEC" w:rsidRDefault="00B21B2E" w:rsidP="00B21B2E">
      <w:pPr>
        <w:pStyle w:val="normalniodsazeny"/>
        <w:numPr>
          <w:ilvl w:val="0"/>
          <w:numId w:val="34"/>
        </w:numPr>
      </w:pPr>
      <w:r>
        <w:t>„</w:t>
      </w:r>
      <w:r w:rsidRPr="00B21B2E">
        <w:t>Vyznačte na mapě místa, kde by se mohlo něco vylepšit z pohledu městské hromadné dopravy?</w:t>
      </w:r>
      <w:r>
        <w:t>“</w:t>
      </w:r>
      <w:r w:rsidR="00224BDB">
        <w:t xml:space="preserve"> – také v polygonové vrstvě</w:t>
      </w:r>
      <w:r w:rsidR="00DB2585">
        <w:t>,</w:t>
      </w:r>
    </w:p>
    <w:p w14:paraId="35102CF7" w14:textId="3596868F" w:rsidR="002C30DD" w:rsidRDefault="002C30DD" w:rsidP="002C30DD">
      <w:pPr>
        <w:pStyle w:val="normalniodsazeny"/>
        <w:numPr>
          <w:ilvl w:val="0"/>
          <w:numId w:val="34"/>
        </w:numPr>
      </w:pPr>
      <w:r>
        <w:t>„</w:t>
      </w:r>
      <w:r w:rsidRPr="00B21B2E">
        <w:t>Která místa by se měla vylepšit z pohledu pěší dopravy?</w:t>
      </w:r>
      <w:r>
        <w:t xml:space="preserve">“ – také v polygonové vrstvě a zároveň jediná </w:t>
      </w:r>
      <w:r w:rsidR="00104A28">
        <w:t>kategorie</w:t>
      </w:r>
      <w:r>
        <w:t xml:space="preserve"> v liniové vrstvě</w:t>
      </w:r>
      <w:r w:rsidR="00DB2585">
        <w:t>.</w:t>
      </w:r>
    </w:p>
    <w:p w14:paraId="456CD3FE" w14:textId="13F122F5" w:rsidR="00AC3FE9" w:rsidRDefault="00AC3FE9" w:rsidP="00FF3835">
      <w:pPr>
        <w:pStyle w:val="normalniodsazeny"/>
        <w:ind w:firstLine="0"/>
      </w:pPr>
      <w:r>
        <w:t xml:space="preserve">Pro svou tematickou vhodnost a návaznost na ostatní sady </w:t>
      </w:r>
      <w:r w:rsidR="0023506F">
        <w:t>týkající se pocitu bezpečí a strachu z kriminality byl</w:t>
      </w:r>
      <w:r w:rsidR="00FA42AE">
        <w:t>y z</w:t>
      </w:r>
      <w:r w:rsidR="00C53D4F">
        <w:t> datové sady</w:t>
      </w:r>
      <w:r w:rsidR="00FA42AE">
        <w:t xml:space="preserve"> </w:t>
      </w:r>
      <w:r w:rsidR="002F3064">
        <w:t>pro</w:t>
      </w:r>
      <w:r w:rsidR="00FA42AE">
        <w:t> vizualizac</w:t>
      </w:r>
      <w:r w:rsidR="002F3064">
        <w:t>i</w:t>
      </w:r>
      <w:r w:rsidR="00FA42AE">
        <w:t xml:space="preserve"> – popsan</w:t>
      </w:r>
      <w:r w:rsidR="002F3064">
        <w:t>ou</w:t>
      </w:r>
      <w:r w:rsidR="00FA42AE">
        <w:t xml:space="preserve"> detailněji v kapitole </w:t>
      </w:r>
      <w:r w:rsidR="00FA42AE">
        <w:fldChar w:fldCharType="begin"/>
      </w:r>
      <w:r w:rsidR="00FA42AE">
        <w:instrText xml:space="preserve"> REF _Ref226371466 \r \h </w:instrText>
      </w:r>
      <w:r w:rsidR="00FA42AE">
        <w:fldChar w:fldCharType="separate"/>
      </w:r>
      <w:r w:rsidR="00FA42AE">
        <w:t>5.3</w:t>
      </w:r>
      <w:r w:rsidR="00FA42AE">
        <w:fldChar w:fldCharType="end"/>
      </w:r>
      <w:r w:rsidR="00FA42AE">
        <w:t xml:space="preserve"> – vyňaty záznamy týkající se </w:t>
      </w:r>
      <w:r w:rsidR="006F0F76">
        <w:t>strachu</w:t>
      </w:r>
      <w:r w:rsidR="00FA42AE">
        <w:t>.</w:t>
      </w:r>
      <w:r w:rsidR="00B91ABB">
        <w:t xml:space="preserve"> Proto byly vrstvy následně zařazeny do stejné kategorie</w:t>
      </w:r>
      <w:r w:rsidR="00CD04C5">
        <w:t xml:space="preserve"> (viz kapitola </w:t>
      </w:r>
      <w:r w:rsidR="00CD04C5">
        <w:fldChar w:fldCharType="begin"/>
      </w:r>
      <w:r w:rsidR="00CD04C5">
        <w:instrText xml:space="preserve"> REF _Ref227051811 \r \h </w:instrText>
      </w:r>
      <w:r w:rsidR="00CD04C5">
        <w:fldChar w:fldCharType="separate"/>
      </w:r>
      <w:r w:rsidR="00CD04C5">
        <w:t>6.2.2</w:t>
      </w:r>
      <w:r w:rsidR="00CD04C5">
        <w:fldChar w:fldCharType="end"/>
      </w:r>
      <w:r w:rsidR="00CD04C5">
        <w:t>)</w:t>
      </w:r>
      <w:r w:rsidR="00B91ABB">
        <w:t>.</w:t>
      </w:r>
    </w:p>
    <w:p w14:paraId="7DD5D11E" w14:textId="596A9C57" w:rsidR="00A26FD8" w:rsidRDefault="007675B3" w:rsidP="00A26FD8">
      <w:pPr>
        <w:pStyle w:val="Nadpis4"/>
      </w:pPr>
      <w:r>
        <w:lastRenderedPageBreak/>
        <w:t>L</w:t>
      </w:r>
      <w:r w:rsidR="00A26FD8">
        <w:t>etní teplotní pocitová mapa</w:t>
      </w:r>
    </w:p>
    <w:p w14:paraId="400C54D2" w14:textId="02671EF4" w:rsidR="00ED2B72" w:rsidRPr="00ED2B72" w:rsidRDefault="00D8008D" w:rsidP="00ED2B72">
      <w:r>
        <w:t xml:space="preserve">U </w:t>
      </w:r>
      <w:r w:rsidR="00F15C3D">
        <w:t>starší ze dvou zpracovávaných teplotních sad bylo kromě oprav</w:t>
      </w:r>
      <w:r w:rsidR="008F1A07">
        <w:t>y</w:t>
      </w:r>
      <w:r w:rsidR="00F15C3D">
        <w:t xml:space="preserve"> datumu nutné přejmenovat pouze 2 atributy. Konkrétně bylo změněno pole „vztah“ na „</w:t>
      </w:r>
      <w:proofErr w:type="spellStart"/>
      <w:r w:rsidR="00F15C3D">
        <w:t>vyskyt</w:t>
      </w:r>
      <w:proofErr w:type="spellEnd"/>
      <w:r w:rsidR="00F15C3D">
        <w:t>“, protože se v zimní verzi dat vyskytuje atribut s druhým z uvedených názvů a stejným významem</w:t>
      </w:r>
      <w:r w:rsidR="00CE4901">
        <w:t>, a také název „</w:t>
      </w:r>
      <w:proofErr w:type="spellStart"/>
      <w:r w:rsidR="00CE4901">
        <w:t>povolani</w:t>
      </w:r>
      <w:proofErr w:type="spellEnd"/>
      <w:r w:rsidR="00CE4901">
        <w:t>“ byl upraven na „</w:t>
      </w:r>
      <w:proofErr w:type="spellStart"/>
      <w:r w:rsidR="00CE4901">
        <w:t>zamestnani</w:t>
      </w:r>
      <w:proofErr w:type="spellEnd"/>
      <w:r w:rsidR="00CE4901">
        <w:t>“.</w:t>
      </w:r>
    </w:p>
    <w:p w14:paraId="199C451C" w14:textId="1CD50F06" w:rsidR="00A26FD8" w:rsidRDefault="007675B3" w:rsidP="00A26FD8">
      <w:pPr>
        <w:pStyle w:val="Nadpis4"/>
      </w:pPr>
      <w:r>
        <w:t>Z</w:t>
      </w:r>
      <w:r w:rsidR="00A26FD8">
        <w:t>imní teplotní pocitová mapa</w:t>
      </w:r>
    </w:p>
    <w:p w14:paraId="2014AA20" w14:textId="6C3628D6" w:rsidR="00ED2B72" w:rsidRDefault="008F40AA" w:rsidP="00ED2B72">
      <w:r>
        <w:t xml:space="preserve">U novější ze dvou zpracovávaných teplotních sad byl upraven datový typ polí </w:t>
      </w:r>
      <w:proofErr w:type="spellStart"/>
      <w:r>
        <w:rPr>
          <w:i/>
          <w:iCs/>
        </w:rPr>
        <w:t>typ_ident</w:t>
      </w:r>
      <w:proofErr w:type="spellEnd"/>
      <w:r>
        <w:t xml:space="preserve"> z typu </w:t>
      </w:r>
      <w:r>
        <w:rPr>
          <w:i/>
          <w:iCs/>
        </w:rPr>
        <w:t>Double</w:t>
      </w:r>
      <w:r>
        <w:t xml:space="preserve"> na typ </w:t>
      </w:r>
      <w:r>
        <w:rPr>
          <w:i/>
          <w:iCs/>
        </w:rPr>
        <w:t>Text</w:t>
      </w:r>
      <w:r>
        <w:t xml:space="preserve"> a u pole </w:t>
      </w:r>
      <w:r>
        <w:rPr>
          <w:i/>
          <w:iCs/>
        </w:rPr>
        <w:t>datum</w:t>
      </w:r>
      <w:r>
        <w:t xml:space="preserve"> byl využit opět datový typ </w:t>
      </w:r>
      <w:proofErr w:type="spellStart"/>
      <w:r>
        <w:rPr>
          <w:i/>
          <w:iCs/>
        </w:rPr>
        <w:t>Date</w:t>
      </w:r>
      <w:proofErr w:type="spellEnd"/>
      <w:r>
        <w:t xml:space="preserve">. </w:t>
      </w:r>
      <w:r w:rsidR="009439AA">
        <w:t>Mimo uvedené změny byly přejmenovány následující atributy:</w:t>
      </w:r>
    </w:p>
    <w:p w14:paraId="40DA44FC" w14:textId="2AD1111C" w:rsidR="009439AA" w:rsidRPr="008F40AA" w:rsidRDefault="009439AA" w:rsidP="009439AA">
      <w:pPr>
        <w:pStyle w:val="normalniodsazeny"/>
        <w:numPr>
          <w:ilvl w:val="0"/>
          <w:numId w:val="37"/>
        </w:numPr>
      </w:pPr>
      <w:r>
        <w:t>„</w:t>
      </w:r>
      <w:proofErr w:type="spellStart"/>
      <w:r w:rsidR="003E1D66">
        <w:t>type_title</w:t>
      </w:r>
      <w:proofErr w:type="spellEnd"/>
      <w:r>
        <w:t>“ – „</w:t>
      </w:r>
      <w:proofErr w:type="spellStart"/>
      <w:r w:rsidR="003E1D66">
        <w:t>typ_nazev</w:t>
      </w:r>
      <w:proofErr w:type="spellEnd"/>
      <w:r>
        <w:t>“</w:t>
      </w:r>
      <w:r w:rsidR="001412EE">
        <w:t>,</w:t>
      </w:r>
    </w:p>
    <w:p w14:paraId="4C6549C0" w14:textId="2020F12D" w:rsidR="009439AA" w:rsidRPr="008F40AA" w:rsidRDefault="009439AA" w:rsidP="009439AA">
      <w:pPr>
        <w:pStyle w:val="normalniodsazeny"/>
        <w:numPr>
          <w:ilvl w:val="0"/>
          <w:numId w:val="37"/>
        </w:numPr>
      </w:pPr>
      <w:r>
        <w:t>„</w:t>
      </w:r>
      <w:proofErr w:type="spellStart"/>
      <w:r w:rsidR="003E1D66">
        <w:t>type_ident</w:t>
      </w:r>
      <w:proofErr w:type="spellEnd"/>
      <w:r>
        <w:t>“ – „</w:t>
      </w:r>
      <w:proofErr w:type="spellStart"/>
      <w:r w:rsidR="003E1D66">
        <w:t>typ_ident</w:t>
      </w:r>
      <w:proofErr w:type="spellEnd"/>
      <w:r>
        <w:t>“</w:t>
      </w:r>
      <w:r w:rsidR="001412EE">
        <w:t>,</w:t>
      </w:r>
    </w:p>
    <w:p w14:paraId="5D2DAD1B" w14:textId="41E8EEE0" w:rsidR="009439AA" w:rsidRPr="008F40AA" w:rsidRDefault="009439AA" w:rsidP="009439AA">
      <w:pPr>
        <w:pStyle w:val="normalniodsazeny"/>
        <w:numPr>
          <w:ilvl w:val="0"/>
          <w:numId w:val="37"/>
        </w:numPr>
      </w:pPr>
      <w:r>
        <w:t>„</w:t>
      </w:r>
      <w:proofErr w:type="spellStart"/>
      <w:r w:rsidR="00905E1C">
        <w:t>popup_duvod</w:t>
      </w:r>
      <w:proofErr w:type="spellEnd"/>
      <w:r>
        <w:t>“ – „</w:t>
      </w:r>
      <w:proofErr w:type="spellStart"/>
      <w:r w:rsidR="00905E1C">
        <w:t>duvod</w:t>
      </w:r>
      <w:proofErr w:type="spellEnd"/>
      <w:r>
        <w:t>“</w:t>
      </w:r>
      <w:r w:rsidR="001412EE">
        <w:t>,</w:t>
      </w:r>
    </w:p>
    <w:p w14:paraId="7171F548" w14:textId="5172F334" w:rsidR="009439AA" w:rsidRPr="008F40AA" w:rsidRDefault="009439AA" w:rsidP="001412EE">
      <w:pPr>
        <w:pStyle w:val="normalniodsazeny"/>
        <w:numPr>
          <w:ilvl w:val="0"/>
          <w:numId w:val="37"/>
        </w:numPr>
      </w:pPr>
      <w:r>
        <w:t>„</w:t>
      </w:r>
      <w:proofErr w:type="spellStart"/>
      <w:r w:rsidR="0019099B">
        <w:t>popup_opatreni</w:t>
      </w:r>
      <w:proofErr w:type="spellEnd"/>
      <w:r>
        <w:t>“ – „</w:t>
      </w:r>
      <w:proofErr w:type="spellStart"/>
      <w:r w:rsidR="0019099B">
        <w:t>opatreni</w:t>
      </w:r>
      <w:proofErr w:type="spellEnd"/>
      <w:r>
        <w:t>“</w:t>
      </w:r>
      <w:r w:rsidR="001412EE">
        <w:t>.</w:t>
      </w:r>
    </w:p>
    <w:p w14:paraId="75428955" w14:textId="15676C5A" w:rsidR="00F1687E" w:rsidRDefault="007675B3" w:rsidP="00F1687E">
      <w:pPr>
        <w:pStyle w:val="Nadpis4"/>
      </w:pPr>
      <w:r>
        <w:t>Ž</w:t>
      </w:r>
      <w:r w:rsidR="00F1687E">
        <w:t>ivotní prostředí v</w:t>
      </w:r>
      <w:r w:rsidR="00ED2B72">
        <w:t> </w:t>
      </w:r>
      <w:r w:rsidR="00F1687E">
        <w:t>Olomouci</w:t>
      </w:r>
    </w:p>
    <w:p w14:paraId="53853726" w14:textId="513DB7F6" w:rsidR="00ED2B72" w:rsidRDefault="00CE79DD" w:rsidP="00ED2B72">
      <w:r>
        <w:t xml:space="preserve">U všech vrstev bylo přidáno datum a datum s časem pomocí atributu </w:t>
      </w:r>
      <w:proofErr w:type="spellStart"/>
      <w:r>
        <w:rPr>
          <w:i/>
          <w:iCs/>
        </w:rPr>
        <w:t>startTime</w:t>
      </w:r>
      <w:proofErr w:type="spellEnd"/>
      <w:r>
        <w:t>, protože se nikde nevyskytovalo ani v textové podobě.</w:t>
      </w:r>
      <w:r w:rsidR="00605347">
        <w:t xml:space="preserve"> Hlavní změnou u datové sady bylo přejmenování pole „</w:t>
      </w:r>
      <w:proofErr w:type="spellStart"/>
      <w:r w:rsidR="00605347">
        <w:t>desc_detail</w:t>
      </w:r>
      <w:proofErr w:type="spellEnd"/>
      <w:r w:rsidR="00605347">
        <w:t>“ na „</w:t>
      </w:r>
      <w:proofErr w:type="spellStart"/>
      <w:r w:rsidR="00605347">
        <w:t>mira</w:t>
      </w:r>
      <w:proofErr w:type="spellEnd"/>
      <w:r w:rsidR="00605347">
        <w:t>“</w:t>
      </w:r>
      <w:r w:rsidR="0053447C">
        <w:t xml:space="preserve"> a hodnoty v něm podle následující podoby:</w:t>
      </w:r>
    </w:p>
    <w:p w14:paraId="4139BD47" w14:textId="70ECF1BF" w:rsidR="0053447C" w:rsidRDefault="00147656" w:rsidP="00147656">
      <w:pPr>
        <w:pStyle w:val="normalniodsazeny"/>
        <w:numPr>
          <w:ilvl w:val="0"/>
          <w:numId w:val="38"/>
        </w:numPr>
      </w:pPr>
      <w:r>
        <w:t>„6“ – „silně obtěžující“</w:t>
      </w:r>
      <w:r w:rsidR="00CB203B">
        <w:t>,</w:t>
      </w:r>
    </w:p>
    <w:p w14:paraId="763E644C" w14:textId="16F5DB5B" w:rsidR="00147656" w:rsidRPr="00CE79DD" w:rsidRDefault="00147656" w:rsidP="00147656">
      <w:pPr>
        <w:pStyle w:val="normalniodsazeny"/>
        <w:numPr>
          <w:ilvl w:val="0"/>
          <w:numId w:val="38"/>
        </w:numPr>
      </w:pPr>
      <w:r>
        <w:t>„5“ – „</w:t>
      </w:r>
      <w:r w:rsidR="00CB203B">
        <w:t>výrazně obtěžující</w:t>
      </w:r>
      <w:r>
        <w:t>“</w:t>
      </w:r>
      <w:r w:rsidR="00CB203B">
        <w:t>,</w:t>
      </w:r>
    </w:p>
    <w:p w14:paraId="5F8D6734" w14:textId="3436032B" w:rsidR="00147656" w:rsidRPr="00CE79DD" w:rsidRDefault="00147656" w:rsidP="00147656">
      <w:pPr>
        <w:pStyle w:val="normalniodsazeny"/>
        <w:numPr>
          <w:ilvl w:val="0"/>
          <w:numId w:val="38"/>
        </w:numPr>
      </w:pPr>
      <w:r>
        <w:t>„4“ – „</w:t>
      </w:r>
      <w:r w:rsidR="00CB203B">
        <w:t>mírně obtěžující</w:t>
      </w:r>
      <w:r>
        <w:t>“</w:t>
      </w:r>
      <w:r w:rsidR="00CB203B">
        <w:t>,</w:t>
      </w:r>
    </w:p>
    <w:p w14:paraId="434B305B" w14:textId="7AE81336" w:rsidR="00147656" w:rsidRPr="00CE79DD" w:rsidRDefault="00147656" w:rsidP="00147656">
      <w:pPr>
        <w:pStyle w:val="normalniodsazeny"/>
        <w:numPr>
          <w:ilvl w:val="0"/>
          <w:numId w:val="38"/>
        </w:numPr>
      </w:pPr>
      <w:r>
        <w:t>„3“ – „</w:t>
      </w:r>
      <w:r w:rsidR="00CB203B">
        <w:t>málo obtěžující</w:t>
      </w:r>
      <w:r>
        <w:t>“</w:t>
      </w:r>
      <w:r w:rsidR="00CB203B">
        <w:t>,</w:t>
      </w:r>
    </w:p>
    <w:p w14:paraId="574FACCA" w14:textId="3247788A" w:rsidR="00147656" w:rsidRPr="00CE79DD" w:rsidRDefault="00147656" w:rsidP="00147656">
      <w:pPr>
        <w:pStyle w:val="normalniodsazeny"/>
        <w:numPr>
          <w:ilvl w:val="0"/>
          <w:numId w:val="38"/>
        </w:numPr>
      </w:pPr>
      <w:r>
        <w:t>„2“ – „</w:t>
      </w:r>
      <w:r w:rsidR="00CB203B">
        <w:t>velmi málo obtěžující</w:t>
      </w:r>
      <w:r>
        <w:t>“</w:t>
      </w:r>
      <w:r w:rsidR="00CB203B">
        <w:t>,</w:t>
      </w:r>
    </w:p>
    <w:p w14:paraId="71E34BD8" w14:textId="19FA4C22" w:rsidR="00147656" w:rsidRPr="00CE79DD" w:rsidRDefault="00147656" w:rsidP="00CB203B">
      <w:pPr>
        <w:pStyle w:val="normalniodsazeny"/>
        <w:numPr>
          <w:ilvl w:val="0"/>
          <w:numId w:val="38"/>
        </w:numPr>
      </w:pPr>
      <w:r>
        <w:t>„1“ – „</w:t>
      </w:r>
      <w:r w:rsidR="00CB203B">
        <w:t>neobtěžující</w:t>
      </w:r>
      <w:r>
        <w:t>“</w:t>
      </w:r>
      <w:r w:rsidR="00CB203B">
        <w:t>.</w:t>
      </w:r>
    </w:p>
    <w:p w14:paraId="0094B7B3" w14:textId="14058164" w:rsidR="00422497" w:rsidRDefault="007675B3" w:rsidP="00422497">
      <w:pPr>
        <w:pStyle w:val="Nadpis4"/>
      </w:pPr>
      <w:r>
        <w:t>S</w:t>
      </w:r>
      <w:r w:rsidR="00422497">
        <w:t>trach z</w:t>
      </w:r>
      <w:r w:rsidR="00ED2B72">
        <w:t> </w:t>
      </w:r>
      <w:r w:rsidR="00422497">
        <w:t>kriminality</w:t>
      </w:r>
    </w:p>
    <w:p w14:paraId="5B30DD1E" w14:textId="4867355A" w:rsidR="00ED2B72" w:rsidRDefault="00382BCA" w:rsidP="00ED2B72">
      <w:r>
        <w:t>Jedná se o datovou sadu, kterou tvoří body a polygony. Vrstvy jsou z hlediska struktury nejrozmanitější a obsahují největší počet atributů.</w:t>
      </w:r>
      <w:r w:rsidR="00911C87">
        <w:t xml:space="preserve"> Kromě operací provedených i u většiny dalších vrstev – úprava limitu počtu znaků u polí a odstranění pole obsahující IP adresy – </w:t>
      </w:r>
      <w:r w:rsidR="00EE7863">
        <w:t>bylo nezbytné přejmenovat většinu atributů</w:t>
      </w:r>
      <w:r w:rsidR="001D4FBC">
        <w:t xml:space="preserve"> nejen za účelem sjednocení se strukturou ostatních sad, ale také pro zvýšení srozumitelnosti pro uživatele</w:t>
      </w:r>
      <w:r w:rsidR="00EE7863">
        <w:t>.</w:t>
      </w:r>
    </w:p>
    <w:p w14:paraId="1E7FD6C9" w14:textId="44D2562E" w:rsidR="000F1698" w:rsidRDefault="000F1698" w:rsidP="000F1698">
      <w:pPr>
        <w:pStyle w:val="normalniodsazeny"/>
      </w:pPr>
      <w:r>
        <w:t>Na základě původního dotazníku získaného od garanta dat</w:t>
      </w:r>
      <w:r w:rsidR="00990D2F">
        <w:t xml:space="preserve"> byly provedeny následující změny</w:t>
      </w:r>
      <w:r w:rsidR="0087413D">
        <w:t xml:space="preserve"> v názvech polí</w:t>
      </w:r>
      <w:r w:rsidR="00990D2F">
        <w:t>:</w:t>
      </w:r>
    </w:p>
    <w:p w14:paraId="13004365" w14:textId="1DFA2E4D" w:rsidR="0087413D" w:rsidRDefault="0087413D" w:rsidP="006379AD">
      <w:pPr>
        <w:pStyle w:val="normalniodsazeny"/>
        <w:numPr>
          <w:ilvl w:val="0"/>
          <w:numId w:val="35"/>
        </w:numPr>
      </w:pPr>
      <w:r>
        <w:t>„</w:t>
      </w:r>
      <w:r w:rsidR="006379AD">
        <w:t>F10_pohlavi</w:t>
      </w:r>
      <w:r>
        <w:t>“ – „</w:t>
      </w:r>
      <w:proofErr w:type="spellStart"/>
      <w:r w:rsidR="006379AD">
        <w:t>pohlavi</w:t>
      </w:r>
      <w:proofErr w:type="spellEnd"/>
      <w:r>
        <w:t>“,</w:t>
      </w:r>
    </w:p>
    <w:p w14:paraId="1BC46F2C" w14:textId="7504E9CF" w:rsidR="006379AD" w:rsidRDefault="006379AD" w:rsidP="006379AD">
      <w:pPr>
        <w:pStyle w:val="normalniodsazeny"/>
        <w:numPr>
          <w:ilvl w:val="0"/>
          <w:numId w:val="35"/>
        </w:numPr>
      </w:pPr>
      <w:r>
        <w:t>„F11_vek“ – „vek“,</w:t>
      </w:r>
    </w:p>
    <w:p w14:paraId="6847BC1F" w14:textId="0F52DBD3" w:rsidR="006379AD" w:rsidRDefault="006379AD" w:rsidP="006379AD">
      <w:pPr>
        <w:pStyle w:val="normalniodsazeny"/>
        <w:numPr>
          <w:ilvl w:val="0"/>
          <w:numId w:val="35"/>
        </w:numPr>
      </w:pPr>
      <w:r>
        <w:t>„F12_vzdelani“ – „</w:t>
      </w:r>
      <w:proofErr w:type="spellStart"/>
      <w:r>
        <w:t>vzdelani</w:t>
      </w:r>
      <w:proofErr w:type="spellEnd"/>
      <w:r>
        <w:t>“,</w:t>
      </w:r>
    </w:p>
    <w:p w14:paraId="46E42F94" w14:textId="5857F981" w:rsidR="006379AD" w:rsidRDefault="006379AD" w:rsidP="006379AD">
      <w:pPr>
        <w:pStyle w:val="normalniodsazeny"/>
        <w:numPr>
          <w:ilvl w:val="0"/>
          <w:numId w:val="35"/>
        </w:numPr>
      </w:pPr>
      <w:r>
        <w:t>„</w:t>
      </w:r>
      <w:r w:rsidR="0065701D">
        <w:t>F13_zamestnani</w:t>
      </w:r>
      <w:r>
        <w:t>“ – „</w:t>
      </w:r>
      <w:proofErr w:type="spellStart"/>
      <w:r w:rsidR="0065701D">
        <w:t>zamestnani</w:t>
      </w:r>
      <w:proofErr w:type="spellEnd"/>
      <w:r>
        <w:t>“,</w:t>
      </w:r>
    </w:p>
    <w:p w14:paraId="47C3C989" w14:textId="6FB13403" w:rsidR="00265DB9" w:rsidRDefault="00265DB9" w:rsidP="00265DB9">
      <w:pPr>
        <w:pStyle w:val="normalniodsazeny"/>
        <w:numPr>
          <w:ilvl w:val="0"/>
          <w:numId w:val="35"/>
        </w:numPr>
      </w:pPr>
      <w:r>
        <w:t>„F1_bydliste“ – „</w:t>
      </w:r>
      <w:proofErr w:type="spellStart"/>
      <w:r>
        <w:t>bydliste</w:t>
      </w:r>
      <w:proofErr w:type="spellEnd"/>
      <w:r>
        <w:t>“,</w:t>
      </w:r>
    </w:p>
    <w:p w14:paraId="7F05FB3B" w14:textId="579C5B9F" w:rsidR="00265DB9" w:rsidRDefault="00265DB9" w:rsidP="00265DB9">
      <w:pPr>
        <w:pStyle w:val="normalniodsazeny"/>
        <w:numPr>
          <w:ilvl w:val="0"/>
          <w:numId w:val="35"/>
        </w:numPr>
      </w:pPr>
      <w:r>
        <w:t>„</w:t>
      </w:r>
      <w:r w:rsidR="000400E5">
        <w:t>F1_bydliste_jine</w:t>
      </w:r>
      <w:r>
        <w:t>“ – „</w:t>
      </w:r>
      <w:proofErr w:type="spellStart"/>
      <w:r w:rsidR="000400E5">
        <w:t>bydliste_jine</w:t>
      </w:r>
      <w:proofErr w:type="spellEnd"/>
      <w:r>
        <w:t>“,</w:t>
      </w:r>
    </w:p>
    <w:p w14:paraId="59687F79" w14:textId="3F20DE30" w:rsidR="00265DB9" w:rsidRDefault="00265DB9" w:rsidP="00265DB9">
      <w:pPr>
        <w:pStyle w:val="normalniodsazeny"/>
        <w:numPr>
          <w:ilvl w:val="0"/>
          <w:numId w:val="35"/>
        </w:numPr>
      </w:pPr>
      <w:r>
        <w:t>„</w:t>
      </w:r>
      <w:r w:rsidR="001342AE">
        <w:t>F2_bydli_od</w:t>
      </w:r>
      <w:r>
        <w:t>“ – „</w:t>
      </w:r>
      <w:proofErr w:type="spellStart"/>
      <w:r w:rsidR="001342AE">
        <w:t>bydli_od</w:t>
      </w:r>
      <w:proofErr w:type="spellEnd"/>
      <w:r>
        <w:t>“,</w:t>
      </w:r>
    </w:p>
    <w:p w14:paraId="2D3E3D56" w14:textId="13ECDF50" w:rsidR="00265DB9" w:rsidRDefault="001342AE" w:rsidP="001342AE">
      <w:pPr>
        <w:pStyle w:val="normalniodsazeny"/>
        <w:numPr>
          <w:ilvl w:val="0"/>
          <w:numId w:val="35"/>
        </w:numPr>
      </w:pPr>
      <w:r>
        <w:t>„F3_existuje_misto“ – „</w:t>
      </w:r>
      <w:proofErr w:type="spellStart"/>
      <w:r>
        <w:t>existuje_misto</w:t>
      </w:r>
      <w:proofErr w:type="spellEnd"/>
      <w:r>
        <w:t>“,</w:t>
      </w:r>
    </w:p>
    <w:p w14:paraId="697958F9" w14:textId="4F37DDA1" w:rsidR="006379AD" w:rsidRDefault="006379AD" w:rsidP="006379AD">
      <w:pPr>
        <w:pStyle w:val="normalniodsazeny"/>
        <w:numPr>
          <w:ilvl w:val="0"/>
          <w:numId w:val="35"/>
        </w:numPr>
      </w:pPr>
      <w:r>
        <w:t>„</w:t>
      </w:r>
      <w:proofErr w:type="spellStart"/>
      <w:r w:rsidR="0065701D">
        <w:t>desc_mira</w:t>
      </w:r>
      <w:proofErr w:type="spellEnd"/>
      <w:r>
        <w:t>“ – „</w:t>
      </w:r>
      <w:r w:rsidR="0065701D">
        <w:t>intenzita</w:t>
      </w:r>
      <w:r>
        <w:t>“,</w:t>
      </w:r>
    </w:p>
    <w:p w14:paraId="26A50410" w14:textId="080C8CD0" w:rsidR="006379AD" w:rsidRDefault="006379AD" w:rsidP="006379AD">
      <w:pPr>
        <w:pStyle w:val="normalniodsazeny"/>
        <w:numPr>
          <w:ilvl w:val="0"/>
          <w:numId w:val="35"/>
        </w:numPr>
      </w:pPr>
      <w:r>
        <w:t>„</w:t>
      </w:r>
      <w:proofErr w:type="spellStart"/>
      <w:r w:rsidR="00B919F9">
        <w:t>desc_cas</w:t>
      </w:r>
      <w:proofErr w:type="spellEnd"/>
      <w:r>
        <w:t>“ – „</w:t>
      </w:r>
      <w:r w:rsidR="00B919F9">
        <w:t>doba</w:t>
      </w:r>
      <w:r>
        <w:t>“,</w:t>
      </w:r>
    </w:p>
    <w:p w14:paraId="1D949AF9" w14:textId="3E4588EC" w:rsidR="006379AD" w:rsidRDefault="006379AD" w:rsidP="00F679CE">
      <w:pPr>
        <w:pStyle w:val="normalniodsazeny"/>
        <w:numPr>
          <w:ilvl w:val="0"/>
          <w:numId w:val="35"/>
        </w:numPr>
      </w:pPr>
      <w:r>
        <w:t>„</w:t>
      </w:r>
      <w:proofErr w:type="spellStart"/>
      <w:r w:rsidR="00B919F9">
        <w:t>desc_detail</w:t>
      </w:r>
      <w:proofErr w:type="spellEnd"/>
      <w:r>
        <w:t>“ – „</w:t>
      </w:r>
      <w:proofErr w:type="spellStart"/>
      <w:r w:rsidR="00B919F9">
        <w:t>duvod</w:t>
      </w:r>
      <w:proofErr w:type="spellEnd"/>
      <w:r>
        <w:t>“,</w:t>
      </w:r>
    </w:p>
    <w:p w14:paraId="0C262B5F" w14:textId="30DD0FAB" w:rsidR="0087413D" w:rsidRDefault="006F3192" w:rsidP="0087413D">
      <w:pPr>
        <w:pStyle w:val="normalniodsazeny"/>
        <w:numPr>
          <w:ilvl w:val="0"/>
          <w:numId w:val="35"/>
        </w:numPr>
      </w:pPr>
      <w:r w:rsidRPr="006F3192">
        <w:t>obecná opatření vítaná respondentem pro zvýšení pocitu bezpečí</w:t>
      </w:r>
      <w:r w:rsidR="0087413D">
        <w:t>,</w:t>
      </w:r>
    </w:p>
    <w:p w14:paraId="2F5A9F66" w14:textId="110D4D12" w:rsidR="0087413D" w:rsidRPr="00871CA0" w:rsidRDefault="0087413D" w:rsidP="0087413D">
      <w:pPr>
        <w:pStyle w:val="Odstavecseseznamem"/>
        <w:numPr>
          <w:ilvl w:val="1"/>
          <w:numId w:val="35"/>
        </w:numPr>
      </w:pPr>
      <w:r w:rsidRPr="00871CA0">
        <w:lastRenderedPageBreak/>
        <w:t>„</w:t>
      </w:r>
      <w:r w:rsidR="008653D7">
        <w:t>F8_a</w:t>
      </w:r>
      <w:r w:rsidRPr="00871CA0">
        <w:t>“ – „</w:t>
      </w:r>
      <w:proofErr w:type="spellStart"/>
      <w:r w:rsidR="00A23B59">
        <w:t>policiste</w:t>
      </w:r>
      <w:proofErr w:type="spellEnd"/>
      <w:r w:rsidRPr="00871CA0">
        <w:t>“,</w:t>
      </w:r>
    </w:p>
    <w:p w14:paraId="42A1D543" w14:textId="5F8F1523" w:rsidR="0087413D" w:rsidRDefault="0087413D" w:rsidP="0087413D">
      <w:pPr>
        <w:pStyle w:val="Odstavecseseznamem"/>
        <w:numPr>
          <w:ilvl w:val="1"/>
          <w:numId w:val="35"/>
        </w:numPr>
      </w:pPr>
      <w:r w:rsidRPr="00871CA0">
        <w:t>„</w:t>
      </w:r>
      <w:r w:rsidR="008653D7">
        <w:t>F8_b</w:t>
      </w:r>
      <w:r w:rsidRPr="00871CA0">
        <w:t>“ – „</w:t>
      </w:r>
      <w:r w:rsidR="00A23B59">
        <w:t>kamery</w:t>
      </w:r>
      <w:r w:rsidRPr="00871CA0">
        <w:t>“</w:t>
      </w:r>
      <w:r w:rsidR="008653D7">
        <w:t>,</w:t>
      </w:r>
    </w:p>
    <w:p w14:paraId="3A629113" w14:textId="3CC11817" w:rsidR="008653D7" w:rsidRDefault="008653D7" w:rsidP="008653D7">
      <w:pPr>
        <w:pStyle w:val="Odstavecseseznamem"/>
        <w:numPr>
          <w:ilvl w:val="1"/>
          <w:numId w:val="35"/>
        </w:numPr>
      </w:pPr>
      <w:r w:rsidRPr="00871CA0">
        <w:t>„</w:t>
      </w:r>
      <w:r>
        <w:t>F8_c</w:t>
      </w:r>
      <w:r w:rsidRPr="00871CA0">
        <w:t>“ – „</w:t>
      </w:r>
      <w:proofErr w:type="spellStart"/>
      <w:r w:rsidR="00A23B59">
        <w:t>rizikova_mladez</w:t>
      </w:r>
      <w:proofErr w:type="spellEnd"/>
      <w:r w:rsidRPr="00871CA0">
        <w:t>“</w:t>
      </w:r>
      <w:r>
        <w:t>,</w:t>
      </w:r>
    </w:p>
    <w:p w14:paraId="12445A5A" w14:textId="0B6363E5" w:rsidR="008653D7" w:rsidRDefault="008653D7" w:rsidP="008653D7">
      <w:pPr>
        <w:pStyle w:val="Odstavecseseznamem"/>
        <w:numPr>
          <w:ilvl w:val="1"/>
          <w:numId w:val="35"/>
        </w:numPr>
      </w:pPr>
      <w:r w:rsidRPr="00871CA0">
        <w:t>„</w:t>
      </w:r>
      <w:r>
        <w:t>F8_d</w:t>
      </w:r>
      <w:r w:rsidRPr="00871CA0">
        <w:t>“ – „</w:t>
      </w:r>
      <w:r w:rsidR="00A23B59">
        <w:t>bezdomovci</w:t>
      </w:r>
      <w:r w:rsidRPr="00871CA0">
        <w:t>“</w:t>
      </w:r>
      <w:r>
        <w:t>,</w:t>
      </w:r>
    </w:p>
    <w:p w14:paraId="40EC0AAE" w14:textId="36142AD2" w:rsidR="008653D7" w:rsidRDefault="008653D7" w:rsidP="008653D7">
      <w:pPr>
        <w:pStyle w:val="Odstavecseseznamem"/>
        <w:numPr>
          <w:ilvl w:val="1"/>
          <w:numId w:val="35"/>
        </w:numPr>
      </w:pPr>
      <w:r w:rsidRPr="00871CA0">
        <w:t>„</w:t>
      </w:r>
      <w:r>
        <w:t>F8_e</w:t>
      </w:r>
      <w:r w:rsidRPr="00871CA0">
        <w:t>“ – „</w:t>
      </w:r>
      <w:r w:rsidR="00A23B59">
        <w:t>narkomani</w:t>
      </w:r>
      <w:r w:rsidRPr="00871CA0">
        <w:t>“</w:t>
      </w:r>
      <w:r>
        <w:t>,</w:t>
      </w:r>
    </w:p>
    <w:p w14:paraId="33350BDC" w14:textId="31182D51" w:rsidR="008653D7" w:rsidRDefault="008653D7" w:rsidP="008653D7">
      <w:pPr>
        <w:pStyle w:val="Odstavecseseznamem"/>
        <w:numPr>
          <w:ilvl w:val="1"/>
          <w:numId w:val="35"/>
        </w:numPr>
      </w:pPr>
      <w:r w:rsidRPr="00871CA0">
        <w:t>„</w:t>
      </w:r>
      <w:r>
        <w:t>F8_f</w:t>
      </w:r>
      <w:r w:rsidRPr="00871CA0">
        <w:t>“ – „</w:t>
      </w:r>
      <w:proofErr w:type="spellStart"/>
      <w:r w:rsidR="00A23B59">
        <w:t>problematicke_skupiny</w:t>
      </w:r>
      <w:proofErr w:type="spellEnd"/>
      <w:r w:rsidRPr="00871CA0">
        <w:t>“</w:t>
      </w:r>
      <w:r>
        <w:t>,</w:t>
      </w:r>
    </w:p>
    <w:p w14:paraId="2269FCF5" w14:textId="5AC0D7ED" w:rsidR="008653D7" w:rsidRDefault="008653D7" w:rsidP="008653D7">
      <w:pPr>
        <w:pStyle w:val="Odstavecseseznamem"/>
        <w:numPr>
          <w:ilvl w:val="1"/>
          <w:numId w:val="35"/>
        </w:numPr>
      </w:pPr>
      <w:r w:rsidRPr="00871CA0">
        <w:t>„</w:t>
      </w:r>
      <w:r>
        <w:t>F8_g</w:t>
      </w:r>
      <w:r w:rsidRPr="00871CA0">
        <w:t>“ – „</w:t>
      </w:r>
      <w:proofErr w:type="spellStart"/>
      <w:r w:rsidR="00A23B59">
        <w:t>osvetleni</w:t>
      </w:r>
      <w:proofErr w:type="spellEnd"/>
      <w:r w:rsidRPr="00871CA0">
        <w:t>“</w:t>
      </w:r>
      <w:r>
        <w:t>,</w:t>
      </w:r>
    </w:p>
    <w:p w14:paraId="2735608A" w14:textId="5211B5C8" w:rsidR="008653D7" w:rsidRDefault="008653D7" w:rsidP="008653D7">
      <w:pPr>
        <w:pStyle w:val="Odstavecseseznamem"/>
        <w:numPr>
          <w:ilvl w:val="1"/>
          <w:numId w:val="35"/>
        </w:numPr>
      </w:pPr>
      <w:r w:rsidRPr="00871CA0">
        <w:t>„</w:t>
      </w:r>
      <w:r>
        <w:t>F8_h</w:t>
      </w:r>
      <w:r w:rsidRPr="00871CA0">
        <w:t>“ – „</w:t>
      </w:r>
      <w:proofErr w:type="spellStart"/>
      <w:r w:rsidR="007964D6">
        <w:t>hriste</w:t>
      </w:r>
      <w:proofErr w:type="spellEnd"/>
      <w:r w:rsidRPr="00871CA0">
        <w:t>“</w:t>
      </w:r>
      <w:r>
        <w:t>,</w:t>
      </w:r>
    </w:p>
    <w:p w14:paraId="38B92C1F" w14:textId="14899680" w:rsidR="008653D7" w:rsidRDefault="008653D7" w:rsidP="008653D7">
      <w:pPr>
        <w:pStyle w:val="Odstavecseseznamem"/>
        <w:numPr>
          <w:ilvl w:val="1"/>
          <w:numId w:val="35"/>
        </w:numPr>
      </w:pPr>
      <w:r w:rsidRPr="00871CA0">
        <w:t>„</w:t>
      </w:r>
      <w:r>
        <w:t>F8_i</w:t>
      </w:r>
      <w:r w:rsidRPr="00871CA0">
        <w:t>“ – „</w:t>
      </w:r>
      <w:proofErr w:type="spellStart"/>
      <w:r w:rsidR="007964D6">
        <w:t>volnocasove_aktivity</w:t>
      </w:r>
      <w:proofErr w:type="spellEnd"/>
      <w:r w:rsidRPr="00871CA0">
        <w:t>“</w:t>
      </w:r>
      <w:r>
        <w:t>,</w:t>
      </w:r>
    </w:p>
    <w:p w14:paraId="42A0DB12" w14:textId="1AF9677F" w:rsidR="008653D7" w:rsidRDefault="008653D7" w:rsidP="008653D7">
      <w:pPr>
        <w:pStyle w:val="Odstavecseseznamem"/>
        <w:numPr>
          <w:ilvl w:val="1"/>
          <w:numId w:val="35"/>
        </w:numPr>
      </w:pPr>
      <w:r w:rsidRPr="00871CA0">
        <w:t>„</w:t>
      </w:r>
      <w:r>
        <w:t>F8_j</w:t>
      </w:r>
      <w:r w:rsidRPr="00871CA0">
        <w:t>“ – „</w:t>
      </w:r>
      <w:r w:rsidR="007964D6">
        <w:t>ubytovny</w:t>
      </w:r>
      <w:r w:rsidRPr="00871CA0">
        <w:t>“</w:t>
      </w:r>
      <w:r>
        <w:t>,</w:t>
      </w:r>
    </w:p>
    <w:p w14:paraId="2AD0D46D" w14:textId="7C803C88" w:rsidR="008653D7" w:rsidRDefault="008653D7" w:rsidP="008653D7">
      <w:pPr>
        <w:pStyle w:val="Odstavecseseznamem"/>
        <w:numPr>
          <w:ilvl w:val="1"/>
          <w:numId w:val="35"/>
        </w:numPr>
      </w:pPr>
      <w:r w:rsidRPr="00871CA0">
        <w:t>„</w:t>
      </w:r>
      <w:r>
        <w:t>F8_k</w:t>
      </w:r>
      <w:r w:rsidRPr="00871CA0">
        <w:t>“ – „</w:t>
      </w:r>
      <w:proofErr w:type="spellStart"/>
      <w:r w:rsidR="007964D6">
        <w:t>hazardni_hry</w:t>
      </w:r>
      <w:proofErr w:type="spellEnd"/>
      <w:r w:rsidRPr="00871CA0">
        <w:t>“</w:t>
      </w:r>
      <w:r>
        <w:t>,</w:t>
      </w:r>
    </w:p>
    <w:p w14:paraId="2F30F3AD" w14:textId="43F78008" w:rsidR="008653D7" w:rsidRDefault="008653D7" w:rsidP="008653D7">
      <w:pPr>
        <w:pStyle w:val="Odstavecseseznamem"/>
        <w:numPr>
          <w:ilvl w:val="1"/>
          <w:numId w:val="35"/>
        </w:numPr>
      </w:pPr>
      <w:r w:rsidRPr="00871CA0">
        <w:t>„</w:t>
      </w:r>
      <w:r>
        <w:t>F8_l</w:t>
      </w:r>
      <w:r w:rsidRPr="00871CA0">
        <w:t>“ – „</w:t>
      </w:r>
      <w:proofErr w:type="spellStart"/>
      <w:r w:rsidR="007964D6">
        <w:t>nonstopy</w:t>
      </w:r>
      <w:proofErr w:type="spellEnd"/>
      <w:r w:rsidRPr="00871CA0">
        <w:t>“</w:t>
      </w:r>
      <w:r>
        <w:t>,</w:t>
      </w:r>
    </w:p>
    <w:p w14:paraId="07C98E93" w14:textId="0A73DC36" w:rsidR="008653D7" w:rsidRDefault="008653D7" w:rsidP="008653D7">
      <w:pPr>
        <w:pStyle w:val="Odstavecseseznamem"/>
        <w:numPr>
          <w:ilvl w:val="1"/>
          <w:numId w:val="35"/>
        </w:numPr>
      </w:pPr>
      <w:r w:rsidRPr="00871CA0">
        <w:t>„</w:t>
      </w:r>
      <w:r>
        <w:t>F8_m</w:t>
      </w:r>
      <w:r w:rsidRPr="00871CA0">
        <w:t>“ – „</w:t>
      </w:r>
      <w:proofErr w:type="spellStart"/>
      <w:r w:rsidR="000E3FA7">
        <w:t>sousedske_hlidky</w:t>
      </w:r>
      <w:proofErr w:type="spellEnd"/>
      <w:r w:rsidRPr="00871CA0">
        <w:t>“</w:t>
      </w:r>
      <w:r>
        <w:t>,</w:t>
      </w:r>
    </w:p>
    <w:p w14:paraId="2B91FEDF" w14:textId="545AB28C" w:rsidR="008653D7" w:rsidRDefault="008653D7" w:rsidP="008653D7">
      <w:pPr>
        <w:pStyle w:val="Odstavecseseznamem"/>
        <w:numPr>
          <w:ilvl w:val="1"/>
          <w:numId w:val="35"/>
        </w:numPr>
      </w:pPr>
      <w:r w:rsidRPr="00871CA0">
        <w:t>„</w:t>
      </w:r>
      <w:r>
        <w:t>F8_n</w:t>
      </w:r>
      <w:r w:rsidRPr="00871CA0">
        <w:t>“ – „</w:t>
      </w:r>
      <w:proofErr w:type="spellStart"/>
      <w:r w:rsidR="000E3FA7">
        <w:t>skoleni_sebeobrana</w:t>
      </w:r>
      <w:proofErr w:type="spellEnd"/>
      <w:r w:rsidRPr="00871CA0">
        <w:t>“</w:t>
      </w:r>
      <w:r>
        <w:t>,</w:t>
      </w:r>
    </w:p>
    <w:p w14:paraId="08D289E1" w14:textId="2C23DB90" w:rsidR="008653D7" w:rsidRDefault="008653D7" w:rsidP="008653D7">
      <w:pPr>
        <w:pStyle w:val="Odstavecseseznamem"/>
        <w:numPr>
          <w:ilvl w:val="1"/>
          <w:numId w:val="35"/>
        </w:numPr>
      </w:pPr>
      <w:r w:rsidRPr="00871CA0">
        <w:t>„</w:t>
      </w:r>
      <w:r>
        <w:t>F8_o</w:t>
      </w:r>
      <w:r w:rsidRPr="00871CA0">
        <w:t>“ – „</w:t>
      </w:r>
      <w:proofErr w:type="spellStart"/>
      <w:r w:rsidR="000E3FA7">
        <w:t>jiné_opatreni</w:t>
      </w:r>
      <w:proofErr w:type="spellEnd"/>
      <w:r w:rsidRPr="00871CA0">
        <w:t>“</w:t>
      </w:r>
      <w:r>
        <w:t>,</w:t>
      </w:r>
    </w:p>
    <w:p w14:paraId="0AD3538B" w14:textId="757ABF3F" w:rsidR="008653D7" w:rsidRDefault="008653D7" w:rsidP="008653D7">
      <w:pPr>
        <w:pStyle w:val="Odstavecseseznamem"/>
        <w:numPr>
          <w:ilvl w:val="1"/>
          <w:numId w:val="35"/>
        </w:numPr>
      </w:pPr>
      <w:r w:rsidRPr="00871CA0">
        <w:t>„</w:t>
      </w:r>
      <w:r>
        <w:t>F8_</w:t>
      </w:r>
      <w:r w:rsidR="00CC115E">
        <w:t>o_jine</w:t>
      </w:r>
      <w:r w:rsidRPr="00871CA0">
        <w:t>“ – „</w:t>
      </w:r>
      <w:proofErr w:type="spellStart"/>
      <w:r w:rsidR="000E3FA7">
        <w:t>jiné_opatreni_poznamky</w:t>
      </w:r>
      <w:proofErr w:type="spellEnd"/>
      <w:r w:rsidRPr="00871CA0">
        <w:t>“</w:t>
      </w:r>
      <w:r w:rsidR="00F6642F">
        <w:t>.</w:t>
      </w:r>
    </w:p>
    <w:p w14:paraId="168CD964" w14:textId="23663348" w:rsidR="00766E97" w:rsidRDefault="008653D7" w:rsidP="00766E97">
      <w:pPr>
        <w:pStyle w:val="Odstavecseseznamem"/>
        <w:numPr>
          <w:ilvl w:val="0"/>
          <w:numId w:val="35"/>
        </w:numPr>
      </w:pPr>
      <w:r w:rsidRPr="00871CA0">
        <w:t>„</w:t>
      </w:r>
      <w:r>
        <w:t>F</w:t>
      </w:r>
      <w:r w:rsidR="00CC115E">
        <w:t>9</w:t>
      </w:r>
      <w:r>
        <w:t>_</w:t>
      </w:r>
      <w:r w:rsidR="00CC115E">
        <w:t>deni_ve_meste</w:t>
      </w:r>
      <w:r w:rsidRPr="00871CA0">
        <w:t>“ – „</w:t>
      </w:r>
      <w:proofErr w:type="spellStart"/>
      <w:r w:rsidR="00B12C03">
        <w:t>deni_ve_meste</w:t>
      </w:r>
      <w:proofErr w:type="spellEnd"/>
      <w:r w:rsidRPr="00871CA0">
        <w:t>“</w:t>
      </w:r>
      <w:r w:rsidR="00F6642F">
        <w:t>,</w:t>
      </w:r>
    </w:p>
    <w:p w14:paraId="624198D5" w14:textId="22CA1173" w:rsidR="00C9334E" w:rsidRDefault="00C9334E" w:rsidP="00A928C3">
      <w:pPr>
        <w:pStyle w:val="Odstavecseseznamem"/>
        <w:numPr>
          <w:ilvl w:val="0"/>
          <w:numId w:val="35"/>
        </w:numPr>
      </w:pPr>
      <w:r>
        <w:t>„F6_kriminalni_udalost“ – „</w:t>
      </w:r>
      <w:proofErr w:type="spellStart"/>
      <w:r>
        <w:t>kriminalni_udalost</w:t>
      </w:r>
      <w:proofErr w:type="spellEnd"/>
      <w:r>
        <w:t>“</w:t>
      </w:r>
      <w:r w:rsidR="00F6642F">
        <w:t>,</w:t>
      </w:r>
    </w:p>
    <w:p w14:paraId="535231BA" w14:textId="3D0C21E9" w:rsidR="00FC0A9B" w:rsidRDefault="00FC0A9B" w:rsidP="00FC0A9B">
      <w:pPr>
        <w:pStyle w:val="Odstavecseseznamem"/>
        <w:numPr>
          <w:ilvl w:val="0"/>
          <w:numId w:val="35"/>
        </w:numPr>
      </w:pPr>
      <w:r>
        <w:t>„F7_strach_ze_skupiny“ – „</w:t>
      </w:r>
      <w:proofErr w:type="spellStart"/>
      <w:r>
        <w:t>strach_ze_skupiny</w:t>
      </w:r>
      <w:proofErr w:type="spellEnd"/>
      <w:r>
        <w:t>“</w:t>
      </w:r>
      <w:r w:rsidR="00F6642F">
        <w:t>,</w:t>
      </w:r>
    </w:p>
    <w:p w14:paraId="009611D6" w14:textId="157DC186" w:rsidR="00AF75A3" w:rsidRDefault="00AF75A3" w:rsidP="00AF75A3">
      <w:pPr>
        <w:pStyle w:val="Odstavecseseznamem"/>
        <w:numPr>
          <w:ilvl w:val="0"/>
          <w:numId w:val="35"/>
        </w:numPr>
      </w:pPr>
      <w:r>
        <w:t>„F7_jake_skupiny“ – „</w:t>
      </w:r>
      <w:proofErr w:type="spellStart"/>
      <w:r>
        <w:t>jake_skupiny</w:t>
      </w:r>
      <w:proofErr w:type="spellEnd"/>
      <w:r>
        <w:t>“</w:t>
      </w:r>
      <w:r w:rsidR="00F6642F">
        <w:t>,</w:t>
      </w:r>
    </w:p>
    <w:p w14:paraId="3AE150EC" w14:textId="1475F39F" w:rsidR="00C82D6C" w:rsidRDefault="00C82D6C" w:rsidP="00C82D6C">
      <w:pPr>
        <w:pStyle w:val="Odstavecseseznamem"/>
        <w:numPr>
          <w:ilvl w:val="0"/>
          <w:numId w:val="35"/>
        </w:numPr>
      </w:pPr>
      <w:r>
        <w:t>„F7a_proc“ – „</w:t>
      </w:r>
      <w:proofErr w:type="spellStart"/>
      <w:r>
        <w:t>proc</w:t>
      </w:r>
      <w:proofErr w:type="spellEnd"/>
      <w:r>
        <w:t>“</w:t>
      </w:r>
      <w:r w:rsidR="00F6642F">
        <w:t>,</w:t>
      </w:r>
    </w:p>
    <w:p w14:paraId="0DBCD930" w14:textId="06C5830F" w:rsidR="00CC115E" w:rsidRDefault="00CC115E" w:rsidP="00A928C3">
      <w:pPr>
        <w:pStyle w:val="Odstavecseseznamem"/>
        <w:numPr>
          <w:ilvl w:val="0"/>
          <w:numId w:val="35"/>
        </w:numPr>
      </w:pPr>
      <w:r w:rsidRPr="00871CA0">
        <w:t>„</w:t>
      </w:r>
      <w:proofErr w:type="spellStart"/>
      <w:r>
        <w:t>desc_rok</w:t>
      </w:r>
      <w:proofErr w:type="spellEnd"/>
      <w:r w:rsidRPr="00871CA0">
        <w:t>“ – „</w:t>
      </w:r>
      <w:proofErr w:type="spellStart"/>
      <w:r w:rsidR="00A928C3">
        <w:t>rok_cinu</w:t>
      </w:r>
      <w:proofErr w:type="spellEnd"/>
      <w:r w:rsidRPr="00871CA0">
        <w:t>“</w:t>
      </w:r>
      <w:r>
        <w:t>,</w:t>
      </w:r>
    </w:p>
    <w:p w14:paraId="5C37A29E" w14:textId="5481D62D" w:rsidR="00CC115E" w:rsidRDefault="00CC115E" w:rsidP="00A928C3">
      <w:pPr>
        <w:pStyle w:val="Odstavecseseznamem"/>
        <w:numPr>
          <w:ilvl w:val="0"/>
          <w:numId w:val="35"/>
        </w:numPr>
      </w:pPr>
      <w:r w:rsidRPr="00871CA0">
        <w:t>„</w:t>
      </w:r>
      <w:proofErr w:type="spellStart"/>
      <w:r>
        <w:t>desc_cin</w:t>
      </w:r>
      <w:proofErr w:type="spellEnd"/>
      <w:r w:rsidRPr="00871CA0">
        <w:t>“ – „</w:t>
      </w:r>
      <w:proofErr w:type="spellStart"/>
      <w:r w:rsidR="00785351">
        <w:t>cin</w:t>
      </w:r>
      <w:proofErr w:type="spellEnd"/>
      <w:r w:rsidRPr="00871CA0">
        <w:t>“</w:t>
      </w:r>
      <w:r w:rsidR="00F6642F">
        <w:t>,</w:t>
      </w:r>
    </w:p>
    <w:p w14:paraId="165DB3ED" w14:textId="3C09DA92" w:rsidR="00990D2F" w:rsidRDefault="00A23B59" w:rsidP="00997F7E">
      <w:pPr>
        <w:pStyle w:val="Odstavecseseznamem"/>
        <w:numPr>
          <w:ilvl w:val="0"/>
          <w:numId w:val="35"/>
        </w:numPr>
      </w:pPr>
      <w:r w:rsidRPr="00871CA0">
        <w:t>„</w:t>
      </w:r>
      <w:proofErr w:type="spellStart"/>
      <w:r>
        <w:t>datetime</w:t>
      </w:r>
      <w:proofErr w:type="spellEnd"/>
      <w:r w:rsidRPr="00871CA0">
        <w:t>“ – „</w:t>
      </w:r>
      <w:r>
        <w:t>datum</w:t>
      </w:r>
      <w:r w:rsidRPr="00871CA0">
        <w:t>“</w:t>
      </w:r>
      <w:r>
        <w:t xml:space="preserve"> a „</w:t>
      </w:r>
      <w:proofErr w:type="spellStart"/>
      <w:r>
        <w:t>datum_cas</w:t>
      </w:r>
      <w:proofErr w:type="spellEnd"/>
      <w:r>
        <w:t>“</w:t>
      </w:r>
      <w:r w:rsidR="00F6642F">
        <w:t>.</w:t>
      </w:r>
    </w:p>
    <w:p w14:paraId="2E344872" w14:textId="213FEA3C" w:rsidR="006F3192" w:rsidRDefault="006F3192" w:rsidP="00CF3401">
      <w:pPr>
        <w:pStyle w:val="normalniodsazeny"/>
      </w:pPr>
      <w:r>
        <w:t xml:space="preserve">Pro </w:t>
      </w:r>
      <w:r w:rsidR="00CF3401">
        <w:t xml:space="preserve">přepis hodnot z číselníku u </w:t>
      </w:r>
      <w:r>
        <w:t>všech</w:t>
      </w:r>
      <w:r w:rsidR="00CF3401">
        <w:t xml:space="preserve"> </w:t>
      </w:r>
      <w:r>
        <w:t>obecn</w:t>
      </w:r>
      <w:r w:rsidR="00CF3401">
        <w:t>ých</w:t>
      </w:r>
      <w:r>
        <w:t xml:space="preserve"> opatření byl využit následující </w:t>
      </w:r>
      <w:r w:rsidR="00CF3401">
        <w:t xml:space="preserve">skript v Pythonu vložený do nástroje </w:t>
      </w:r>
      <w:proofErr w:type="spellStart"/>
      <w:r w:rsidR="00CF3401">
        <w:rPr>
          <w:i/>
          <w:iCs/>
        </w:rPr>
        <w:t>Calculate</w:t>
      </w:r>
      <w:proofErr w:type="spellEnd"/>
      <w:r w:rsidR="00CF3401">
        <w:rPr>
          <w:i/>
          <w:iCs/>
        </w:rPr>
        <w:t xml:space="preserve"> </w:t>
      </w:r>
      <w:proofErr w:type="spellStart"/>
      <w:r w:rsidR="00CF3401">
        <w:rPr>
          <w:i/>
          <w:iCs/>
        </w:rPr>
        <w:t>Field</w:t>
      </w:r>
      <w:proofErr w:type="spellEnd"/>
      <w:r>
        <w:t>:</w:t>
      </w:r>
    </w:p>
    <w:p w14:paraId="47366C5F" w14:textId="468B959E" w:rsidR="00D34C6B" w:rsidRDefault="00D34C6B" w:rsidP="00D34C6B">
      <w:pPr>
        <w:pStyle w:val="normalniodsazeny"/>
        <w:rPr>
          <w:rStyle w:val="ProgramovyKod"/>
        </w:rPr>
      </w:pPr>
      <w:proofErr w:type="spellStart"/>
      <w:r>
        <w:rPr>
          <w:rStyle w:val="ProgramovyKod"/>
        </w:rPr>
        <w:t>def</w:t>
      </w:r>
      <w:proofErr w:type="spellEnd"/>
      <w:r>
        <w:rPr>
          <w:rStyle w:val="ProgramovyKod"/>
        </w:rPr>
        <w:t xml:space="preserve"> </w:t>
      </w:r>
      <w:proofErr w:type="spellStart"/>
      <w:r>
        <w:rPr>
          <w:rStyle w:val="ProgramovyKod"/>
        </w:rPr>
        <w:t>Reclass</w:t>
      </w:r>
      <w:proofErr w:type="spellEnd"/>
      <w:r>
        <w:rPr>
          <w:rStyle w:val="ProgramovyKod"/>
        </w:rPr>
        <w:t>(kamery):</w:t>
      </w:r>
    </w:p>
    <w:p w14:paraId="0045AF18" w14:textId="7CEB1C39" w:rsidR="00D34C6B" w:rsidRDefault="00D34C6B" w:rsidP="00D34C6B">
      <w:pPr>
        <w:pStyle w:val="normalniodsazeny"/>
        <w:rPr>
          <w:rStyle w:val="ProgramovyKod"/>
        </w:rPr>
      </w:pPr>
      <w:r>
        <w:rPr>
          <w:rStyle w:val="ProgramovyKod"/>
        </w:rPr>
        <w:tab/>
      </w:r>
      <w:proofErr w:type="spellStart"/>
      <w:r>
        <w:rPr>
          <w:rStyle w:val="ProgramovyKod"/>
        </w:rPr>
        <w:t>if</w:t>
      </w:r>
      <w:proofErr w:type="spellEnd"/>
      <w:r>
        <w:rPr>
          <w:rStyle w:val="ProgramovyKod"/>
        </w:rPr>
        <w:t xml:space="preserve"> (kamery == </w:t>
      </w:r>
      <w:r w:rsidR="00235FE4" w:rsidRPr="00402FA8">
        <w:rPr>
          <w:rFonts w:ascii="Courier New" w:hAnsi="Courier New" w:cs="Courier New"/>
          <w:szCs w:val="20"/>
        </w:rPr>
        <w:t>'</w:t>
      </w:r>
      <w:r w:rsidR="00235FE4">
        <w:rPr>
          <w:rFonts w:ascii="Courier New" w:hAnsi="Courier New" w:cs="Courier New"/>
          <w:szCs w:val="20"/>
        </w:rPr>
        <w:t>1</w:t>
      </w:r>
      <w:r w:rsidR="00235FE4" w:rsidRPr="00402FA8">
        <w:rPr>
          <w:rFonts w:ascii="Courier New" w:hAnsi="Courier New" w:cs="Courier New"/>
          <w:szCs w:val="20"/>
        </w:rPr>
        <w:t>'</w:t>
      </w:r>
      <w:r>
        <w:rPr>
          <w:rStyle w:val="ProgramovyKod"/>
        </w:rPr>
        <w:t>):</w:t>
      </w:r>
    </w:p>
    <w:p w14:paraId="1C63AD5F" w14:textId="6B2EB63D" w:rsidR="00D34C6B" w:rsidRDefault="00D34C6B" w:rsidP="00D34C6B">
      <w:pPr>
        <w:pStyle w:val="normalniodsazeny"/>
        <w:rPr>
          <w:rStyle w:val="ProgramovyKod"/>
        </w:rPr>
      </w:pPr>
      <w:r>
        <w:rPr>
          <w:rStyle w:val="ProgramovyKod"/>
        </w:rPr>
        <w:tab/>
      </w:r>
      <w:r>
        <w:rPr>
          <w:rStyle w:val="ProgramovyKod"/>
        </w:rPr>
        <w:tab/>
        <w:t xml:space="preserve">return </w:t>
      </w:r>
      <w:r w:rsidR="00235FE4" w:rsidRPr="00402FA8">
        <w:rPr>
          <w:rFonts w:ascii="Courier New" w:hAnsi="Courier New" w:cs="Courier New"/>
          <w:szCs w:val="20"/>
        </w:rPr>
        <w:t>'</w:t>
      </w:r>
      <w:r w:rsidR="00235FE4">
        <w:rPr>
          <w:rFonts w:ascii="Courier New" w:hAnsi="Courier New" w:cs="Courier New"/>
          <w:szCs w:val="20"/>
        </w:rPr>
        <w:t xml:space="preserve">vůbec </w:t>
      </w:r>
      <w:r w:rsidR="00235FE4" w:rsidRPr="00402FA8">
        <w:rPr>
          <w:rFonts w:ascii="Courier New" w:hAnsi="Courier New" w:cs="Courier New"/>
          <w:szCs w:val="20"/>
        </w:rPr>
        <w:t>není potřeba'</w:t>
      </w:r>
    </w:p>
    <w:p w14:paraId="42FA95FC" w14:textId="77777777" w:rsidR="00402FA8" w:rsidRPr="00402FA8" w:rsidRDefault="00D34C6B" w:rsidP="00402FA8">
      <w:pPr>
        <w:pStyle w:val="normalniodsazeny"/>
        <w:rPr>
          <w:rFonts w:ascii="Courier New" w:hAnsi="Courier New" w:cs="Courier New"/>
          <w:szCs w:val="20"/>
        </w:rPr>
      </w:pPr>
      <w:r>
        <w:rPr>
          <w:rStyle w:val="ProgramovyKod"/>
        </w:rPr>
        <w:tab/>
      </w:r>
      <w:proofErr w:type="spellStart"/>
      <w:r w:rsidR="00402FA8" w:rsidRPr="00402FA8">
        <w:rPr>
          <w:rFonts w:ascii="Courier New" w:hAnsi="Courier New" w:cs="Courier New"/>
          <w:szCs w:val="20"/>
        </w:rPr>
        <w:t>elif</w:t>
      </w:r>
      <w:proofErr w:type="spellEnd"/>
      <w:r w:rsidR="00402FA8" w:rsidRPr="00402FA8">
        <w:rPr>
          <w:rFonts w:ascii="Courier New" w:hAnsi="Courier New" w:cs="Courier New"/>
          <w:szCs w:val="20"/>
        </w:rPr>
        <w:t xml:space="preserve"> (kamery == '2'):</w:t>
      </w:r>
    </w:p>
    <w:p w14:paraId="2258ADAE" w14:textId="0F507DB2"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r>
        <w:rPr>
          <w:rFonts w:ascii="Courier New" w:hAnsi="Courier New" w:cs="Courier New"/>
          <w:szCs w:val="20"/>
        </w:rPr>
        <w:tab/>
      </w:r>
      <w:r>
        <w:rPr>
          <w:rFonts w:ascii="Courier New" w:hAnsi="Courier New" w:cs="Courier New"/>
          <w:szCs w:val="20"/>
        </w:rPr>
        <w:tab/>
      </w:r>
      <w:r w:rsidRPr="00402FA8">
        <w:rPr>
          <w:rFonts w:ascii="Courier New" w:hAnsi="Courier New" w:cs="Courier New"/>
          <w:szCs w:val="20"/>
        </w:rPr>
        <w:t>return 'není potřeba'</w:t>
      </w:r>
    </w:p>
    <w:p w14:paraId="3F0BAA7A" w14:textId="0DCBBE09"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proofErr w:type="spellStart"/>
      <w:r w:rsidRPr="00402FA8">
        <w:rPr>
          <w:rFonts w:ascii="Courier New" w:hAnsi="Courier New" w:cs="Courier New"/>
          <w:szCs w:val="20"/>
        </w:rPr>
        <w:t>elif</w:t>
      </w:r>
      <w:proofErr w:type="spellEnd"/>
      <w:r w:rsidRPr="00402FA8">
        <w:rPr>
          <w:rFonts w:ascii="Courier New" w:hAnsi="Courier New" w:cs="Courier New"/>
          <w:szCs w:val="20"/>
        </w:rPr>
        <w:t xml:space="preserve"> (kamery == '3'):</w:t>
      </w:r>
    </w:p>
    <w:p w14:paraId="3D97E1FD" w14:textId="3F091E5C"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r>
        <w:rPr>
          <w:rFonts w:ascii="Courier New" w:hAnsi="Courier New" w:cs="Courier New"/>
          <w:szCs w:val="20"/>
        </w:rPr>
        <w:tab/>
      </w:r>
      <w:r>
        <w:rPr>
          <w:rFonts w:ascii="Courier New" w:hAnsi="Courier New" w:cs="Courier New"/>
          <w:szCs w:val="20"/>
        </w:rPr>
        <w:tab/>
      </w:r>
      <w:r w:rsidRPr="00402FA8">
        <w:rPr>
          <w:rFonts w:ascii="Courier New" w:hAnsi="Courier New" w:cs="Courier New"/>
          <w:szCs w:val="20"/>
        </w:rPr>
        <w:t>return 'je mi to jedno'</w:t>
      </w:r>
    </w:p>
    <w:p w14:paraId="06C56E52" w14:textId="7B619E50"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proofErr w:type="spellStart"/>
      <w:r w:rsidRPr="00402FA8">
        <w:rPr>
          <w:rFonts w:ascii="Courier New" w:hAnsi="Courier New" w:cs="Courier New"/>
          <w:szCs w:val="20"/>
        </w:rPr>
        <w:t>elif</w:t>
      </w:r>
      <w:proofErr w:type="spellEnd"/>
      <w:r w:rsidRPr="00402FA8">
        <w:rPr>
          <w:rFonts w:ascii="Courier New" w:hAnsi="Courier New" w:cs="Courier New"/>
          <w:szCs w:val="20"/>
        </w:rPr>
        <w:t xml:space="preserve"> (kamery == '4'):</w:t>
      </w:r>
    </w:p>
    <w:p w14:paraId="5F25F73C" w14:textId="14E69241"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xml:space="preserve">    </w:t>
      </w:r>
      <w:r>
        <w:rPr>
          <w:rFonts w:ascii="Courier New" w:hAnsi="Courier New" w:cs="Courier New"/>
          <w:szCs w:val="20"/>
        </w:rPr>
        <w:tab/>
      </w:r>
      <w:r w:rsidRPr="00402FA8">
        <w:rPr>
          <w:rFonts w:ascii="Courier New" w:hAnsi="Courier New" w:cs="Courier New"/>
          <w:szCs w:val="20"/>
        </w:rPr>
        <w:t>return 'uvítal bych'</w:t>
      </w:r>
    </w:p>
    <w:p w14:paraId="4E8AA285" w14:textId="413BB928"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proofErr w:type="spellStart"/>
      <w:r w:rsidRPr="00402FA8">
        <w:rPr>
          <w:rFonts w:ascii="Courier New" w:hAnsi="Courier New" w:cs="Courier New"/>
          <w:szCs w:val="20"/>
        </w:rPr>
        <w:t>elif</w:t>
      </w:r>
      <w:proofErr w:type="spellEnd"/>
      <w:r w:rsidRPr="00402FA8">
        <w:rPr>
          <w:rFonts w:ascii="Courier New" w:hAnsi="Courier New" w:cs="Courier New"/>
          <w:szCs w:val="20"/>
        </w:rPr>
        <w:t xml:space="preserve"> (kamery == '5'):</w:t>
      </w:r>
    </w:p>
    <w:p w14:paraId="3789AD78" w14:textId="4915CC69"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r>
        <w:rPr>
          <w:rFonts w:ascii="Courier New" w:hAnsi="Courier New" w:cs="Courier New"/>
          <w:szCs w:val="20"/>
        </w:rPr>
        <w:t xml:space="preserve"> </w:t>
      </w:r>
      <w:r>
        <w:rPr>
          <w:rFonts w:ascii="Courier New" w:hAnsi="Courier New" w:cs="Courier New"/>
          <w:szCs w:val="20"/>
        </w:rPr>
        <w:tab/>
      </w:r>
      <w:r w:rsidRPr="00402FA8">
        <w:rPr>
          <w:rFonts w:ascii="Courier New" w:hAnsi="Courier New" w:cs="Courier New"/>
          <w:szCs w:val="20"/>
        </w:rPr>
        <w:t>return 'velmi bych uvítal'</w:t>
      </w:r>
    </w:p>
    <w:p w14:paraId="37D0B6AD" w14:textId="2B3B1623"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proofErr w:type="spellStart"/>
      <w:r w:rsidRPr="00402FA8">
        <w:rPr>
          <w:rFonts w:ascii="Courier New" w:hAnsi="Courier New" w:cs="Courier New"/>
          <w:szCs w:val="20"/>
        </w:rPr>
        <w:t>elif</w:t>
      </w:r>
      <w:proofErr w:type="spellEnd"/>
      <w:r w:rsidRPr="00402FA8">
        <w:rPr>
          <w:rFonts w:ascii="Courier New" w:hAnsi="Courier New" w:cs="Courier New"/>
          <w:szCs w:val="20"/>
        </w:rPr>
        <w:t xml:space="preserve"> (kamery == </w:t>
      </w:r>
      <w:proofErr w:type="spellStart"/>
      <w:r w:rsidRPr="00402FA8">
        <w:rPr>
          <w:rFonts w:ascii="Courier New" w:hAnsi="Courier New" w:cs="Courier New"/>
          <w:szCs w:val="20"/>
        </w:rPr>
        <w:t>None</w:t>
      </w:r>
      <w:proofErr w:type="spellEnd"/>
      <w:r w:rsidRPr="00402FA8">
        <w:rPr>
          <w:rFonts w:ascii="Courier New" w:hAnsi="Courier New" w:cs="Courier New"/>
          <w:szCs w:val="20"/>
        </w:rPr>
        <w:t>):</w:t>
      </w:r>
    </w:p>
    <w:p w14:paraId="5CFCDBC5" w14:textId="3A65CCC2"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xml:space="preserve">    </w:t>
      </w:r>
      <w:r>
        <w:rPr>
          <w:rFonts w:ascii="Courier New" w:hAnsi="Courier New" w:cs="Courier New"/>
          <w:szCs w:val="20"/>
        </w:rPr>
        <w:tab/>
      </w:r>
      <w:r w:rsidRPr="00402FA8">
        <w:rPr>
          <w:rFonts w:ascii="Courier New" w:hAnsi="Courier New" w:cs="Courier New"/>
          <w:szCs w:val="20"/>
        </w:rPr>
        <w:t>return 'neuvedeno'</w:t>
      </w:r>
    </w:p>
    <w:p w14:paraId="6B87F4FF" w14:textId="14CD180E" w:rsidR="00402FA8" w:rsidRPr="00402FA8" w:rsidRDefault="00402FA8" w:rsidP="00402FA8">
      <w:pPr>
        <w:pStyle w:val="normalniodsazeny"/>
        <w:rPr>
          <w:rFonts w:ascii="Courier New" w:hAnsi="Courier New" w:cs="Courier New"/>
          <w:szCs w:val="20"/>
        </w:rPr>
      </w:pPr>
      <w:r w:rsidRPr="00402FA8">
        <w:rPr>
          <w:rFonts w:ascii="Courier New" w:hAnsi="Courier New" w:cs="Courier New"/>
          <w:szCs w:val="20"/>
        </w:rPr>
        <w:t>   </w:t>
      </w:r>
      <w:proofErr w:type="spellStart"/>
      <w:r w:rsidRPr="00402FA8">
        <w:rPr>
          <w:rFonts w:ascii="Courier New" w:hAnsi="Courier New" w:cs="Courier New"/>
          <w:szCs w:val="20"/>
        </w:rPr>
        <w:t>else</w:t>
      </w:r>
      <w:proofErr w:type="spellEnd"/>
      <w:r w:rsidRPr="00402FA8">
        <w:rPr>
          <w:rFonts w:ascii="Courier New" w:hAnsi="Courier New" w:cs="Courier New"/>
          <w:szCs w:val="20"/>
        </w:rPr>
        <w:t>:</w:t>
      </w:r>
    </w:p>
    <w:p w14:paraId="0A5F1A01" w14:textId="263D5A94" w:rsidR="00D34C6B" w:rsidRPr="00D34C6B" w:rsidRDefault="00402FA8" w:rsidP="00AB375D">
      <w:pPr>
        <w:pStyle w:val="normalniodsazeny"/>
        <w:rPr>
          <w:rStyle w:val="ProgramovyKod"/>
        </w:rPr>
      </w:pPr>
      <w:r w:rsidRPr="00402FA8">
        <w:rPr>
          <w:rFonts w:ascii="Courier New" w:hAnsi="Courier New" w:cs="Courier New"/>
          <w:szCs w:val="20"/>
        </w:rPr>
        <w:t xml:space="preserve">    </w:t>
      </w:r>
      <w:r>
        <w:rPr>
          <w:rFonts w:ascii="Courier New" w:hAnsi="Courier New" w:cs="Courier New"/>
          <w:szCs w:val="20"/>
        </w:rPr>
        <w:tab/>
      </w:r>
      <w:proofErr w:type="spellStart"/>
      <w:r w:rsidRPr="00402FA8">
        <w:rPr>
          <w:rFonts w:ascii="Courier New" w:hAnsi="Courier New" w:cs="Courier New"/>
          <w:szCs w:val="20"/>
        </w:rPr>
        <w:t>pass</w:t>
      </w:r>
      <w:proofErr w:type="spellEnd"/>
    </w:p>
    <w:p w14:paraId="7B68003B" w14:textId="1A500F27" w:rsidR="00422497" w:rsidRDefault="007675B3" w:rsidP="00422497">
      <w:pPr>
        <w:pStyle w:val="Nadpis4"/>
      </w:pPr>
      <w:r>
        <w:t>S</w:t>
      </w:r>
      <w:r w:rsidR="00422497">
        <w:t>trach v Olomouci</w:t>
      </w:r>
    </w:p>
    <w:p w14:paraId="0CAD9B38" w14:textId="2C16EE0E" w:rsidR="00422497" w:rsidRDefault="000C5A7E" w:rsidP="00422497">
      <w:r>
        <w:t xml:space="preserve">Jednotná datová sada byla vytvořena spojením 8 vrstev. Každá z nich – kromě let 2020 a 2021 – </w:t>
      </w:r>
      <w:r w:rsidR="008B7915">
        <w:t xml:space="preserve">odpovídala </w:t>
      </w:r>
      <w:r w:rsidR="00550449">
        <w:t xml:space="preserve">danému </w:t>
      </w:r>
      <w:r w:rsidR="008B7915">
        <w:t xml:space="preserve">roku, ve kterém byly </w:t>
      </w:r>
      <w:r w:rsidR="00F115E6">
        <w:t>odpovědi</w:t>
      </w:r>
      <w:r w:rsidR="008B7915">
        <w:t xml:space="preserve"> zaznamenávány.</w:t>
      </w:r>
      <w:r w:rsidR="00B02B9C">
        <w:t xml:space="preserve"> V každém roce vznikla bodová vrstva sloučením bodů, které studenti převedli do prostředí GIS z papírových dotazníků.</w:t>
      </w:r>
      <w:r w:rsidR="00513B7C">
        <w:t xml:space="preserve"> Struktura vrstev nebyla jednotná a pokaždé byly jejich vlastnosti </w:t>
      </w:r>
      <w:r w:rsidR="00513B7C">
        <w:lastRenderedPageBreak/>
        <w:t xml:space="preserve">jiné. </w:t>
      </w:r>
      <w:r w:rsidR="0073243B">
        <w:t xml:space="preserve">Data byla předána v různých formátech, jmenovitě </w:t>
      </w:r>
      <w:proofErr w:type="spellStart"/>
      <w:r w:rsidR="0073243B">
        <w:t>Shapefile</w:t>
      </w:r>
      <w:proofErr w:type="spellEnd"/>
      <w:r w:rsidR="0073243B">
        <w:t>, GDB a LPKX</w:t>
      </w:r>
      <w:r w:rsidR="00BD3381">
        <w:t xml:space="preserve"> (</w:t>
      </w:r>
      <w:proofErr w:type="spellStart"/>
      <w:r w:rsidR="00BD3381">
        <w:t>Layer</w:t>
      </w:r>
      <w:proofErr w:type="spellEnd"/>
      <w:r w:rsidR="00BD3381">
        <w:t xml:space="preserve"> </w:t>
      </w:r>
      <w:proofErr w:type="spellStart"/>
      <w:r w:rsidR="00BD3381">
        <w:t>Package</w:t>
      </w:r>
      <w:proofErr w:type="spellEnd"/>
      <w:r w:rsidR="00BD3381">
        <w:t>)</w:t>
      </w:r>
      <w:r w:rsidR="00FE03A2">
        <w:t xml:space="preserve">. </w:t>
      </w:r>
    </w:p>
    <w:p w14:paraId="01BAF857" w14:textId="68062C5A" w:rsidR="009C4137" w:rsidRDefault="00357D72" w:rsidP="009F5B48">
      <w:pPr>
        <w:pStyle w:val="normalniodsazeny"/>
      </w:pPr>
      <w:r>
        <w:t xml:space="preserve">Pro sloučení bylo nutné identifikovat atributy, které budou zachovány, a zvolit adekvátně jejich jednotný název. </w:t>
      </w:r>
      <w:r w:rsidR="009C4137">
        <w:t>Všechna původní pole byla po zhodnocení zachována a byla zvolena následující struktura:</w:t>
      </w:r>
    </w:p>
    <w:p w14:paraId="317EC4C1" w14:textId="045C32DB" w:rsidR="00A45EC1" w:rsidRPr="00A45EC1" w:rsidRDefault="00A45EC1" w:rsidP="00A45EC1">
      <w:pPr>
        <w:pStyle w:val="normalniodsazeny"/>
        <w:numPr>
          <w:ilvl w:val="0"/>
          <w:numId w:val="32"/>
        </w:numPr>
      </w:pPr>
      <w:proofErr w:type="spellStart"/>
      <w:r>
        <w:rPr>
          <w:i/>
          <w:iCs/>
        </w:rPr>
        <w:t>user_id</w:t>
      </w:r>
      <w:proofErr w:type="spellEnd"/>
      <w:r>
        <w:rPr>
          <w:i/>
          <w:iCs/>
        </w:rPr>
        <w:t xml:space="preserve"> – </w:t>
      </w:r>
      <w:r>
        <w:t>jednoznačný textový identifikátor vytvořený autorem bodové vrstvy (studentem), který se u většiny bodů nevyskytoval,</w:t>
      </w:r>
    </w:p>
    <w:p w14:paraId="20CE8CF4" w14:textId="33B49E0E" w:rsidR="00A730D4" w:rsidRPr="00A730D4" w:rsidRDefault="00A730D4" w:rsidP="00A730D4">
      <w:pPr>
        <w:pStyle w:val="normalniodsazeny"/>
        <w:numPr>
          <w:ilvl w:val="0"/>
          <w:numId w:val="32"/>
        </w:numPr>
      </w:pPr>
      <w:r>
        <w:rPr>
          <w:i/>
          <w:iCs/>
        </w:rPr>
        <w:t>vek</w:t>
      </w:r>
      <w:r>
        <w:t xml:space="preserve"> – textové pole uvádějící věk respondenta (0–14/15–64/65+),</w:t>
      </w:r>
    </w:p>
    <w:p w14:paraId="521862CE" w14:textId="7301A2C6" w:rsidR="00B103C7" w:rsidRDefault="002752D6" w:rsidP="009C4137">
      <w:pPr>
        <w:pStyle w:val="normalniodsazeny"/>
        <w:numPr>
          <w:ilvl w:val="0"/>
          <w:numId w:val="32"/>
        </w:numPr>
      </w:pPr>
      <w:proofErr w:type="spellStart"/>
      <w:r>
        <w:rPr>
          <w:i/>
          <w:iCs/>
        </w:rPr>
        <w:t>pohlavi</w:t>
      </w:r>
      <w:proofErr w:type="spellEnd"/>
      <w:r>
        <w:rPr>
          <w:i/>
          <w:iCs/>
        </w:rPr>
        <w:t xml:space="preserve"> </w:t>
      </w:r>
      <w:r>
        <w:t xml:space="preserve">– </w:t>
      </w:r>
      <w:r w:rsidR="00B760D6">
        <w:t>textové pole obsahující pohlaví respondenta (muž/žena)</w:t>
      </w:r>
      <w:r w:rsidR="003C7A03">
        <w:t>,</w:t>
      </w:r>
    </w:p>
    <w:p w14:paraId="661D98D5" w14:textId="5C347D76" w:rsidR="00E15C41" w:rsidRPr="00E15C41" w:rsidRDefault="00E15C41" w:rsidP="009C4137">
      <w:pPr>
        <w:pStyle w:val="normalniodsazeny"/>
        <w:numPr>
          <w:ilvl w:val="0"/>
          <w:numId w:val="32"/>
        </w:numPr>
      </w:pPr>
      <w:proofErr w:type="spellStart"/>
      <w:r>
        <w:rPr>
          <w:i/>
          <w:iCs/>
        </w:rPr>
        <w:t>zamestnani</w:t>
      </w:r>
      <w:proofErr w:type="spellEnd"/>
      <w:r>
        <w:rPr>
          <w:i/>
          <w:iCs/>
        </w:rPr>
        <w:t xml:space="preserve"> </w:t>
      </w:r>
      <w:r>
        <w:t>– textové pole uvádějící zaměstnání respondenta (student/pracující/důchodce</w:t>
      </w:r>
      <w:r w:rsidR="007D3D12">
        <w:t>/nezaměstnaný</w:t>
      </w:r>
      <w:r>
        <w:t>)</w:t>
      </w:r>
    </w:p>
    <w:p w14:paraId="2DCD0E47" w14:textId="675294D1" w:rsidR="00E15C41" w:rsidRDefault="00E15C41" w:rsidP="009C4137">
      <w:pPr>
        <w:pStyle w:val="normalniodsazeny"/>
        <w:numPr>
          <w:ilvl w:val="0"/>
          <w:numId w:val="32"/>
        </w:numPr>
      </w:pPr>
      <w:proofErr w:type="spellStart"/>
      <w:r>
        <w:rPr>
          <w:i/>
          <w:iCs/>
        </w:rPr>
        <w:t>zamestnani_jine</w:t>
      </w:r>
      <w:proofErr w:type="spellEnd"/>
      <w:r>
        <w:rPr>
          <w:i/>
          <w:iCs/>
        </w:rPr>
        <w:t xml:space="preserve"> </w:t>
      </w:r>
      <w:r>
        <w:t>– textové pole upřesňující zaměstnání respondenta</w:t>
      </w:r>
    </w:p>
    <w:p w14:paraId="5CF2A5EE" w14:textId="20A2A9FD" w:rsidR="00715393" w:rsidRDefault="00715393" w:rsidP="009C4137">
      <w:pPr>
        <w:pStyle w:val="normalniodsazeny"/>
        <w:numPr>
          <w:ilvl w:val="0"/>
          <w:numId w:val="32"/>
        </w:numPr>
      </w:pPr>
      <w:proofErr w:type="spellStart"/>
      <w:r>
        <w:rPr>
          <w:i/>
          <w:iCs/>
        </w:rPr>
        <w:t>bydliste</w:t>
      </w:r>
      <w:proofErr w:type="spellEnd"/>
      <w:r>
        <w:t xml:space="preserve"> – </w:t>
      </w:r>
      <w:r w:rsidR="003249E1">
        <w:t xml:space="preserve">textové pole; obsahuje bydliště </w:t>
      </w:r>
      <w:r w:rsidR="003C7A03">
        <w:t xml:space="preserve">respondenta (pro bydliště v Olomouci může být vybrána </w:t>
      </w:r>
      <w:r w:rsidR="008E1600">
        <w:t xml:space="preserve">její </w:t>
      </w:r>
      <w:r w:rsidR="003C7A03">
        <w:t>konkrétní městská část; seznam městských částí se řídí dělením dle katastru nemovitostí),</w:t>
      </w:r>
    </w:p>
    <w:p w14:paraId="115FB5C2" w14:textId="6323D6E4" w:rsidR="00552A07" w:rsidRDefault="00552A07" w:rsidP="009C4137">
      <w:pPr>
        <w:pStyle w:val="normalniodsazeny"/>
        <w:numPr>
          <w:ilvl w:val="0"/>
          <w:numId w:val="32"/>
        </w:numPr>
      </w:pPr>
      <w:proofErr w:type="spellStart"/>
      <w:r>
        <w:rPr>
          <w:i/>
          <w:iCs/>
        </w:rPr>
        <w:t>bydliste_jine</w:t>
      </w:r>
      <w:proofErr w:type="spellEnd"/>
      <w:r>
        <w:rPr>
          <w:i/>
          <w:iCs/>
        </w:rPr>
        <w:t xml:space="preserve"> </w:t>
      </w:r>
      <w:r>
        <w:t>– textové pole obsahující původní záznamy bez vztažení na odpovídající městskou část dle katastru</w:t>
      </w:r>
      <w:r w:rsidR="002D6055">
        <w:t>,</w:t>
      </w:r>
    </w:p>
    <w:p w14:paraId="6DC12455" w14:textId="08A4E10C" w:rsidR="007526D7" w:rsidRDefault="007526D7" w:rsidP="007526D7">
      <w:pPr>
        <w:pStyle w:val="normalniodsazeny"/>
        <w:numPr>
          <w:ilvl w:val="0"/>
          <w:numId w:val="32"/>
        </w:numPr>
      </w:pPr>
      <w:r>
        <w:rPr>
          <w:i/>
          <w:iCs/>
        </w:rPr>
        <w:t xml:space="preserve">doba </w:t>
      </w:r>
      <w:r>
        <w:t>– textové pole; denní doba, ve které se respondent bojí (den/noc/obojí),</w:t>
      </w:r>
    </w:p>
    <w:p w14:paraId="6CDC8BD6" w14:textId="6BAD527E" w:rsidR="002A7F30" w:rsidRPr="00481004" w:rsidRDefault="00E121D2" w:rsidP="009C4137">
      <w:pPr>
        <w:pStyle w:val="normalniodsazeny"/>
        <w:numPr>
          <w:ilvl w:val="0"/>
          <w:numId w:val="32"/>
        </w:numPr>
      </w:pPr>
      <w:r>
        <w:rPr>
          <w:i/>
          <w:iCs/>
        </w:rPr>
        <w:t>intenzita</w:t>
      </w:r>
      <w:r w:rsidR="00481004">
        <w:t xml:space="preserve"> –</w:t>
      </w:r>
      <w:r w:rsidR="00ED7B17">
        <w:t xml:space="preserve"> </w:t>
      </w:r>
      <w:r w:rsidR="006350E0">
        <w:t>textové pole udávající intenzitu strachu respondenta (nejvíce/moc/středně/málo/nejméně)</w:t>
      </w:r>
      <w:r w:rsidR="000255EF">
        <w:t>,</w:t>
      </w:r>
    </w:p>
    <w:p w14:paraId="13B62AA8" w14:textId="7342956B" w:rsidR="00481004" w:rsidRPr="00E121D2" w:rsidRDefault="00481004" w:rsidP="009C4137">
      <w:pPr>
        <w:pStyle w:val="normalniodsazeny"/>
        <w:numPr>
          <w:ilvl w:val="0"/>
          <w:numId w:val="32"/>
        </w:numPr>
      </w:pPr>
      <w:r>
        <w:rPr>
          <w:i/>
          <w:iCs/>
        </w:rPr>
        <w:t xml:space="preserve">frekvence </w:t>
      </w:r>
      <w:r>
        <w:t xml:space="preserve">– </w:t>
      </w:r>
      <w:r w:rsidR="00E2231D">
        <w:t>textové pole obsahující frekvenci strachu (výjimečně/alespoň jednou měsíčně/vícekrát za měsíc/alespoň jednou týdne/vícekrát za týden/denně)</w:t>
      </w:r>
      <w:r w:rsidR="000255EF">
        <w:t>,</w:t>
      </w:r>
    </w:p>
    <w:p w14:paraId="4AF62741" w14:textId="67FAED45" w:rsidR="00E121D2" w:rsidRDefault="00E121D2" w:rsidP="009C4137">
      <w:pPr>
        <w:pStyle w:val="normalniodsazeny"/>
        <w:numPr>
          <w:ilvl w:val="0"/>
          <w:numId w:val="32"/>
        </w:numPr>
      </w:pPr>
      <w:proofErr w:type="spellStart"/>
      <w:r>
        <w:rPr>
          <w:i/>
          <w:iCs/>
        </w:rPr>
        <w:t>duvod</w:t>
      </w:r>
      <w:proofErr w:type="spellEnd"/>
      <w:r>
        <w:rPr>
          <w:i/>
          <w:iCs/>
        </w:rPr>
        <w:t xml:space="preserve"> </w:t>
      </w:r>
      <w:r>
        <w:t xml:space="preserve">– </w:t>
      </w:r>
      <w:r w:rsidR="000255EF">
        <w:t>textový atribut obsahující slovní zdůvodnění strachu na místě</w:t>
      </w:r>
      <w:r w:rsidR="005C2282">
        <w:t xml:space="preserve"> (záznamy nejsou kategorizovány</w:t>
      </w:r>
      <w:r w:rsidR="00F447E6">
        <w:t>; záznamy jsou různé</w:t>
      </w:r>
      <w:r w:rsidR="005C2282">
        <w:t>)</w:t>
      </w:r>
    </w:p>
    <w:p w14:paraId="7FA27668" w14:textId="1687C31C" w:rsidR="00923A31" w:rsidRDefault="00923A31" w:rsidP="009C4137">
      <w:pPr>
        <w:pStyle w:val="normalniodsazeny"/>
        <w:numPr>
          <w:ilvl w:val="0"/>
          <w:numId w:val="32"/>
        </w:numPr>
      </w:pPr>
      <w:proofErr w:type="spellStart"/>
      <w:r>
        <w:rPr>
          <w:i/>
          <w:iCs/>
        </w:rPr>
        <w:t>zkusenost</w:t>
      </w:r>
      <w:proofErr w:type="spellEnd"/>
      <w:r>
        <w:rPr>
          <w:i/>
          <w:iCs/>
        </w:rPr>
        <w:t xml:space="preserve"> </w:t>
      </w:r>
      <w:r w:rsidRPr="00923A31">
        <w:t>–</w:t>
      </w:r>
      <w:r>
        <w:t xml:space="preserve"> pole textového </w:t>
      </w:r>
      <w:r w:rsidR="00D22D4A">
        <w:t>typu</w:t>
      </w:r>
      <w:r>
        <w:t>; sděluje, zda má respondent osobní negativní zkušenost s místem (ano/ne)</w:t>
      </w:r>
      <w:r w:rsidR="005C2282">
        <w:t>,</w:t>
      </w:r>
    </w:p>
    <w:p w14:paraId="61F3B6E8" w14:textId="46C30CCA" w:rsidR="00853FC8" w:rsidRDefault="00853FC8" w:rsidP="009C4137">
      <w:pPr>
        <w:pStyle w:val="normalniodsazeny"/>
        <w:numPr>
          <w:ilvl w:val="0"/>
          <w:numId w:val="32"/>
        </w:numPr>
      </w:pPr>
      <w:proofErr w:type="spellStart"/>
      <w:r>
        <w:rPr>
          <w:i/>
          <w:iCs/>
        </w:rPr>
        <w:t>zkusenost_text</w:t>
      </w:r>
      <w:proofErr w:type="spellEnd"/>
      <w:r>
        <w:rPr>
          <w:i/>
          <w:iCs/>
        </w:rPr>
        <w:t xml:space="preserve"> </w:t>
      </w:r>
      <w:r w:rsidRPr="00853FC8">
        <w:t>–</w:t>
      </w:r>
      <w:r>
        <w:t xml:space="preserve"> textové pole </w:t>
      </w:r>
      <w:r w:rsidR="003E54DF">
        <w:t>popisující</w:t>
      </w:r>
      <w:r>
        <w:t xml:space="preserve"> slovy </w:t>
      </w:r>
      <w:r w:rsidR="00212DC0">
        <w:t>osobní zkušenost</w:t>
      </w:r>
      <w:r w:rsidR="005C2282">
        <w:t>,</w:t>
      </w:r>
    </w:p>
    <w:p w14:paraId="024E4F91" w14:textId="2AF03979" w:rsidR="007526D7" w:rsidRPr="007526D7" w:rsidRDefault="007526D7" w:rsidP="007526D7">
      <w:pPr>
        <w:pStyle w:val="normalniodsazeny"/>
        <w:numPr>
          <w:ilvl w:val="0"/>
          <w:numId w:val="32"/>
        </w:numPr>
      </w:pPr>
      <w:proofErr w:type="spellStart"/>
      <w:r>
        <w:rPr>
          <w:i/>
          <w:iCs/>
        </w:rPr>
        <w:t>poznamky</w:t>
      </w:r>
      <w:proofErr w:type="spellEnd"/>
      <w:r>
        <w:rPr>
          <w:i/>
          <w:iCs/>
        </w:rPr>
        <w:t xml:space="preserve"> </w:t>
      </w:r>
      <w:r>
        <w:t>– textové pole obsahující jakékoliv poznámky respondenta,</w:t>
      </w:r>
    </w:p>
    <w:p w14:paraId="654AC3A7" w14:textId="643FE558" w:rsidR="00AA4568" w:rsidRDefault="00AA4568" w:rsidP="009C4137">
      <w:pPr>
        <w:pStyle w:val="normalniodsazeny"/>
        <w:numPr>
          <w:ilvl w:val="0"/>
          <w:numId w:val="32"/>
        </w:numPr>
      </w:pPr>
      <w:proofErr w:type="spellStart"/>
      <w:r>
        <w:rPr>
          <w:i/>
          <w:iCs/>
        </w:rPr>
        <w:t>místo_sberu</w:t>
      </w:r>
      <w:proofErr w:type="spellEnd"/>
      <w:r>
        <w:rPr>
          <w:i/>
          <w:iCs/>
        </w:rPr>
        <w:t xml:space="preserve"> </w:t>
      </w:r>
      <w:r>
        <w:t xml:space="preserve">– </w:t>
      </w:r>
      <w:r w:rsidR="002549A5">
        <w:t xml:space="preserve">textový atribut uvádějící místo, na kterém </w:t>
      </w:r>
      <w:r w:rsidR="005C2282">
        <w:t>byl respondent dotázán (pole nemá jednotnou formu; záznamy jsou různé),</w:t>
      </w:r>
    </w:p>
    <w:p w14:paraId="3A66A16D" w14:textId="5D206DB7" w:rsidR="00A86524" w:rsidRPr="00E121D2" w:rsidRDefault="00A86524" w:rsidP="009C4137">
      <w:pPr>
        <w:pStyle w:val="normalniodsazeny"/>
        <w:numPr>
          <w:ilvl w:val="0"/>
          <w:numId w:val="32"/>
        </w:numPr>
      </w:pPr>
      <w:r>
        <w:rPr>
          <w:i/>
          <w:iCs/>
        </w:rPr>
        <w:t xml:space="preserve">rok </w:t>
      </w:r>
      <w:r>
        <w:t xml:space="preserve">– textový atribut obsahující rok </w:t>
      </w:r>
      <w:r w:rsidR="00540DF8">
        <w:t>sběru</w:t>
      </w:r>
    </w:p>
    <w:p w14:paraId="7F62C790" w14:textId="470C0575" w:rsidR="005C2282" w:rsidRDefault="005C2282" w:rsidP="005C2282">
      <w:pPr>
        <w:pStyle w:val="normalniodsazeny"/>
        <w:numPr>
          <w:ilvl w:val="0"/>
          <w:numId w:val="32"/>
        </w:numPr>
      </w:pPr>
      <w:r>
        <w:rPr>
          <w:i/>
          <w:iCs/>
        </w:rPr>
        <w:t xml:space="preserve">datum </w:t>
      </w:r>
      <w:r>
        <w:t xml:space="preserve">– pole </w:t>
      </w:r>
      <w:r w:rsidR="00F11F9E">
        <w:t>typu</w:t>
      </w:r>
      <w:r>
        <w:t xml:space="preserve"> </w:t>
      </w:r>
      <w:proofErr w:type="spellStart"/>
      <w:r>
        <w:t>Date</w:t>
      </w:r>
      <w:proofErr w:type="spellEnd"/>
      <w:r>
        <w:t>; uvádí datum sběru,</w:t>
      </w:r>
    </w:p>
    <w:p w14:paraId="67D206FB" w14:textId="5EB94BF3" w:rsidR="005C2282" w:rsidRPr="00B103C7" w:rsidRDefault="005C2282" w:rsidP="005C2282">
      <w:pPr>
        <w:pStyle w:val="normalniodsazeny"/>
        <w:numPr>
          <w:ilvl w:val="0"/>
          <w:numId w:val="32"/>
        </w:numPr>
      </w:pPr>
      <w:proofErr w:type="spellStart"/>
      <w:r>
        <w:rPr>
          <w:i/>
          <w:iCs/>
        </w:rPr>
        <w:t>datum_cas</w:t>
      </w:r>
      <w:proofErr w:type="spellEnd"/>
      <w:r>
        <w:rPr>
          <w:i/>
          <w:iCs/>
        </w:rPr>
        <w:t xml:space="preserve"> </w:t>
      </w:r>
      <w:r>
        <w:t xml:space="preserve">– pole </w:t>
      </w:r>
      <w:r w:rsidR="00F11F9E">
        <w:t xml:space="preserve">typu </w:t>
      </w:r>
      <w:proofErr w:type="spellStart"/>
      <w:r>
        <w:t>Date</w:t>
      </w:r>
      <w:proofErr w:type="spellEnd"/>
      <w:r>
        <w:t>, které uvádí datum a čas sběru; nebylo sbíráno u</w:t>
      </w:r>
      <w:r w:rsidR="000E7B3B">
        <w:t> </w:t>
      </w:r>
      <w:r>
        <w:t>většiny dat.</w:t>
      </w:r>
    </w:p>
    <w:p w14:paraId="785612F0" w14:textId="74B65D03" w:rsidR="00422497" w:rsidRDefault="002B73D4" w:rsidP="002B73D4">
      <w:pPr>
        <w:pStyle w:val="normalniodsazeny"/>
      </w:pPr>
      <w:r>
        <w:t xml:space="preserve">Atribut </w:t>
      </w:r>
      <w:r>
        <w:rPr>
          <w:i/>
          <w:iCs/>
        </w:rPr>
        <w:t>rok</w:t>
      </w:r>
      <w:r>
        <w:t xml:space="preserve"> byl do datové sady přidán z důvodu absence datumu sběru dat u vrstev pro roky 2018, 2019, 2020, 2021 a 2025.</w:t>
      </w:r>
      <w:r w:rsidR="00F35563">
        <w:t xml:space="preserve"> Přidání pole bylo vyhodnoceno jako lepší řešení než přiřazení bodů k přibližnému dni sběru podle ostatních dat. </w:t>
      </w:r>
      <w:r w:rsidR="00521B31">
        <w:t xml:space="preserve">Záznamy bez vyplněných hodnot u atributů </w:t>
      </w:r>
      <w:r w:rsidR="00521B31">
        <w:rPr>
          <w:i/>
          <w:iCs/>
        </w:rPr>
        <w:t>datum</w:t>
      </w:r>
      <w:r w:rsidR="00521B31">
        <w:t xml:space="preserve"> a </w:t>
      </w:r>
      <w:proofErr w:type="spellStart"/>
      <w:r w:rsidR="00521B31">
        <w:rPr>
          <w:i/>
          <w:iCs/>
        </w:rPr>
        <w:t>datum_cas</w:t>
      </w:r>
      <w:proofErr w:type="spellEnd"/>
      <w:r w:rsidR="00521B31">
        <w:t xml:space="preserve"> nebyly přepsány hodnotou „neuvedeno“, protože </w:t>
      </w:r>
      <w:r w:rsidR="003D188E">
        <w:t>textová hodnota není datovým typem umožněna.</w:t>
      </w:r>
    </w:p>
    <w:p w14:paraId="0655BA73" w14:textId="30EF95D8" w:rsidR="00F970E1" w:rsidRDefault="00997B18" w:rsidP="002B73D4">
      <w:pPr>
        <w:pStyle w:val="normalniodsazeny"/>
      </w:pPr>
      <w:r>
        <w:t>Pro bydliště byl u většiny dat využit číselník s městskými částmi Olomouce podle katastru nemovitostí</w:t>
      </w:r>
      <w:r w:rsidR="004C23C7">
        <w:t xml:space="preserve">. </w:t>
      </w:r>
      <w:r w:rsidR="004B1202">
        <w:t>U ostatních bylo bydliště zapsáno libovolnou formou podle autora dané vrstvy. Pro lepší práci s finální sadou byly zachovány i původní záznamy.</w:t>
      </w:r>
    </w:p>
    <w:p w14:paraId="6E57179C" w14:textId="4D8C76E9" w:rsidR="000E7B3B" w:rsidRPr="00521B31" w:rsidRDefault="000E7B3B" w:rsidP="002B73D4">
      <w:pPr>
        <w:pStyle w:val="normalniodsazeny"/>
      </w:pPr>
      <w:r>
        <w:t xml:space="preserve">Práci s daty výrazně komplikovaly subtypy a domény aplikované na předané vrstvy. </w:t>
      </w:r>
      <w:proofErr w:type="spellStart"/>
      <w:r w:rsidR="00F9558C">
        <w:t>ArcGIS</w:t>
      </w:r>
      <w:proofErr w:type="spellEnd"/>
      <w:r w:rsidR="00F9558C">
        <w:t xml:space="preserve"> Pro neumožňuje nastavený subtyp jednoduše smazat, pokud se </w:t>
      </w:r>
      <w:r w:rsidR="001456F5">
        <w:t>vrstva</w:t>
      </w:r>
      <w:r w:rsidR="00F9558C">
        <w:t xml:space="preserve"> uzamkne, </w:t>
      </w:r>
      <w:r w:rsidR="00F9558C">
        <w:lastRenderedPageBreak/>
        <w:t>a</w:t>
      </w:r>
      <w:r w:rsidR="001456F5">
        <w:t> </w:t>
      </w:r>
      <w:r w:rsidR="00F9558C">
        <w:t>proto bylo pro jeho smazání pokaždé využito převedení třídy prvků na JSON soubor</w:t>
      </w:r>
      <w:r w:rsidR="005A4E05">
        <w:t>, který bylo možné snadno a bez omezení upravit pomocí textového editoru.</w:t>
      </w:r>
    </w:p>
    <w:p w14:paraId="1684872D" w14:textId="3B461A74" w:rsidR="00F1687E" w:rsidRDefault="00A32BFF" w:rsidP="00A32BFF">
      <w:pPr>
        <w:pStyle w:val="Nadpis2"/>
      </w:pPr>
      <w:bookmarkStart w:id="51" w:name="_Ref227011417"/>
      <w:bookmarkStart w:id="52" w:name="_Toc227094472"/>
      <w:r>
        <w:t>Zpracování metadat</w:t>
      </w:r>
      <w:bookmarkEnd w:id="51"/>
      <w:bookmarkEnd w:id="52"/>
    </w:p>
    <w:p w14:paraId="20D0A304" w14:textId="2FE6E063" w:rsidR="00A32BFF" w:rsidRPr="00A32BFF" w:rsidRDefault="004E4B8E" w:rsidP="00A32BFF">
      <w:r>
        <w:t xml:space="preserve">Metadata byla zpracovávána na základě různých zdrojů. Žádná z datových sad nebyla předána s přesným seznamem atributů a s číselníky hodnot v českém jazyce. Ve výjimečných případech – jmenovaných níže – byl seznam atributů s jejich vysvětlením v angličtině přílohou vědeckého článku, který po sběru dat vznikl, avšak většina metadat musela být </w:t>
      </w:r>
      <w:r w:rsidR="00D4693D">
        <w:t xml:space="preserve">vytvořena ve spolupráci s autory dat. Všichni garanti byli osloveni a dodali k sadám podklady </w:t>
      </w:r>
      <w:r w:rsidR="00182FDD">
        <w:t>dostatečně obsáhlé pro tvorbu metadat v rámci práce.</w:t>
      </w:r>
    </w:p>
    <w:p w14:paraId="1C8E493C" w14:textId="463FAED2" w:rsidR="00A26FD8" w:rsidRPr="009E59D8" w:rsidRDefault="00F8240B" w:rsidP="00F8240B">
      <w:pPr>
        <w:pStyle w:val="normalniodsazeny"/>
      </w:pPr>
      <w:r>
        <w:t xml:space="preserve">Na základě rešerše v kapitole </w:t>
      </w:r>
      <w:r>
        <w:fldChar w:fldCharType="begin"/>
      </w:r>
      <w:r>
        <w:instrText xml:space="preserve"> REF _Ref226019611 \r \h </w:instrText>
      </w:r>
      <w:r>
        <w:fldChar w:fldCharType="separate"/>
      </w:r>
      <w:r>
        <w:t>2.3.4</w:t>
      </w:r>
      <w:r>
        <w:fldChar w:fldCharType="end"/>
      </w:r>
      <w:r>
        <w:t xml:space="preserve"> a konzultací s </w:t>
      </w:r>
      <w:proofErr w:type="spellStart"/>
      <w:r>
        <w:t>MMOl</w:t>
      </w:r>
      <w:proofErr w:type="spellEnd"/>
      <w:r>
        <w:t xml:space="preserve"> byla pro publikaci dat zvolena licence CC-BY 4.0.</w:t>
      </w:r>
      <w:r w:rsidR="009E59D8">
        <w:t xml:space="preserve"> Metadata byla zpracována pouze v prostředí </w:t>
      </w:r>
      <w:proofErr w:type="spellStart"/>
      <w:r w:rsidR="009E59D8">
        <w:t>ArcGIS</w:t>
      </w:r>
      <w:proofErr w:type="spellEnd"/>
      <w:r w:rsidR="009E59D8">
        <w:t xml:space="preserve"> Pro takovým způsobem, aby ukazatel </w:t>
      </w:r>
      <w:r w:rsidR="009E59D8">
        <w:rPr>
          <w:i/>
          <w:iCs/>
        </w:rPr>
        <w:t>Informace o položce</w:t>
      </w:r>
      <w:r w:rsidR="009E59D8">
        <w:t xml:space="preserve"> dosáhl nejvyšší hodnoty</w:t>
      </w:r>
      <w:r w:rsidR="00056FB5">
        <w:t xml:space="preserve"> (viz Obr. </w:t>
      </w:r>
      <w:r w:rsidR="00387AAB">
        <w:t>3</w:t>
      </w:r>
      <w:r w:rsidR="00056FB5">
        <w:t>)</w:t>
      </w:r>
      <w:r w:rsidR="009E59D8">
        <w:t>.</w:t>
      </w:r>
      <w:r w:rsidR="00056FB5" w:rsidRPr="00056FB5">
        <w:rPr>
          <w:noProof/>
        </w:rPr>
        <w:t xml:space="preserve"> </w:t>
      </w:r>
    </w:p>
    <w:p w14:paraId="688DEB2D" w14:textId="0D18B44A" w:rsidR="007829F8" w:rsidRPr="007829F8" w:rsidRDefault="00056FB5" w:rsidP="007829F8">
      <w:r w:rsidRPr="00056FB5">
        <w:rPr>
          <w:noProof/>
        </w:rPr>
        <w:drawing>
          <wp:anchor distT="0" distB="0" distL="114300" distR="114300" simplePos="0" relativeHeight="251658240" behindDoc="0" locked="0" layoutInCell="1" allowOverlap="1" wp14:anchorId="4A5ED96C" wp14:editId="1BB82F2C">
            <wp:simplePos x="0" y="0"/>
            <wp:positionH relativeFrom="column">
              <wp:posOffset>1377950</wp:posOffset>
            </wp:positionH>
            <wp:positionV relativeFrom="paragraph">
              <wp:posOffset>119380</wp:posOffset>
            </wp:positionV>
            <wp:extent cx="2644140" cy="1499235"/>
            <wp:effectExtent l="0" t="0" r="3810" b="5715"/>
            <wp:wrapThrough wrapText="bothSides">
              <wp:wrapPolygon edited="0">
                <wp:start x="0" y="0"/>
                <wp:lineTo x="0" y="21408"/>
                <wp:lineTo x="21476" y="21408"/>
                <wp:lineTo x="21476" y="0"/>
                <wp:lineTo x="0" y="0"/>
              </wp:wrapPolygon>
            </wp:wrapThrough>
            <wp:docPr id="8462311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31161" name=""/>
                    <pic:cNvPicPr/>
                  </pic:nvPicPr>
                  <pic:blipFill>
                    <a:blip r:embed="rId16">
                      <a:extLst>
                        <a:ext uri="{28A0092B-C50C-407E-A947-70E740481C1C}">
                          <a14:useLocalDpi xmlns:a14="http://schemas.microsoft.com/office/drawing/2010/main" val="0"/>
                        </a:ext>
                      </a:extLst>
                    </a:blip>
                    <a:stretch>
                      <a:fillRect/>
                    </a:stretch>
                  </pic:blipFill>
                  <pic:spPr>
                    <a:xfrm>
                      <a:off x="0" y="0"/>
                      <a:ext cx="2644140" cy="1499235"/>
                    </a:xfrm>
                    <a:prstGeom prst="rect">
                      <a:avLst/>
                    </a:prstGeom>
                  </pic:spPr>
                </pic:pic>
              </a:graphicData>
            </a:graphic>
            <wp14:sizeRelH relativeFrom="margin">
              <wp14:pctWidth>0</wp14:pctWidth>
            </wp14:sizeRelH>
            <wp14:sizeRelV relativeFrom="margin">
              <wp14:pctHeight>0</wp14:pctHeight>
            </wp14:sizeRelV>
          </wp:anchor>
        </w:drawing>
      </w:r>
    </w:p>
    <w:p w14:paraId="1CAEFB73" w14:textId="77777777" w:rsidR="00572050" w:rsidRPr="00572050" w:rsidRDefault="00572050" w:rsidP="00572050"/>
    <w:p w14:paraId="25224FC6" w14:textId="4FC3A135" w:rsidR="00572050" w:rsidRPr="00572050" w:rsidRDefault="00572050" w:rsidP="00572050"/>
    <w:p w14:paraId="4946EF7D" w14:textId="7EDA0515" w:rsidR="007D101A" w:rsidRDefault="007D101A" w:rsidP="007D101A"/>
    <w:p w14:paraId="470CD29B" w14:textId="77777777" w:rsidR="00AB375D" w:rsidRDefault="00AB375D" w:rsidP="007D101A"/>
    <w:p w14:paraId="41435DD6" w14:textId="77777777" w:rsidR="00AB375D" w:rsidRDefault="00AB375D" w:rsidP="007D101A"/>
    <w:p w14:paraId="03BAF498" w14:textId="77777777" w:rsidR="00AB375D" w:rsidRDefault="00AB375D" w:rsidP="007D101A"/>
    <w:p w14:paraId="3D368BC4" w14:textId="77777777" w:rsidR="00AB375D" w:rsidRDefault="00AB375D" w:rsidP="007D101A"/>
    <w:p w14:paraId="44E06B9A" w14:textId="07C929F1" w:rsidR="00AB375D" w:rsidRDefault="00056FB5" w:rsidP="007D101A">
      <w:r>
        <w:rPr>
          <w:noProof/>
        </w:rPr>
        <mc:AlternateContent>
          <mc:Choice Requires="wps">
            <w:drawing>
              <wp:anchor distT="0" distB="0" distL="114300" distR="114300" simplePos="0" relativeHeight="251660288" behindDoc="0" locked="0" layoutInCell="1" allowOverlap="1" wp14:anchorId="201F9878" wp14:editId="726D778E">
                <wp:simplePos x="0" y="0"/>
                <wp:positionH relativeFrom="column">
                  <wp:posOffset>494030</wp:posOffset>
                </wp:positionH>
                <wp:positionV relativeFrom="paragraph">
                  <wp:posOffset>39370</wp:posOffset>
                </wp:positionV>
                <wp:extent cx="4411980" cy="635"/>
                <wp:effectExtent l="0" t="0" r="7620" b="0"/>
                <wp:wrapThrough wrapText="bothSides">
                  <wp:wrapPolygon edited="0">
                    <wp:start x="0" y="0"/>
                    <wp:lineTo x="0" y="18573"/>
                    <wp:lineTo x="21544" y="18573"/>
                    <wp:lineTo x="21544" y="0"/>
                    <wp:lineTo x="0" y="0"/>
                  </wp:wrapPolygon>
                </wp:wrapThrough>
                <wp:docPr id="2058178323" name="Textové pole 1"/>
                <wp:cNvGraphicFramePr/>
                <a:graphic xmlns:a="http://schemas.openxmlformats.org/drawingml/2006/main">
                  <a:graphicData uri="http://schemas.microsoft.com/office/word/2010/wordprocessingShape">
                    <wps:wsp>
                      <wps:cNvSpPr txBox="1"/>
                      <wps:spPr>
                        <a:xfrm>
                          <a:off x="0" y="0"/>
                          <a:ext cx="4411980" cy="635"/>
                        </a:xfrm>
                        <a:prstGeom prst="rect">
                          <a:avLst/>
                        </a:prstGeom>
                        <a:solidFill>
                          <a:prstClr val="white"/>
                        </a:solidFill>
                        <a:ln>
                          <a:noFill/>
                        </a:ln>
                      </wps:spPr>
                      <wps:txbx>
                        <w:txbxContent>
                          <w:p w14:paraId="76780CB1" w14:textId="74D1D02D" w:rsidR="00056FB5" w:rsidRPr="00056FB5" w:rsidRDefault="00056FB5" w:rsidP="00056FB5">
                            <w:pPr>
                              <w:pStyle w:val="Titulek"/>
                              <w:rPr>
                                <w:b w:val="0"/>
                                <w:bCs w:val="0"/>
                                <w:sz w:val="18"/>
                                <w:szCs w:val="22"/>
                              </w:rPr>
                            </w:pPr>
                            <w:r w:rsidRPr="00056FB5">
                              <w:rPr>
                                <w:b w:val="0"/>
                                <w:bCs w:val="0"/>
                                <w:sz w:val="18"/>
                                <w:szCs w:val="22"/>
                              </w:rPr>
                              <w:t xml:space="preserve">Obr. </w:t>
                            </w:r>
                            <w:r w:rsidR="00F32C2E">
                              <w:rPr>
                                <w:b w:val="0"/>
                                <w:bCs w:val="0"/>
                                <w:sz w:val="18"/>
                                <w:szCs w:val="22"/>
                              </w:rPr>
                              <w:t>3</w:t>
                            </w:r>
                            <w:r w:rsidRPr="00056FB5">
                              <w:rPr>
                                <w:b w:val="0"/>
                                <w:bCs w:val="0"/>
                                <w:sz w:val="18"/>
                                <w:szCs w:val="22"/>
                              </w:rPr>
                              <w:t xml:space="preserve"> </w:t>
                            </w:r>
                            <w:r>
                              <w:rPr>
                                <w:b w:val="0"/>
                                <w:bCs w:val="0"/>
                                <w:sz w:val="18"/>
                                <w:szCs w:val="22"/>
                              </w:rPr>
                              <w:t>Maximální naplnění požadavků pro metadata v prostředí ArcGIS Online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1F9878" id="_x0000_s1027" type="#_x0000_t202" style="position:absolute;left:0;text-align:left;margin-left:38.9pt;margin-top:3.1pt;width:347.4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" stroked="f">
                <v:textbox style="mso-fit-shape-to-text:t" inset="0,0,0,0">
                  <w:txbxContent>
                    <w:p w14:paraId="76780CB1" w14:textId="74D1D02D" w:rsidR="00056FB5" w:rsidRPr="00056FB5" w:rsidRDefault="00056FB5" w:rsidP="00056FB5">
                      <w:pPr>
                        <w:pStyle w:val="Titulek"/>
                        <w:rPr>
                          <w:b w:val="0"/>
                          <w:bCs w:val="0"/>
                          <w:sz w:val="18"/>
                          <w:szCs w:val="22"/>
                        </w:rPr>
                      </w:pPr>
                      <w:r w:rsidRPr="00056FB5">
                        <w:rPr>
                          <w:b w:val="0"/>
                          <w:bCs w:val="0"/>
                          <w:sz w:val="18"/>
                          <w:szCs w:val="22"/>
                        </w:rPr>
                        <w:t xml:space="preserve">Obr. </w:t>
                      </w:r>
                      <w:r w:rsidR="00F32C2E">
                        <w:rPr>
                          <w:b w:val="0"/>
                          <w:bCs w:val="0"/>
                          <w:sz w:val="18"/>
                          <w:szCs w:val="22"/>
                        </w:rPr>
                        <w:t>3</w:t>
                      </w:r>
                      <w:r w:rsidRPr="00056FB5">
                        <w:rPr>
                          <w:b w:val="0"/>
                          <w:bCs w:val="0"/>
                          <w:sz w:val="18"/>
                          <w:szCs w:val="22"/>
                        </w:rPr>
                        <w:t xml:space="preserve"> </w:t>
                      </w:r>
                      <w:r>
                        <w:rPr>
                          <w:b w:val="0"/>
                          <w:bCs w:val="0"/>
                          <w:sz w:val="18"/>
                          <w:szCs w:val="22"/>
                        </w:rPr>
                        <w:t>Maximální naplnění požadavků pro metadata v prostředí ArcGIS Online</w:t>
                      </w:r>
                    </w:p>
                  </w:txbxContent>
                </v:textbox>
                <w10:wrap type="through"/>
              </v:shape>
            </w:pict>
          </mc:Fallback>
        </mc:AlternateContent>
      </w:r>
    </w:p>
    <w:p w14:paraId="65B87FC2" w14:textId="77777777" w:rsidR="00AB375D" w:rsidRDefault="00AB375D" w:rsidP="007D101A"/>
    <w:p w14:paraId="086A578C" w14:textId="59972390" w:rsidR="00AB375D" w:rsidRPr="00195851" w:rsidRDefault="00BF4C9F" w:rsidP="00435F38">
      <w:pPr>
        <w:pStyle w:val="normalniodsazeny"/>
      </w:pPr>
      <w:r>
        <w:t>Mezi požadavky zvyšující kvalitu uvedených metadat patří krátké slovní shrnutí vrstvy, podrobný popis, klíčová slova charakterizující vrstvu a také podmínky používání (licence).</w:t>
      </w:r>
      <w:r w:rsidR="00274561">
        <w:t xml:space="preserve"> </w:t>
      </w:r>
      <w:r w:rsidR="00195851">
        <w:t xml:space="preserve">Mezi klíčová slova zvolená pro vrstvy patří podle geometrie slova </w:t>
      </w:r>
      <w:r w:rsidR="00195851">
        <w:rPr>
          <w:i/>
          <w:iCs/>
        </w:rPr>
        <w:t>body</w:t>
      </w:r>
      <w:r w:rsidR="00195851">
        <w:t xml:space="preserve">, </w:t>
      </w:r>
      <w:r w:rsidR="00195851">
        <w:rPr>
          <w:i/>
          <w:iCs/>
        </w:rPr>
        <w:t>linie</w:t>
      </w:r>
      <w:r w:rsidR="00195851">
        <w:t xml:space="preserve">, </w:t>
      </w:r>
      <w:r w:rsidR="00195851">
        <w:rPr>
          <w:i/>
          <w:iCs/>
        </w:rPr>
        <w:t>polygony</w:t>
      </w:r>
      <w:r w:rsidR="00195851">
        <w:t xml:space="preserve">; podle kategorie </w:t>
      </w:r>
      <w:r w:rsidR="00195851">
        <w:rPr>
          <w:i/>
          <w:iCs/>
        </w:rPr>
        <w:t>strach</w:t>
      </w:r>
      <w:r w:rsidR="00195851">
        <w:t xml:space="preserve">, </w:t>
      </w:r>
      <w:r w:rsidR="00195851">
        <w:rPr>
          <w:i/>
          <w:iCs/>
        </w:rPr>
        <w:t>městské prostředí</w:t>
      </w:r>
      <w:r w:rsidR="00195851">
        <w:t xml:space="preserve">, </w:t>
      </w:r>
      <w:r w:rsidR="00195851">
        <w:rPr>
          <w:i/>
          <w:iCs/>
        </w:rPr>
        <w:t>cyklistika</w:t>
      </w:r>
      <w:r w:rsidR="00195851">
        <w:t xml:space="preserve"> a pro všechny z nich také </w:t>
      </w:r>
      <w:r w:rsidR="00195851">
        <w:rPr>
          <w:i/>
          <w:iCs/>
        </w:rPr>
        <w:t>pocitové mapování</w:t>
      </w:r>
      <w:r w:rsidR="00195851">
        <w:t>.</w:t>
      </w:r>
      <w:r w:rsidR="00DF7245">
        <w:t xml:space="preserve"> Prostor pro popis byl ve všech případech využit pro popis všech atributů a případně také pro dovysvětlení sběru dat či dalších podrobností.</w:t>
      </w:r>
    </w:p>
    <w:p w14:paraId="066ADB49" w14:textId="0FFF0B93" w:rsidR="00AB375D" w:rsidRPr="007D101A" w:rsidRDefault="00EA4DAF" w:rsidP="00CA6AAF">
      <w:pPr>
        <w:suppressAutoHyphens w:val="0"/>
        <w:spacing w:before="0" w:after="0" w:line="240" w:lineRule="auto"/>
        <w:jc w:val="left"/>
      </w:pPr>
      <w:r>
        <w:br w:type="page"/>
      </w:r>
    </w:p>
    <w:p w14:paraId="2397F887" w14:textId="7086CD50" w:rsidR="00AB375D" w:rsidRDefault="004A3681" w:rsidP="003B7847">
      <w:pPr>
        <w:pStyle w:val="Nadpis1"/>
      </w:pPr>
      <w:bookmarkStart w:id="53" w:name="_Ref226382393"/>
      <w:bookmarkStart w:id="54" w:name="_Ref226468562"/>
      <w:bookmarkStart w:id="55" w:name="_Toc227094473"/>
      <w:r>
        <w:lastRenderedPageBreak/>
        <w:t>Tvorba mapových výstupů</w:t>
      </w:r>
      <w:bookmarkEnd w:id="53"/>
      <w:bookmarkEnd w:id="54"/>
      <w:bookmarkEnd w:id="55"/>
    </w:p>
    <w:p w14:paraId="4A7B90AF" w14:textId="6457CBFC" w:rsidR="00EA4DAF" w:rsidRDefault="006D6C8D" w:rsidP="00EA4DAF">
      <w:r>
        <w:t xml:space="preserve">Pro každou z publikovaných datových sad </w:t>
      </w:r>
      <w:r w:rsidR="005F2122">
        <w:t xml:space="preserve">byla na datovém portálu vytvořena alespoň jedna vizualizace. </w:t>
      </w:r>
      <w:r w:rsidR="003D0187">
        <w:t xml:space="preserve">Hlavní kartografické metody vizualizace jsou popsány </w:t>
      </w:r>
      <w:r w:rsidR="00053B8E">
        <w:t xml:space="preserve">včetně zdůvodnění jejich výběru </w:t>
      </w:r>
      <w:r w:rsidR="003D0187">
        <w:t xml:space="preserve">v kapitole </w:t>
      </w:r>
      <w:r w:rsidR="00053B8E">
        <w:fldChar w:fldCharType="begin"/>
      </w:r>
      <w:r w:rsidR="00053B8E">
        <w:instrText xml:space="preserve"> REF _Ref226022625 \r \h </w:instrText>
      </w:r>
      <w:r w:rsidR="00053B8E">
        <w:fldChar w:fldCharType="separate"/>
      </w:r>
      <w:r w:rsidR="00053B8E">
        <w:t>2.2</w:t>
      </w:r>
      <w:r w:rsidR="00053B8E">
        <w:fldChar w:fldCharType="end"/>
      </w:r>
      <w:r w:rsidR="00053B8E">
        <w:t>.</w:t>
      </w:r>
      <w:r w:rsidR="00315FD0">
        <w:t xml:space="preserve"> Výběr metod proběhl na základě konzultací, uvedené inspiraci a také v závislosti na </w:t>
      </w:r>
      <w:r w:rsidR="00E00521">
        <w:t>hlavním účelu vizualizace.</w:t>
      </w:r>
    </w:p>
    <w:p w14:paraId="6E6E1924" w14:textId="3D08206A" w:rsidR="002B2F2B" w:rsidRDefault="00194EBE" w:rsidP="002B2F2B">
      <w:pPr>
        <w:pStyle w:val="normalniodsazeny"/>
      </w:pPr>
      <w:r>
        <w:t xml:space="preserve">Mapy mohou sloužit jako forma vizualizace </w:t>
      </w:r>
      <w:r w:rsidR="009E14E5">
        <w:t xml:space="preserve">nesoucí důležité sdělení – například mapování míst potenciálního nebezpečí – nebo pouze jako prostředek k prozkoumávání datových sad </w:t>
      </w:r>
      <w:r w:rsidR="009E14E5">
        <w:fldChar w:fldCharType="begin"/>
      </w:r>
      <w:r w:rsidR="001D0376">
        <w:instrText xml:space="preserve"> ADDIN ZOTERO_ITEM CSL_CITATION {"citationID":"Fpqpfb6o","properties":{"formattedCitation":"(Altena a Wabi\\uc0\\u324{}ski 2025)","plainCitation":"(Altena a Wabiński 2025)","noteIndex":0},"citationItems":[{"id":217,"uris":["http://zotero.org/users/local/L18Gc7dH/items/57WETUVT"],"itemData":{"id":217,"type":"book","abstract":"\"When it comes to maps assistive technology can only do so much for those with visual impairments often lacking the subtle nuances of a landscape changes in elevation or the presence of nearby bodies of water. This lack of a geographic overview not only hinders exploration of unfamiliar neighborhoods but can also impede a geospatial understanding of local regional and international phenomena this bookaims to bridge the gap between research on tactile maps and mapmakers by exploring the subject from a multidisciplinary perspective illustrating cartographic theory with real-life case studies and user stories. A collaboration by skilled professionals domain experts and people with visual impairments, this book offers fresh insights from three perspectives user experience scientific research and practical implementation. Through this collection of expert written chapters case studies and user stories cartographers and other geographic practitioners can gain new insights into the foundations and methods of presenting geographic information for greater accessibility\"-- Provided by publisher","ISBN":"978-1-58948-835-9","language":"eng","number-of-pages":"262","publisher":"Esri Press","publisher-place":"Redlands, California","source":"K10plus ISBN","title":"Tactile mapping: cartography for people with visual impairments","title-short":"Tactile mapping","editor":[{"family":"Altena","given":"Vincent","dropping-particle":"van"},{"family":"Wabiński","given":"Jakub"}],"issued":{"date-parts":[["2025"]]}}}],"schema":"https://github.com/citation-style-language/schema/raw/master/csl-citation.json"} </w:instrText>
      </w:r>
      <w:r w:rsidR="009E14E5">
        <w:fldChar w:fldCharType="separate"/>
      </w:r>
      <w:r w:rsidR="001D0376" w:rsidRPr="001D0376">
        <w:t>(Altena a Wabiński 2025)</w:t>
      </w:r>
      <w:r w:rsidR="009E14E5">
        <w:fldChar w:fldCharType="end"/>
      </w:r>
      <w:r w:rsidR="009E14E5">
        <w:t xml:space="preserve">. </w:t>
      </w:r>
      <w:r w:rsidR="00F518C9">
        <w:t>Pro účely práce byly vytvořeny mapy pro oba z uvedených účelů</w:t>
      </w:r>
      <w:r w:rsidR="00045462">
        <w:t xml:space="preserve"> a jsou popsány pro každou sadu zvlášť níže.</w:t>
      </w:r>
    </w:p>
    <w:p w14:paraId="06D06198" w14:textId="222C2439" w:rsidR="00C557C5" w:rsidRDefault="00FF069B" w:rsidP="00C557C5">
      <w:pPr>
        <w:pStyle w:val="Nadpis2"/>
      </w:pPr>
      <w:bookmarkStart w:id="56" w:name="_Toc227094474"/>
      <w:r>
        <w:t>Obecné ú</w:t>
      </w:r>
      <w:r w:rsidR="00C557C5">
        <w:t xml:space="preserve">pravy před </w:t>
      </w:r>
      <w:r w:rsidR="008F0D1E">
        <w:t>publikací</w:t>
      </w:r>
      <w:bookmarkEnd w:id="56"/>
    </w:p>
    <w:p w14:paraId="033CCAA8" w14:textId="77777777" w:rsidR="00C557C5" w:rsidRDefault="00C557C5" w:rsidP="00C557C5">
      <w:pPr>
        <w:pStyle w:val="normalniodsazeny"/>
      </w:pPr>
      <w:r>
        <w:t xml:space="preserve">Před publikací bylo u všech vrstev upraveno pořadí zobrazovaných atributů ve vyskakovacích oknech. V původním stavu jsou pole seřazena abecedně, a proto muselo být pořadí manuálně změněno pro zvýšení srozumitelnosti a zachování původního stavu. Zároveň byly z vyskakovacích oken odstraněny atributy </w:t>
      </w:r>
      <w:proofErr w:type="spellStart"/>
      <w:r>
        <w:rPr>
          <w:i/>
          <w:iCs/>
        </w:rPr>
        <w:t>startTime</w:t>
      </w:r>
      <w:proofErr w:type="spellEnd"/>
      <w:r>
        <w:rPr>
          <w:i/>
          <w:iCs/>
        </w:rPr>
        <w:t xml:space="preserve"> </w:t>
      </w:r>
      <w:r>
        <w:t xml:space="preserve">a </w:t>
      </w:r>
      <w:proofErr w:type="spellStart"/>
      <w:r>
        <w:rPr>
          <w:i/>
          <w:iCs/>
        </w:rPr>
        <w:t>endTime</w:t>
      </w:r>
      <w:proofErr w:type="spellEnd"/>
      <w:r>
        <w:t xml:space="preserve"> ukazující unixový čas.</w:t>
      </w:r>
    </w:p>
    <w:p w14:paraId="4E37389E" w14:textId="77777777" w:rsidR="00C557C5" w:rsidRDefault="00C557C5" w:rsidP="00C557C5">
      <w:pPr>
        <w:pStyle w:val="normalniodsazeny"/>
      </w:pPr>
      <w:r>
        <w:t xml:space="preserve">Pro účely vizualizace a zachování dat pouze v okolí města Olomouce byla vytvořena vrstva ohraničující maximální rozsah dat. Na základě konzultací byl vytvořen 2km buffer kolem Olomouce – jako obce –, který byl následně použit jako vstup do nástroje </w:t>
      </w:r>
      <w:r>
        <w:rPr>
          <w:i/>
          <w:iCs/>
        </w:rPr>
        <w:t xml:space="preserve">Minimum </w:t>
      </w:r>
      <w:proofErr w:type="spellStart"/>
      <w:r>
        <w:rPr>
          <w:i/>
          <w:iCs/>
        </w:rPr>
        <w:t>Bounding</w:t>
      </w:r>
      <w:proofErr w:type="spellEnd"/>
      <w:r>
        <w:rPr>
          <w:i/>
          <w:iCs/>
        </w:rPr>
        <w:t xml:space="preserve"> Geometry</w:t>
      </w:r>
      <w:r>
        <w:t xml:space="preserve">. Nástroj byl zvolen pro transformaci obalové zóny na pravidelný </w:t>
      </w:r>
      <w:proofErr w:type="spellStart"/>
      <w:r>
        <w:t>obdelník</w:t>
      </w:r>
      <w:proofErr w:type="spellEnd"/>
      <w:r>
        <w:t xml:space="preserve">. Všechna data kromě sady </w:t>
      </w:r>
      <w:r>
        <w:rPr>
          <w:i/>
          <w:iCs/>
        </w:rPr>
        <w:t>olomoucké čtvrti</w:t>
      </w:r>
      <w:r>
        <w:t xml:space="preserve"> byla oříznuta podle zmíněného polygonu.</w:t>
      </w:r>
    </w:p>
    <w:p w14:paraId="37605CAE" w14:textId="3679604D" w:rsidR="00C557C5" w:rsidRDefault="00C557C5" w:rsidP="00C557C5">
      <w:pPr>
        <w:pStyle w:val="normalniodsazeny"/>
      </w:pPr>
      <w:r>
        <w:t xml:space="preserve">Po použití nástroje </w:t>
      </w:r>
      <w:proofErr w:type="spellStart"/>
      <w:r>
        <w:rPr>
          <w:i/>
          <w:iCs/>
        </w:rPr>
        <w:t>Pairwise</w:t>
      </w:r>
      <w:proofErr w:type="spellEnd"/>
      <w:r>
        <w:rPr>
          <w:i/>
          <w:iCs/>
        </w:rPr>
        <w:t xml:space="preserve"> </w:t>
      </w:r>
      <w:proofErr w:type="spellStart"/>
      <w:r>
        <w:rPr>
          <w:i/>
          <w:iCs/>
        </w:rPr>
        <w:t>Clip</w:t>
      </w:r>
      <w:proofErr w:type="spellEnd"/>
      <w:r>
        <w:t xml:space="preserve"> pro polygonové vrstvy </w:t>
      </w:r>
      <w:r w:rsidR="002759EF">
        <w:t>jsou</w:t>
      </w:r>
      <w:r>
        <w:t xml:space="preserve"> z vrstvy odstraněny polygony topologicky nesprávné.</w:t>
      </w:r>
      <w:r w:rsidR="00231CA2">
        <w:t xml:space="preserve"> </w:t>
      </w:r>
      <w:r w:rsidR="008C7651">
        <w:t xml:space="preserve">Proto byly namísto </w:t>
      </w:r>
      <w:r w:rsidR="00D57044">
        <w:t xml:space="preserve">pomocí </w:t>
      </w:r>
      <w:r w:rsidR="008C7651">
        <w:t xml:space="preserve">uvedeného nástroje </w:t>
      </w:r>
      <w:r w:rsidR="00534608">
        <w:t xml:space="preserve">nevhodné polygony </w:t>
      </w:r>
      <w:r w:rsidR="008C7651">
        <w:t xml:space="preserve">vybrány </w:t>
      </w:r>
      <w:r w:rsidR="00D57044">
        <w:t>a</w:t>
      </w:r>
      <w:r w:rsidR="00B47222">
        <w:t> </w:t>
      </w:r>
      <w:r w:rsidR="00D57044">
        <w:t>vyjmuty z</w:t>
      </w:r>
      <w:r w:rsidR="00534608">
        <w:t> datových sad</w:t>
      </w:r>
      <w:r w:rsidR="00D57044">
        <w:t xml:space="preserve"> manuálně.</w:t>
      </w:r>
      <w:r w:rsidR="00976985">
        <w:t xml:space="preserve"> </w:t>
      </w:r>
      <w:r w:rsidR="00B62BE4">
        <w:t>Respondenty topologicky špatně nakreslené polygony nemají větší ani nižší význam než polygony topologicky správné, a proto nebyly odstraněny.</w:t>
      </w:r>
    </w:p>
    <w:p w14:paraId="591BD5DB" w14:textId="5F9CB59E" w:rsidR="00617D3C" w:rsidRDefault="00617D3C" w:rsidP="00617D3C">
      <w:pPr>
        <w:pStyle w:val="Nadpis2"/>
      </w:pPr>
      <w:bookmarkStart w:id="57" w:name="_Toc227094475"/>
      <w:r>
        <w:t>Prostředí tvorby</w:t>
      </w:r>
      <w:bookmarkEnd w:id="57"/>
    </w:p>
    <w:p w14:paraId="4219400E" w14:textId="4341985F" w:rsidR="0013238A" w:rsidRDefault="0013238A" w:rsidP="002B2F2B">
      <w:pPr>
        <w:pStyle w:val="normalniodsazeny"/>
      </w:pPr>
      <w:r>
        <w:t xml:space="preserve">Z důvodu tvorby celé webové mapové platformy v prostředí </w:t>
      </w:r>
      <w:proofErr w:type="spellStart"/>
      <w:r>
        <w:t>ArcGIS</w:t>
      </w:r>
      <w:proofErr w:type="spellEnd"/>
      <w:r>
        <w:t xml:space="preserve"> Hub </w:t>
      </w:r>
      <w:r w:rsidR="00041699">
        <w:t xml:space="preserve">byly všechny mapy vytvářeny v produktech od </w:t>
      </w:r>
      <w:r w:rsidR="002F39AC">
        <w:t>společnosti</w:t>
      </w:r>
      <w:r w:rsidR="00041699">
        <w:t xml:space="preserve"> </w:t>
      </w:r>
      <w:proofErr w:type="spellStart"/>
      <w:r w:rsidR="00041699">
        <w:t>Esri</w:t>
      </w:r>
      <w:proofErr w:type="spellEnd"/>
      <w:r w:rsidR="00041699">
        <w:t xml:space="preserve">. </w:t>
      </w:r>
      <w:r w:rsidR="00116755">
        <w:t xml:space="preserve">Pro </w:t>
      </w:r>
      <w:r w:rsidR="00297799">
        <w:t xml:space="preserve">tvorbu </w:t>
      </w:r>
      <w:proofErr w:type="spellStart"/>
      <w:r w:rsidR="004467E8">
        <w:t>teselací</w:t>
      </w:r>
      <w:proofErr w:type="spellEnd"/>
      <w:r w:rsidR="00116755">
        <w:t xml:space="preserve"> byl</w:t>
      </w:r>
      <w:r w:rsidR="00297799">
        <w:t xml:space="preserve"> užit desktopový software </w:t>
      </w:r>
      <w:proofErr w:type="spellStart"/>
      <w:r w:rsidR="004467E8">
        <w:t>ArcGIS</w:t>
      </w:r>
      <w:proofErr w:type="spellEnd"/>
      <w:r w:rsidR="004467E8">
        <w:t xml:space="preserve"> Pro a pro všechny ostatní formy vizualizace bylo užito webové rozhraní </w:t>
      </w:r>
      <w:proofErr w:type="spellStart"/>
      <w:r w:rsidR="004467E8">
        <w:t>ArcGIS</w:t>
      </w:r>
      <w:proofErr w:type="spellEnd"/>
      <w:r w:rsidR="004467E8">
        <w:t xml:space="preserve"> Online.</w:t>
      </w:r>
    </w:p>
    <w:p w14:paraId="05580B91" w14:textId="3C7D487F" w:rsidR="00550FC1" w:rsidRDefault="00550FC1" w:rsidP="002B2F2B">
      <w:pPr>
        <w:pStyle w:val="normalniodsazeny"/>
      </w:pPr>
      <w:r>
        <w:t xml:space="preserve">Mapové výstupy byly v prostředí </w:t>
      </w:r>
      <w:proofErr w:type="spellStart"/>
      <w:r>
        <w:t>ArcGIS</w:t>
      </w:r>
      <w:proofErr w:type="spellEnd"/>
      <w:r>
        <w:t xml:space="preserve"> Online nejprve vytvořeny v podobě </w:t>
      </w:r>
      <w:proofErr w:type="gramStart"/>
      <w:r>
        <w:rPr>
          <w:i/>
          <w:iCs/>
        </w:rPr>
        <w:t>Web</w:t>
      </w:r>
      <w:proofErr w:type="gramEnd"/>
      <w:r>
        <w:rPr>
          <w:i/>
          <w:iCs/>
        </w:rPr>
        <w:t xml:space="preserve"> map</w:t>
      </w:r>
      <w:r>
        <w:t xml:space="preserve"> a poté byly ve všech případech vloženy do aplikace </w:t>
      </w:r>
      <w:r>
        <w:rPr>
          <w:i/>
          <w:iCs/>
        </w:rPr>
        <w:t>Základní</w:t>
      </w:r>
      <w:r>
        <w:t xml:space="preserve"> v prostředí Instant </w:t>
      </w:r>
      <w:proofErr w:type="spellStart"/>
      <w:r>
        <w:t>Apps</w:t>
      </w:r>
      <w:proofErr w:type="spellEnd"/>
      <w:r>
        <w:t>.</w:t>
      </w:r>
      <w:r w:rsidR="00F05361">
        <w:t xml:space="preserve"> Vložení vizualizací do aplikace umožnilo využít více nástrojů při jejich tvorbě a upravit lépe jejich </w:t>
      </w:r>
      <w:r w:rsidR="00642C01">
        <w:t xml:space="preserve">výslednou </w:t>
      </w:r>
      <w:r w:rsidR="00F05361">
        <w:t>podobu.</w:t>
      </w:r>
      <w:r w:rsidR="006B730C">
        <w:t xml:space="preserve"> Mezi přidanou funkcionalitu patří možnost </w:t>
      </w:r>
      <w:proofErr w:type="spellStart"/>
      <w:r w:rsidR="006B730C">
        <w:t>zoomování</w:t>
      </w:r>
      <w:proofErr w:type="spellEnd"/>
      <w:r w:rsidR="006B730C">
        <w:t xml:space="preserve">. Zásadní výhodou </w:t>
      </w:r>
      <w:proofErr w:type="spellStart"/>
      <w:r w:rsidR="006B730C">
        <w:t>zoomování</w:t>
      </w:r>
      <w:proofErr w:type="spellEnd"/>
      <w:r w:rsidR="006B730C">
        <w:t xml:space="preserve"> </w:t>
      </w:r>
      <w:r w:rsidR="002217B6">
        <w:t>je možnost představit uživatelům zároveň celý design a také jim umožnit zobrazit si detaily</w:t>
      </w:r>
      <w:r w:rsidR="000D725F">
        <w:t xml:space="preserve"> </w:t>
      </w:r>
      <w:r w:rsidR="000D725F">
        <w:fldChar w:fldCharType="begin"/>
      </w:r>
      <w:r w:rsidR="001D0376">
        <w:instrText xml:space="preserve"> ADDIN ZOTERO_ITEM CSL_CITATION {"citationID":"XjNdqTXZ","properties":{"formattedCitation":"(Krum 2014)","plainCitation":"(Krum 2014)","noteIndex":0},"citationItems":[{"id":218,"uris":["http://zotero.org/users/local/L18Gc7dH/items/ZBPEISYV"],"itemData":{"id":218,"type":"book","abstract":"Make information memorable with creative visual design techniques Research shows that visual information is more quickly and easily understood, and much more likely to be remembered. This innovative book presents the design process and the best software tools for creating infographics that communicate. Including a special section on how to construct the increasingly popular infographic resume, the book offers graphic designers, marketers, and business professionals vital information on the most effective ways to present data. Explains why infographics and data visualizations work Shares the tools and techniques for creating great infographics Covers online infographics used for marketing, including social media and search engine optimization (SEO) Shows how to market your skills with a visual, infographic resume Explores the many internal business uses of infographics, including board meeting presentations, annual reports, consumer research statistics, marketing strategies, business plans, and visual explanations of products and services to your customers With Cool Infographics , you'll learn to create infographics to successfully reach your target audience and tell clear stories with your data","ISBN":"978-1-118-58230-5","language":"eng","number-of-pages":"1","publisher":"John Wiley &amp; Sons, Inc","publisher-place":"Indianapolis, Indiana","source":"K10plus ISBN","title":"Cool infographics: effective communication with data visualization and design","title-short":"Cool infographics","author":[{"family":"Krum","given":"Randy"}],"issued":{"date-parts":[["2014"]]}}}],"schema":"https://github.com/citation-style-language/schema/raw/master/csl-citation.json"} </w:instrText>
      </w:r>
      <w:r w:rsidR="000D725F">
        <w:fldChar w:fldCharType="separate"/>
      </w:r>
      <w:r w:rsidR="001D0376" w:rsidRPr="001D0376">
        <w:t>(Krum 2014)</w:t>
      </w:r>
      <w:r w:rsidR="000D725F">
        <w:fldChar w:fldCharType="end"/>
      </w:r>
      <w:r w:rsidR="000D725F">
        <w:t>.</w:t>
      </w:r>
    </w:p>
    <w:p w14:paraId="64D7F8D0" w14:textId="659F6652" w:rsidR="00D237CC" w:rsidRDefault="00D237CC" w:rsidP="002B2F2B">
      <w:pPr>
        <w:pStyle w:val="normalniodsazeny"/>
      </w:pPr>
      <w:r>
        <w:t xml:space="preserve">Úroveň minimálního přiblížení byla omezena, aby </w:t>
      </w:r>
      <w:r w:rsidR="004A6395">
        <w:t>se uživatel nepohyboval mimo mapované území</w:t>
      </w:r>
      <w:r>
        <w:t xml:space="preserve">. </w:t>
      </w:r>
      <w:r w:rsidR="004A6395">
        <w:t xml:space="preserve">Změna byla manuálně provedena u všech aplikací jednotlivě v závislosti na vizualizované </w:t>
      </w:r>
      <w:r w:rsidR="00CC4C05">
        <w:t>sadě</w:t>
      </w:r>
      <w:r w:rsidR="004A6395">
        <w:t>.</w:t>
      </w:r>
    </w:p>
    <w:p w14:paraId="5CB5BA5B" w14:textId="70C31DC1" w:rsidR="002915AD" w:rsidRDefault="002915AD" w:rsidP="002915AD">
      <w:pPr>
        <w:pStyle w:val="Nadpis2"/>
      </w:pPr>
      <w:bookmarkStart w:id="58" w:name="_Ref226371466"/>
      <w:bookmarkStart w:id="59" w:name="_Toc227094476"/>
      <w:r>
        <w:t xml:space="preserve">Mapové výstupy podle </w:t>
      </w:r>
      <w:r w:rsidR="00956F9F">
        <w:t>datových sad</w:t>
      </w:r>
      <w:bookmarkEnd w:id="58"/>
      <w:bookmarkEnd w:id="59"/>
    </w:p>
    <w:p w14:paraId="50BEA2EE" w14:textId="6535BAB1" w:rsidR="009573A9" w:rsidRDefault="009573A9" w:rsidP="009573A9">
      <w:r>
        <w:t xml:space="preserve">Při využití clusterů pro vizualizaci sad byly do aplikací přidány vrstvy městských čtvrtí pro dodání kontextu k bodům. </w:t>
      </w:r>
      <w:r w:rsidR="005E02C2">
        <w:t xml:space="preserve">U vrstvy </w:t>
      </w:r>
      <w:r w:rsidR="005E02C2">
        <w:rPr>
          <w:i/>
          <w:iCs/>
        </w:rPr>
        <w:t>olomoucké čtvrti</w:t>
      </w:r>
      <w:r w:rsidR="005E02C2">
        <w:t xml:space="preserve"> byla využita hranice obce Olomouce </w:t>
      </w:r>
      <w:r w:rsidR="005E02C2">
        <w:lastRenderedPageBreak/>
        <w:t xml:space="preserve">pro porovnání s pocitovými hranicemi města. </w:t>
      </w:r>
      <w:r w:rsidR="00857734">
        <w:t>Kromě zmíněných vrstev, které byly získány z </w:t>
      </w:r>
      <w:proofErr w:type="spellStart"/>
      <w:r w:rsidR="00857734">
        <w:t>ArcČR</w:t>
      </w:r>
      <w:proofErr w:type="spellEnd"/>
      <w:r w:rsidR="00857734">
        <w:t>, byla využita data Policie České republiky o kriminalitě</w:t>
      </w:r>
      <w:r w:rsidR="00F66F04">
        <w:t xml:space="preserve"> a vrstvy </w:t>
      </w:r>
      <w:proofErr w:type="spellStart"/>
      <w:r w:rsidR="00F66F04">
        <w:t>cyklostojanů</w:t>
      </w:r>
      <w:proofErr w:type="spellEnd"/>
      <w:r w:rsidR="00F66F04">
        <w:t xml:space="preserve"> a cyklostezek v Olomouci</w:t>
      </w:r>
      <w:r w:rsidR="00857734">
        <w:t xml:space="preserve"> jako další externí data.</w:t>
      </w:r>
      <w:r w:rsidR="00612B08">
        <w:t xml:space="preserve"> Datové sady jsou popsány v kapitole </w:t>
      </w:r>
      <w:r w:rsidR="005B4495">
        <w:fldChar w:fldCharType="begin"/>
      </w:r>
      <w:r w:rsidR="005B4495">
        <w:instrText xml:space="preserve"> REF _Ref223946719 \r \h </w:instrText>
      </w:r>
      <w:r w:rsidR="005B4495">
        <w:fldChar w:fldCharType="separate"/>
      </w:r>
      <w:r w:rsidR="005B4495">
        <w:t>3.2</w:t>
      </w:r>
      <w:r w:rsidR="005B4495">
        <w:fldChar w:fldCharType="end"/>
      </w:r>
      <w:r w:rsidR="005B4495">
        <w:t>.</w:t>
      </w:r>
    </w:p>
    <w:p w14:paraId="16804A4A" w14:textId="72D1F646" w:rsidR="009E0F2B" w:rsidRPr="005E02C2" w:rsidRDefault="009E0F2B" w:rsidP="009E0F2B">
      <w:pPr>
        <w:pStyle w:val="normalniodsazeny"/>
      </w:pPr>
      <w:r>
        <w:t>Pro účely vizualizace nebyl</w:t>
      </w:r>
      <w:r w:rsidR="00021626">
        <w:t>a</w:t>
      </w:r>
      <w:r>
        <w:t xml:space="preserve"> </w:t>
      </w:r>
      <w:r w:rsidR="00A547A9">
        <w:t>vždy</w:t>
      </w:r>
      <w:r>
        <w:t xml:space="preserve"> využita všechna dostupná data. </w:t>
      </w:r>
      <w:r w:rsidR="00250575">
        <w:t xml:space="preserve">Nevyužité vrstvy </w:t>
      </w:r>
      <w:r w:rsidR="00D71B47">
        <w:t xml:space="preserve">jsou zmíněny </w:t>
      </w:r>
      <w:r w:rsidR="00397167">
        <w:t>v</w:t>
      </w:r>
      <w:r w:rsidR="00D71B47">
        <w:t xml:space="preserve"> popisu datových sad níže. </w:t>
      </w:r>
      <w:r w:rsidR="00C87CF6">
        <w:t>Všechny jsou volně stažitelné a</w:t>
      </w:r>
      <w:r w:rsidR="00D0303C">
        <w:t> </w:t>
      </w:r>
      <w:r w:rsidR="00C87CF6">
        <w:t>dostupné prostřednictvím datového katalogu.</w:t>
      </w:r>
    </w:p>
    <w:p w14:paraId="3D67CB30" w14:textId="6E4DB4ED" w:rsidR="00D2696F" w:rsidRDefault="00E74391" w:rsidP="00D2696F">
      <w:pPr>
        <w:pStyle w:val="Nadpis4"/>
      </w:pPr>
      <w:r>
        <w:t>Ú</w:t>
      </w:r>
      <w:r w:rsidR="00D2696F">
        <w:t>vodní aplikace</w:t>
      </w:r>
    </w:p>
    <w:p w14:paraId="1EEC008D" w14:textId="2AA5D3E8" w:rsidR="00DE6276" w:rsidRPr="00A26140" w:rsidRDefault="00DE6276" w:rsidP="00DE6276">
      <w:pPr>
        <w:rPr>
          <w:rStyle w:val="Odkazintenzivn"/>
        </w:rPr>
      </w:pPr>
      <w:r w:rsidRPr="00A26140">
        <w:rPr>
          <w:rStyle w:val="Odkazintenzivn"/>
        </w:rPr>
        <w:t>(https://pocitove-mapovani-olomouce-smol.hub.arcgis.com/#uvodni)</w:t>
      </w:r>
    </w:p>
    <w:p w14:paraId="3696BD6F" w14:textId="68E781DD" w:rsidR="00D2696F" w:rsidRDefault="00CA3FFA" w:rsidP="00D2696F">
      <w:r>
        <w:t xml:space="preserve">Mapová aplikace vyskytující se na úvodní stránce webové platformy byla vytvořena za účelem prezentace publikovaných dat na jednom místě. </w:t>
      </w:r>
      <w:r w:rsidR="009F47B9">
        <w:t xml:space="preserve">Uživateli je v ní umožněno data filtrovat </w:t>
      </w:r>
      <w:r w:rsidR="006F0B37">
        <w:t xml:space="preserve">záznamy </w:t>
      </w:r>
      <w:r w:rsidR="009F47B9">
        <w:t xml:space="preserve">podle roku </w:t>
      </w:r>
      <w:r w:rsidR="006F0B37">
        <w:t xml:space="preserve">jejich </w:t>
      </w:r>
      <w:r w:rsidR="009F47B9">
        <w:t>vytvoření a</w:t>
      </w:r>
      <w:r w:rsidR="006F0B37">
        <w:t xml:space="preserve"> také</w:t>
      </w:r>
      <w:r w:rsidR="009F47B9">
        <w:t xml:space="preserve"> podle mapování, tedy konkrétních datových sad. </w:t>
      </w:r>
      <w:r w:rsidR="00396FEB">
        <w:t xml:space="preserve">Kromě atributového filtru je </w:t>
      </w:r>
      <w:r w:rsidR="00523ECF">
        <w:t>povoleno vypínat a zapínat vrstvy rozdělené do</w:t>
      </w:r>
      <w:r w:rsidR="00A07AD4">
        <w:t> </w:t>
      </w:r>
      <w:r w:rsidR="00523ECF">
        <w:t>kategorií podle geometrie.</w:t>
      </w:r>
    </w:p>
    <w:p w14:paraId="6F6C0756" w14:textId="0ABE93AB" w:rsidR="00B71DE9" w:rsidRDefault="008415A9" w:rsidP="00B71DE9">
      <w:pPr>
        <w:pStyle w:val="normalniodsazeny"/>
      </w:pPr>
      <w:r>
        <w:t xml:space="preserve">K vytvoření aplikace </w:t>
      </w:r>
      <w:r w:rsidR="004963B1">
        <w:t xml:space="preserve">bylo nutné všechny datové sady spojit do 3 vrstev </w:t>
      </w:r>
      <w:r w:rsidR="001B19F8">
        <w:t xml:space="preserve">na základě </w:t>
      </w:r>
      <w:r w:rsidR="004963B1">
        <w:t xml:space="preserve">jejich geometrie. </w:t>
      </w:r>
      <w:r w:rsidR="00C56187">
        <w:t xml:space="preserve">Nejprve byly všem vrstvám přidány atributy </w:t>
      </w:r>
      <w:r w:rsidR="00C56187">
        <w:rPr>
          <w:i/>
          <w:iCs/>
        </w:rPr>
        <w:t>rok</w:t>
      </w:r>
      <w:r w:rsidR="00C56187">
        <w:t xml:space="preserve"> a </w:t>
      </w:r>
      <w:proofErr w:type="spellStart"/>
      <w:r w:rsidR="00C56187">
        <w:rPr>
          <w:i/>
          <w:iCs/>
        </w:rPr>
        <w:t>nazev</w:t>
      </w:r>
      <w:proofErr w:type="spellEnd"/>
      <w:r w:rsidR="00C56187">
        <w:t xml:space="preserve"> pomocí nástroje </w:t>
      </w:r>
      <w:proofErr w:type="spellStart"/>
      <w:r w:rsidR="00C56187">
        <w:rPr>
          <w:i/>
          <w:iCs/>
        </w:rPr>
        <w:t>Batch</w:t>
      </w:r>
      <w:proofErr w:type="spellEnd"/>
      <w:r w:rsidR="00C56187">
        <w:rPr>
          <w:i/>
          <w:iCs/>
        </w:rPr>
        <w:t xml:space="preserve"> </w:t>
      </w:r>
      <w:proofErr w:type="spellStart"/>
      <w:r w:rsidR="00C56187">
        <w:rPr>
          <w:i/>
          <w:iCs/>
        </w:rPr>
        <w:t>Add</w:t>
      </w:r>
      <w:proofErr w:type="spellEnd"/>
      <w:r w:rsidR="00C56187">
        <w:rPr>
          <w:i/>
          <w:iCs/>
        </w:rPr>
        <w:t xml:space="preserve"> </w:t>
      </w:r>
      <w:proofErr w:type="spellStart"/>
      <w:r w:rsidR="00C56187">
        <w:rPr>
          <w:i/>
          <w:iCs/>
        </w:rPr>
        <w:t>Field</w:t>
      </w:r>
      <w:proofErr w:type="spellEnd"/>
      <w:r w:rsidR="00C56187">
        <w:t xml:space="preserve">. </w:t>
      </w:r>
      <w:r w:rsidR="001C7E36">
        <w:t>Pole slouží v aplikaci k filtraci dat.</w:t>
      </w:r>
      <w:r w:rsidR="00FB2D23">
        <w:t xml:space="preserve"> </w:t>
      </w:r>
      <w:r w:rsidR="00DF05DF">
        <w:t xml:space="preserve">Upravené vrstvy byly následně spojeny pomocí nástroje </w:t>
      </w:r>
      <w:proofErr w:type="spellStart"/>
      <w:r w:rsidR="00DF05DF">
        <w:rPr>
          <w:i/>
          <w:iCs/>
        </w:rPr>
        <w:t>Merge</w:t>
      </w:r>
      <w:proofErr w:type="spellEnd"/>
      <w:r w:rsidR="00DF05DF">
        <w:rPr>
          <w:i/>
          <w:iCs/>
        </w:rPr>
        <w:t>.</w:t>
      </w:r>
    </w:p>
    <w:p w14:paraId="75318C48" w14:textId="22EB0B54" w:rsidR="00565262" w:rsidRPr="00DF05DF" w:rsidRDefault="00565262" w:rsidP="00B71DE9">
      <w:pPr>
        <w:pStyle w:val="normalniodsazeny"/>
      </w:pPr>
      <w:r>
        <w:t xml:space="preserve">Ve výsledné aplikaci bylo upraveno rozvržení tak, aby se nevyskytoval seznam vrstev a atributový filtr na stejné straně </w:t>
      </w:r>
      <w:r w:rsidR="00EA5834">
        <w:t>vizualizace</w:t>
      </w:r>
      <w:r>
        <w:t>.</w:t>
      </w:r>
      <w:r w:rsidR="00EA5834">
        <w:t xml:space="preserve"> </w:t>
      </w:r>
      <w:r w:rsidR="00481C62">
        <w:t>Rozměrově navíc musí být větší kvůli své vysoké zaplněnosti.</w:t>
      </w:r>
    </w:p>
    <w:p w14:paraId="293A42A6" w14:textId="3E30276F" w:rsidR="00043052" w:rsidRDefault="007675B3" w:rsidP="00043052">
      <w:pPr>
        <w:pStyle w:val="Nadpis4"/>
      </w:pPr>
      <w:r>
        <w:t>C</w:t>
      </w:r>
      <w:r w:rsidR="00043052">
        <w:t>yklistika v</w:t>
      </w:r>
      <w:r w:rsidR="009E75CF">
        <w:t> </w:t>
      </w:r>
      <w:r w:rsidR="00043052">
        <w:t>Olomouci</w:t>
      </w:r>
    </w:p>
    <w:p w14:paraId="4CDBC551" w14:textId="2C3DAE1B" w:rsidR="009E75CF" w:rsidRPr="00A26140" w:rsidRDefault="009E75CF" w:rsidP="009E75CF">
      <w:pPr>
        <w:rPr>
          <w:rStyle w:val="Odkazintenzivn"/>
        </w:rPr>
      </w:pPr>
      <w:r w:rsidRPr="00A26140">
        <w:rPr>
          <w:rStyle w:val="Odkazintenzivn"/>
        </w:rPr>
        <w:t>(https://pocitove-mapovani-olomouce-smol.hub.arcgis.com/pages/cyklistika/#cyklo)</w:t>
      </w:r>
    </w:p>
    <w:p w14:paraId="653CF2FB" w14:textId="5CD3A5C6" w:rsidR="00483B7C" w:rsidRDefault="00583459" w:rsidP="00483B7C">
      <w:r>
        <w:t>Pro vizualizaci byly použity pouze vybrané záznamy z liniové vrstvy</w:t>
      </w:r>
      <w:r w:rsidR="0035189C">
        <w:t>, a to konkrétně trasy používané cyklisty</w:t>
      </w:r>
      <w:r>
        <w:t xml:space="preserve">. </w:t>
      </w:r>
      <w:r w:rsidR="00A45E18">
        <w:t>Žádné body zakomponovány nebyly z důvodu nejednotnosti zodpovídaných otázek</w:t>
      </w:r>
      <w:r w:rsidR="009A4827">
        <w:t>.</w:t>
      </w:r>
      <w:r w:rsidR="00C32497">
        <w:t xml:space="preserve"> Za barvu byla zvolena fialová, protože tvoří vizuálně atraktivní kombinaci se tmavou podkladovou mapou a také s využitým efektem. Ze záložky </w:t>
      </w:r>
      <w:r w:rsidR="00C32497">
        <w:rPr>
          <w:i/>
          <w:iCs/>
        </w:rPr>
        <w:t>Efekty</w:t>
      </w:r>
      <w:r w:rsidR="00C32497">
        <w:t xml:space="preserve"> byl použit efekt </w:t>
      </w:r>
      <w:r w:rsidR="00C32497">
        <w:rPr>
          <w:i/>
          <w:iCs/>
        </w:rPr>
        <w:t>Neon</w:t>
      </w:r>
      <w:r w:rsidR="00C32497">
        <w:t xml:space="preserve"> přidávající barevné neonové zvýraznění.</w:t>
      </w:r>
    </w:p>
    <w:p w14:paraId="105F7B59" w14:textId="2650E7BF" w:rsidR="00D1024D" w:rsidRPr="00C32497" w:rsidRDefault="00D1024D" w:rsidP="00D1024D">
      <w:pPr>
        <w:pStyle w:val="normalniodsazeny"/>
      </w:pPr>
      <w:r>
        <w:t xml:space="preserve">Pro doplnění vizualizace byla přidána vrstva </w:t>
      </w:r>
      <w:proofErr w:type="spellStart"/>
      <w:r>
        <w:t>cyklostojanů</w:t>
      </w:r>
      <w:proofErr w:type="spellEnd"/>
      <w:r>
        <w:t xml:space="preserve"> v Olomouci. Jejich výskyt může ovlivnit chování cyklistů, a proto byly stojany doplněny. Barevně téměř odpovídají liniím a za znak byl zvolen otočený čtverec, protože v jiné mapě využit nebyl.</w:t>
      </w:r>
    </w:p>
    <w:p w14:paraId="26527191" w14:textId="3C23EB7A" w:rsidR="00043052" w:rsidRDefault="007675B3" w:rsidP="00043052">
      <w:pPr>
        <w:pStyle w:val="Nadpis4"/>
      </w:pPr>
      <w:r>
        <w:t>M</w:t>
      </w:r>
      <w:r w:rsidR="00043052">
        <w:t>ěsta na dvou kolech</w:t>
      </w:r>
    </w:p>
    <w:p w14:paraId="06F745D7" w14:textId="5787A117" w:rsidR="009E75CF" w:rsidRPr="00A26140" w:rsidRDefault="009E75CF" w:rsidP="009E75CF">
      <w:pPr>
        <w:rPr>
          <w:rStyle w:val="Odkazintenzivn"/>
        </w:rPr>
      </w:pPr>
      <w:r w:rsidRPr="00A26140">
        <w:rPr>
          <w:rStyle w:val="Odkazintenzivn"/>
        </w:rPr>
        <w:t>(https://pocitove-mapovani-olomouce-smol.hub.arcgis.com/pages/cyklistika/#mesta)</w:t>
      </w:r>
    </w:p>
    <w:p w14:paraId="3FA82402" w14:textId="77777777" w:rsidR="00D76B91" w:rsidRDefault="00E7697D" w:rsidP="00D2696F">
      <w:r>
        <w:t>K tvorbě mapového výstupu byly zvoleny pouze body</w:t>
      </w:r>
      <w:r w:rsidR="00C523CC">
        <w:t>, protože se všechny vrstvy tematicky neshod</w:t>
      </w:r>
      <w:r w:rsidR="006A119C">
        <w:t>ují</w:t>
      </w:r>
      <w:r w:rsidR="00C523CC">
        <w:t>.</w:t>
      </w:r>
      <w:r w:rsidR="00C35843">
        <w:t xml:space="preserve"> </w:t>
      </w:r>
      <w:r w:rsidR="003959E1">
        <w:t xml:space="preserve">Body byly vizualizovány </w:t>
      </w:r>
      <w:r w:rsidR="00A84C93">
        <w:t>metodou shlukování</w:t>
      </w:r>
      <w:r w:rsidR="003959E1">
        <w:t>, kter</w:t>
      </w:r>
      <w:r w:rsidR="00A84C93">
        <w:t>á</w:t>
      </w:r>
      <w:r w:rsidR="003959E1">
        <w:t xml:space="preserve"> j</w:t>
      </w:r>
      <w:r w:rsidR="00A84C93">
        <w:t>e</w:t>
      </w:r>
      <w:r w:rsidR="003959E1">
        <w:t xml:space="preserve"> teoreticky popsán</w:t>
      </w:r>
      <w:r w:rsidR="00A84C93">
        <w:t>a</w:t>
      </w:r>
      <w:r w:rsidR="003959E1">
        <w:t xml:space="preserve"> v kapitole </w:t>
      </w:r>
      <w:r w:rsidR="003959E1">
        <w:fldChar w:fldCharType="begin"/>
      </w:r>
      <w:r w:rsidR="003959E1">
        <w:instrText xml:space="preserve"> REF _Ref226212719 \r \h </w:instrText>
      </w:r>
      <w:r w:rsidR="003959E1">
        <w:fldChar w:fldCharType="separate"/>
      </w:r>
      <w:r w:rsidR="003959E1">
        <w:t>2.2.3</w:t>
      </w:r>
      <w:r w:rsidR="003959E1">
        <w:fldChar w:fldCharType="end"/>
      </w:r>
      <w:r w:rsidR="003959E1">
        <w:fldChar w:fldCharType="begin"/>
      </w:r>
      <w:r w:rsidR="003959E1">
        <w:instrText xml:space="preserve"> REF _Ref226212732 \r \h </w:instrText>
      </w:r>
      <w:r w:rsidR="003959E1">
        <w:fldChar w:fldCharType="separate"/>
      </w:r>
      <w:r w:rsidR="007D5382">
        <w:t>.</w:t>
      </w:r>
      <w:r w:rsidR="003959E1">
        <w:fldChar w:fldCharType="end"/>
      </w:r>
      <w:r w:rsidR="007D5382">
        <w:t xml:space="preserve"> </w:t>
      </w:r>
      <w:r w:rsidR="00094E26">
        <w:t xml:space="preserve">Metoda se nachází v záložce </w:t>
      </w:r>
      <w:r w:rsidR="00094E26">
        <w:rPr>
          <w:i/>
          <w:iCs/>
        </w:rPr>
        <w:t>Shlukování</w:t>
      </w:r>
      <w:r w:rsidR="00094E26">
        <w:t>, kde byl</w:t>
      </w:r>
      <w:r w:rsidR="00B45BF6">
        <w:t xml:space="preserve"> následně jako pole shluku nastaven atribut </w:t>
      </w:r>
      <w:proofErr w:type="spellStart"/>
      <w:r w:rsidR="00C42F0A">
        <w:rPr>
          <w:i/>
          <w:iCs/>
        </w:rPr>
        <w:t>dobre_nebo_spatne</w:t>
      </w:r>
      <w:proofErr w:type="spellEnd"/>
      <w:r w:rsidR="00C42F0A">
        <w:rPr>
          <w:i/>
          <w:iCs/>
        </w:rPr>
        <w:t xml:space="preserve"> </w:t>
      </w:r>
      <w:r w:rsidR="00B45BF6">
        <w:t>rozdělující zaznačené lokality</w:t>
      </w:r>
      <w:r w:rsidR="00C42F0A">
        <w:t xml:space="preserve"> na dobré a špatné.</w:t>
      </w:r>
    </w:p>
    <w:p w14:paraId="6D560124" w14:textId="1B00DEE2" w:rsidR="00D2696F" w:rsidRDefault="00D76B91" w:rsidP="00D76B91">
      <w:pPr>
        <w:pStyle w:val="normalniodsazeny"/>
      </w:pPr>
      <w:proofErr w:type="spellStart"/>
      <w:r>
        <w:t>Clustering</w:t>
      </w:r>
      <w:proofErr w:type="spellEnd"/>
      <w:r>
        <w:t xml:space="preserve"> vytvoří shluky blízkých bodů a podle převažující kategorie se zvolí jeho barva. Kvůli svým asociacím a konotacím byla pro lokality označené jako špatné zvolena červená barva, zatímco pro dobré lokality byla zvolena zelená.</w:t>
      </w:r>
    </w:p>
    <w:p w14:paraId="28F73798" w14:textId="1E8BEDD2" w:rsidR="002C3074" w:rsidRPr="00094E26" w:rsidRDefault="002C3074" w:rsidP="00D76B91">
      <w:pPr>
        <w:pStyle w:val="normalniodsazeny"/>
      </w:pPr>
      <w:r>
        <w:t xml:space="preserve">Vizualizace byla doplněna vrstvou cyklostezek v Olomouci získanou z otevřeného datového portálu </w:t>
      </w:r>
      <w:proofErr w:type="spellStart"/>
      <w:r>
        <w:t>MMOl</w:t>
      </w:r>
      <w:proofErr w:type="spellEnd"/>
      <w:r>
        <w:t xml:space="preserve">. </w:t>
      </w:r>
      <w:r w:rsidR="00C857A4">
        <w:t xml:space="preserve">Protože </w:t>
      </w:r>
      <w:r w:rsidR="007D5C66">
        <w:t>jsou</w:t>
      </w:r>
      <w:r w:rsidR="00C857A4">
        <w:t xml:space="preserve"> v předchozí aplikaci znázorňovány cyklistické trasy fialovou barvou, tak </w:t>
      </w:r>
      <w:r w:rsidR="000509F6">
        <w:t xml:space="preserve">byla i pro cyklostezky zvolena fialová. Pro odlišení od tras byla </w:t>
      </w:r>
      <w:r w:rsidR="000F460A">
        <w:t>vybrána</w:t>
      </w:r>
      <w:r w:rsidR="000509F6">
        <w:t xml:space="preserve"> barva </w:t>
      </w:r>
      <w:r w:rsidR="00441AA7">
        <w:t>výrazně</w:t>
      </w:r>
      <w:r w:rsidR="00311DE9">
        <w:t xml:space="preserve"> </w:t>
      </w:r>
      <w:r w:rsidR="000509F6">
        <w:t>tmavší a vizuálně rozdílná.</w:t>
      </w:r>
    </w:p>
    <w:p w14:paraId="0FEDE18C" w14:textId="508D3EDE" w:rsidR="00963BF7" w:rsidRDefault="007675B3" w:rsidP="00043052">
      <w:pPr>
        <w:pStyle w:val="Nadpis4"/>
      </w:pPr>
      <w:r>
        <w:lastRenderedPageBreak/>
        <w:t>P</w:t>
      </w:r>
      <w:r w:rsidR="00043052">
        <w:t>ocit nebezpečí</w:t>
      </w:r>
      <w:r w:rsidR="002D5335">
        <w:t xml:space="preserve"> v Olomouci</w:t>
      </w:r>
    </w:p>
    <w:p w14:paraId="0805FA56" w14:textId="30584B09" w:rsidR="00043052" w:rsidRPr="00A26140" w:rsidRDefault="00963BF7" w:rsidP="0021131D">
      <w:pPr>
        <w:pStyle w:val="Nadpis4"/>
        <w:spacing w:before="0"/>
        <w:rPr>
          <w:rStyle w:val="Odkazintenzivn"/>
          <w:b/>
          <w:bCs/>
        </w:rPr>
      </w:pPr>
      <w:r w:rsidRPr="00A26140">
        <w:rPr>
          <w:rStyle w:val="Odkazintenzivn"/>
          <w:b/>
          <w:bCs/>
        </w:rPr>
        <w:t>(https://pocitove-mapovani-olomouce-smol.hub.arcgis.com/pages/strach/#nebezpeci)</w:t>
      </w:r>
    </w:p>
    <w:p w14:paraId="4FB0815C" w14:textId="4D0DEFEE" w:rsidR="003959E1" w:rsidRDefault="00A30089" w:rsidP="003959E1">
      <w:r>
        <w:t xml:space="preserve">Společně s vrstvami </w:t>
      </w:r>
      <w:r>
        <w:rPr>
          <w:i/>
          <w:iCs/>
        </w:rPr>
        <w:t>pocitová mapa Olomouce</w:t>
      </w:r>
      <w:r>
        <w:t xml:space="preserve"> a </w:t>
      </w:r>
      <w:r w:rsidR="00CB3452">
        <w:rPr>
          <w:i/>
          <w:iCs/>
        </w:rPr>
        <w:t>strach v Olomouci</w:t>
      </w:r>
      <w:r w:rsidR="00CB3452">
        <w:t xml:space="preserve"> tato datová sada</w:t>
      </w:r>
      <w:r w:rsidR="003400D0">
        <w:t xml:space="preserve"> </w:t>
      </w:r>
      <w:r w:rsidR="003400D0">
        <w:rPr>
          <w:i/>
          <w:iCs/>
        </w:rPr>
        <w:t>pocit nebezpečí</w:t>
      </w:r>
      <w:r w:rsidR="00CB3452">
        <w:t xml:space="preserve"> obsažena v</w:t>
      </w:r>
      <w:r w:rsidR="003400D0">
        <w:t xml:space="preserve"> několika mapových aplikacích. </w:t>
      </w:r>
      <w:r w:rsidR="00A37469">
        <w:t>Pro její vizualizaci bylo použito více níže uvedených metod.</w:t>
      </w:r>
      <w:r w:rsidR="000847D3">
        <w:t xml:space="preserve"> Všechny z nich jsou popsány v kapitole </w:t>
      </w:r>
      <w:r w:rsidR="000847D3">
        <w:fldChar w:fldCharType="begin"/>
      </w:r>
      <w:r w:rsidR="000847D3">
        <w:instrText xml:space="preserve"> REF _Ref226022625 \r \h </w:instrText>
      </w:r>
      <w:r w:rsidR="000847D3">
        <w:fldChar w:fldCharType="separate"/>
      </w:r>
      <w:r w:rsidR="000847D3">
        <w:t>2.2</w:t>
      </w:r>
      <w:r w:rsidR="000847D3">
        <w:fldChar w:fldCharType="end"/>
      </w:r>
      <w:r w:rsidR="000847D3">
        <w:t>.</w:t>
      </w:r>
    </w:p>
    <w:p w14:paraId="71550061" w14:textId="45143A36" w:rsidR="00A37469" w:rsidRDefault="00422AA6" w:rsidP="00A37469">
      <w:pPr>
        <w:pStyle w:val="normalniodsazeny"/>
      </w:pPr>
      <w:r>
        <w:t>První využit</w:t>
      </w:r>
      <w:r w:rsidR="00064F19">
        <w:t>ou</w:t>
      </w:r>
      <w:r>
        <w:t xml:space="preserve"> </w:t>
      </w:r>
      <w:r w:rsidR="00064F19">
        <w:t>metodou</w:t>
      </w:r>
      <w:r>
        <w:t xml:space="preserve"> je </w:t>
      </w:r>
      <w:r w:rsidRPr="00CA0527">
        <w:rPr>
          <w:b/>
          <w:bCs/>
        </w:rPr>
        <w:t>shlukování</w:t>
      </w:r>
      <w:r>
        <w:t>.</w:t>
      </w:r>
      <w:r w:rsidR="00064F19">
        <w:t xml:space="preserve"> </w:t>
      </w:r>
      <w:r w:rsidR="0003668E">
        <w:t>Bodová vrstva tvoří shluky pouze na základě vzájemné vzdálenosti bodů od sebe a není rozdělena na základě žádného atributu</w:t>
      </w:r>
      <w:r w:rsidR="005F5471">
        <w:t xml:space="preserve">, aby </w:t>
      </w:r>
      <w:r w:rsidR="009B14B6">
        <w:t xml:space="preserve">podobné </w:t>
      </w:r>
      <w:r w:rsidR="005F5471">
        <w:t>mapové aplikace</w:t>
      </w:r>
      <w:r w:rsidR="002874D9">
        <w:t xml:space="preserve"> – vytvořené z bodových vrstvách z kategorie strachu </w:t>
      </w:r>
      <w:r w:rsidR="002874D9">
        <w:rPr>
          <w:rFonts w:ascii="Times New Roman" w:hAnsi="Times New Roman"/>
        </w:rPr>
        <w:t>–</w:t>
      </w:r>
      <w:r w:rsidR="005F5471">
        <w:t xml:space="preserve"> odpovídaly stejnému grafickému stylu</w:t>
      </w:r>
      <w:r w:rsidR="0003668E">
        <w:t>.</w:t>
      </w:r>
      <w:r w:rsidR="00A5421D">
        <w:t xml:space="preserve"> Za hlavní barvu byla zvolena tmavě růžová, která se podobá červené asociované s nebezpečím a strachem.</w:t>
      </w:r>
      <w:r w:rsidR="00687193">
        <w:t xml:space="preserve"> Červená se vyskytuje v aplikaci utvořené z vrstvy </w:t>
      </w:r>
      <w:r w:rsidR="00687193">
        <w:rPr>
          <w:i/>
          <w:iCs/>
        </w:rPr>
        <w:t>města na dvou kolech</w:t>
      </w:r>
      <w:r w:rsidR="00687193">
        <w:t>, a proto nebyla zvolena.</w:t>
      </w:r>
    </w:p>
    <w:p w14:paraId="5C6E3ADE" w14:textId="41460A76" w:rsidR="000847D3" w:rsidRDefault="000847D3" w:rsidP="00A37469">
      <w:pPr>
        <w:pStyle w:val="normalniodsazeny"/>
      </w:pPr>
      <w:r>
        <w:t xml:space="preserve">Druhou metodou je </w:t>
      </w:r>
      <w:proofErr w:type="spellStart"/>
      <w:r w:rsidRPr="00CA0527">
        <w:rPr>
          <w:b/>
          <w:bCs/>
        </w:rPr>
        <w:t>binning</w:t>
      </w:r>
      <w:proofErr w:type="spellEnd"/>
      <w:r>
        <w:t xml:space="preserve">. V prostředí </w:t>
      </w:r>
      <w:proofErr w:type="spellStart"/>
      <w:r>
        <w:t>ArcGIS</w:t>
      </w:r>
      <w:proofErr w:type="spellEnd"/>
      <w:r>
        <w:t xml:space="preserve"> Pro bylo vybrané okolí Olomouce překryto </w:t>
      </w:r>
      <w:proofErr w:type="spellStart"/>
      <w:r>
        <w:t>hexagonovou</w:t>
      </w:r>
      <w:proofErr w:type="spellEnd"/>
      <w:r>
        <w:t xml:space="preserve"> sítí. Síť byla vytvořena pomocí nástroje </w:t>
      </w:r>
      <w:proofErr w:type="spellStart"/>
      <w:r>
        <w:rPr>
          <w:i/>
          <w:iCs/>
        </w:rPr>
        <w:t>Generate</w:t>
      </w:r>
      <w:proofErr w:type="spellEnd"/>
      <w:r>
        <w:rPr>
          <w:i/>
          <w:iCs/>
        </w:rPr>
        <w:t xml:space="preserve"> </w:t>
      </w:r>
      <w:proofErr w:type="spellStart"/>
      <w:r>
        <w:rPr>
          <w:i/>
          <w:iCs/>
        </w:rPr>
        <w:t>Tesselation</w:t>
      </w:r>
      <w:proofErr w:type="spellEnd"/>
      <w:r w:rsidR="00692562">
        <w:t xml:space="preserve">. </w:t>
      </w:r>
      <w:r w:rsidR="003C3CEF">
        <w:t xml:space="preserve">Délka strany hexagonů byla zvolena na základě doporučení dle Květoňové a kol. </w:t>
      </w:r>
      <w:r w:rsidR="003C3CEF">
        <w:fldChar w:fldCharType="begin"/>
      </w:r>
      <w:r w:rsidR="001E08D8">
        <w:instrText xml:space="preserve"> ADDIN ZOTERO_ITEM CSL_CITATION {"citationID":"6aycDF5B","properties":{"formattedCitation":"(Kv\\uc0\\u283{}to\\uc0\\u328{}ov\\uc0\\u225{} et al., 2025)","plainCitation":"(Květoňová et al., 2025)","dontUpdate":true,"noteIndex":0},"citationItems":[{"id":156,"uris":["http://zotero.org/users/local/L18Gc7dH/items/YTEKYUP9"],"itemData":{"id":156,"type":"article-journal","container-title":"Journal of Maps","DOI":"10.1080/17445647.2025.2537687","ISSN":"1744-5647","issue":"1","journalAbbreviation":"Journal of Maps","language":"en","page":"2537687","source":"DOI.org (Crossref)","title":"Wintertime thermal perception in a central European city: the case of Olomouc, Czechia","title-short":"Wintertime thermal perception in a central European city","volume":"21","author":[{"family":"Květoňová","given":"Veronika"},{"family":"Pánek","given":"Jiří"},{"family":"Koníček","given":"Jakub"},{"family":"Lehnert","given":"Michal"}],"issued":{"date-parts":[["2025",12,31]]}}}],"schema":"https://github.com/citation-style-language/schema/raw/master/csl-citation.json"} </w:instrText>
      </w:r>
      <w:r w:rsidR="003C3CEF">
        <w:fldChar w:fldCharType="separate"/>
      </w:r>
      <w:r w:rsidR="003C3CEF" w:rsidRPr="003C3CEF">
        <w:t>(2025)</w:t>
      </w:r>
      <w:r w:rsidR="003C3CEF">
        <w:fldChar w:fldCharType="end"/>
      </w:r>
      <w:r w:rsidR="003C3CEF">
        <w:t xml:space="preserve">, kteří doporučují pro vytváření sítě na území Olomouce šestiúhelníky o velikosti 100–250 metrů. </w:t>
      </w:r>
      <w:r w:rsidR="008B68FC">
        <w:t xml:space="preserve">Nástroj vytváří </w:t>
      </w:r>
      <w:proofErr w:type="spellStart"/>
      <w:r w:rsidR="008B68FC">
        <w:t>teselaci</w:t>
      </w:r>
      <w:proofErr w:type="spellEnd"/>
      <w:r w:rsidR="008B68FC">
        <w:t xml:space="preserve"> pomocí zadané hodnoty obsahu namísto délky. Po převedení délky </w:t>
      </w:r>
      <w:r w:rsidR="00287936">
        <w:t>(</w:t>
      </w:r>
      <w:r w:rsidR="008B68FC">
        <w:t>200 metrů</w:t>
      </w:r>
      <w:r w:rsidR="00287936">
        <w:t>)</w:t>
      </w:r>
      <w:r w:rsidR="008B68FC">
        <w:t xml:space="preserve"> na obsah byla vytvořena síť</w:t>
      </w:r>
      <w:r w:rsidR="00C87A54">
        <w:t xml:space="preserve">. Následně byla k hexagonům pomocí nástroje </w:t>
      </w:r>
      <w:proofErr w:type="spellStart"/>
      <w:r w:rsidR="00C87A54">
        <w:rPr>
          <w:i/>
          <w:iCs/>
        </w:rPr>
        <w:t>Spatial</w:t>
      </w:r>
      <w:proofErr w:type="spellEnd"/>
      <w:r w:rsidR="00C87A54">
        <w:rPr>
          <w:i/>
          <w:iCs/>
        </w:rPr>
        <w:t xml:space="preserve"> </w:t>
      </w:r>
      <w:proofErr w:type="spellStart"/>
      <w:r w:rsidR="00C87A54">
        <w:rPr>
          <w:i/>
          <w:iCs/>
        </w:rPr>
        <w:t>Join</w:t>
      </w:r>
      <w:proofErr w:type="spellEnd"/>
      <w:r w:rsidR="00C87A54">
        <w:rPr>
          <w:i/>
          <w:iCs/>
        </w:rPr>
        <w:t xml:space="preserve"> </w:t>
      </w:r>
      <w:r w:rsidR="00C87A54">
        <w:t xml:space="preserve">připojena vrstva bodů. </w:t>
      </w:r>
      <w:r w:rsidR="00045A5C">
        <w:t xml:space="preserve">Všechny šestiúhelníky po operaci získaly </w:t>
      </w:r>
      <w:r w:rsidR="007C483B">
        <w:t>atribut s číselnou hodnotou uvádějící počet původních bodů vyskytujících se na území šestiúhelníku.</w:t>
      </w:r>
    </w:p>
    <w:p w14:paraId="43C7AABD" w14:textId="533183E2" w:rsidR="00B06EA1" w:rsidRDefault="00B06EA1" w:rsidP="00A37469">
      <w:pPr>
        <w:pStyle w:val="normalniodsazeny"/>
      </w:pPr>
      <w:r>
        <w:t xml:space="preserve">Pomocí </w:t>
      </w:r>
      <w:r w:rsidR="00103AD5">
        <w:t xml:space="preserve">zmíněného </w:t>
      </w:r>
      <w:r>
        <w:t xml:space="preserve">číselného atributu </w:t>
      </w:r>
      <w:r w:rsidR="00103AD5">
        <w:t xml:space="preserve">bylo možné hexagony klasifikovat. Rozdělení do tříd bylo provedeno </w:t>
      </w:r>
      <w:r w:rsidR="00B950A9">
        <w:t xml:space="preserve">pomocí metody </w:t>
      </w:r>
      <w:r w:rsidR="00B950A9" w:rsidRPr="00B950A9">
        <w:rPr>
          <w:i/>
          <w:iCs/>
        </w:rPr>
        <w:t xml:space="preserve">Natural </w:t>
      </w:r>
      <w:proofErr w:type="spellStart"/>
      <w:r w:rsidR="00B950A9" w:rsidRPr="00B950A9">
        <w:rPr>
          <w:i/>
          <w:iCs/>
        </w:rPr>
        <w:t>Breaks</w:t>
      </w:r>
      <w:proofErr w:type="spellEnd"/>
      <w:r w:rsidR="00B950A9" w:rsidRPr="00B950A9">
        <w:rPr>
          <w:i/>
          <w:iCs/>
        </w:rPr>
        <w:t xml:space="preserve"> (</w:t>
      </w:r>
      <w:proofErr w:type="spellStart"/>
      <w:r w:rsidR="00B950A9" w:rsidRPr="00B950A9">
        <w:rPr>
          <w:i/>
          <w:iCs/>
        </w:rPr>
        <w:t>Jenks</w:t>
      </w:r>
      <w:proofErr w:type="spellEnd"/>
      <w:r w:rsidR="00B950A9" w:rsidRPr="00B950A9">
        <w:rPr>
          <w:i/>
          <w:iCs/>
        </w:rPr>
        <w:t>)</w:t>
      </w:r>
      <w:r w:rsidR="00B950A9">
        <w:t xml:space="preserve">. Hodnoty navržené metodou byly </w:t>
      </w:r>
      <w:r w:rsidR="00E105DA">
        <w:t xml:space="preserve">ručně </w:t>
      </w:r>
      <w:r w:rsidR="00B950A9">
        <w:t xml:space="preserve">mírně upraveny tak, aby mohla být stejná stupnice použita pro </w:t>
      </w:r>
      <w:r w:rsidR="00E369B8">
        <w:t xml:space="preserve">všechny tři bodové vrstvy, pro které byl </w:t>
      </w:r>
      <w:proofErr w:type="spellStart"/>
      <w:r w:rsidR="00E369B8">
        <w:t>binning</w:t>
      </w:r>
      <w:proofErr w:type="spellEnd"/>
      <w:r w:rsidR="00E369B8">
        <w:t xml:space="preserve"> proveden.</w:t>
      </w:r>
      <w:r w:rsidR="0015571A">
        <w:t xml:space="preserve"> Vrstva </w:t>
      </w:r>
      <w:r w:rsidR="0015571A">
        <w:rPr>
          <w:i/>
          <w:iCs/>
        </w:rPr>
        <w:t>pocit nebezpečí</w:t>
      </w:r>
      <w:r w:rsidR="0015571A">
        <w:t xml:space="preserve"> je počtem bodových prvků téměř dvakrát menší než vrstvy </w:t>
      </w:r>
      <w:r w:rsidR="0015571A">
        <w:rPr>
          <w:i/>
          <w:iCs/>
        </w:rPr>
        <w:t>strach v Olomouci</w:t>
      </w:r>
      <w:r w:rsidR="0015571A">
        <w:t xml:space="preserve"> a místa strachu ze sady </w:t>
      </w:r>
      <w:r w:rsidR="0015571A">
        <w:rPr>
          <w:i/>
          <w:iCs/>
        </w:rPr>
        <w:t>pocitová mapa Olomouce</w:t>
      </w:r>
      <w:r w:rsidR="006D2098">
        <w:t xml:space="preserve">, a proto nemůžou být pro všechna data použity </w:t>
      </w:r>
      <w:r w:rsidR="00A35DD3">
        <w:t xml:space="preserve">stejné třídy. </w:t>
      </w:r>
      <w:r w:rsidR="008909AE">
        <w:t>První ze jmenovaných bodových vrstev</w:t>
      </w:r>
      <w:r w:rsidR="006D2098">
        <w:t xml:space="preserve"> </w:t>
      </w:r>
      <w:r w:rsidR="008909AE">
        <w:t xml:space="preserve">proto neobsahuje </w:t>
      </w:r>
      <w:r w:rsidR="00D11B15">
        <w:t>osm</w:t>
      </w:r>
      <w:r w:rsidR="008909AE">
        <w:t xml:space="preserve">, nýbrž jen </w:t>
      </w:r>
      <w:r w:rsidR="00D11B15">
        <w:t xml:space="preserve">sedm </w:t>
      </w:r>
      <w:r w:rsidR="00D71B12">
        <w:t>kategorií</w:t>
      </w:r>
      <w:r w:rsidR="000211C1">
        <w:t xml:space="preserve"> (vyjma poslední)</w:t>
      </w:r>
      <w:r w:rsidR="008909AE">
        <w:t>.</w:t>
      </w:r>
    </w:p>
    <w:p w14:paraId="6DF9B068" w14:textId="2DC3D664" w:rsidR="008653B9" w:rsidRDefault="008653B9" w:rsidP="00A37469">
      <w:pPr>
        <w:pStyle w:val="normalniodsazeny"/>
      </w:pPr>
      <w:r>
        <w:t>Třídy byly dle počtu bodů vytvořeny následovně:</w:t>
      </w:r>
    </w:p>
    <w:p w14:paraId="41CC5D47" w14:textId="11F457A3" w:rsidR="008653B9" w:rsidRDefault="008653B9" w:rsidP="008653B9">
      <w:pPr>
        <w:pStyle w:val="normalniodsazeny"/>
        <w:numPr>
          <w:ilvl w:val="0"/>
          <w:numId w:val="39"/>
        </w:numPr>
      </w:pPr>
      <w:r>
        <w:t>0</w:t>
      </w:r>
      <w:r w:rsidR="00EB1264">
        <w:t>,</w:t>
      </w:r>
    </w:p>
    <w:p w14:paraId="02775F0B" w14:textId="5D39EADF" w:rsidR="008653B9" w:rsidRDefault="008653B9" w:rsidP="008653B9">
      <w:pPr>
        <w:pStyle w:val="normalniodsazeny"/>
        <w:numPr>
          <w:ilvl w:val="0"/>
          <w:numId w:val="39"/>
        </w:numPr>
      </w:pPr>
      <w:r>
        <w:t>1–10</w:t>
      </w:r>
      <w:r w:rsidR="00EB1264">
        <w:t>,</w:t>
      </w:r>
    </w:p>
    <w:p w14:paraId="30DD3AD6" w14:textId="0A6B9B85" w:rsidR="008653B9" w:rsidRDefault="008653B9" w:rsidP="008653B9">
      <w:pPr>
        <w:pStyle w:val="normalniodsazeny"/>
        <w:numPr>
          <w:ilvl w:val="0"/>
          <w:numId w:val="39"/>
        </w:numPr>
      </w:pPr>
      <w:r>
        <w:t>11–30</w:t>
      </w:r>
      <w:r w:rsidR="00EB1264">
        <w:t>,</w:t>
      </w:r>
    </w:p>
    <w:p w14:paraId="2682606F" w14:textId="51D8EF92" w:rsidR="008653B9" w:rsidRDefault="008653B9" w:rsidP="008653B9">
      <w:pPr>
        <w:pStyle w:val="normalniodsazeny"/>
        <w:numPr>
          <w:ilvl w:val="0"/>
          <w:numId w:val="39"/>
        </w:numPr>
      </w:pPr>
      <w:r>
        <w:t>31–50</w:t>
      </w:r>
      <w:r w:rsidR="00EB1264">
        <w:t>,</w:t>
      </w:r>
    </w:p>
    <w:p w14:paraId="7659C5E8" w14:textId="531B1A9E" w:rsidR="008653B9" w:rsidRDefault="008653B9" w:rsidP="008653B9">
      <w:pPr>
        <w:pStyle w:val="normalniodsazeny"/>
        <w:numPr>
          <w:ilvl w:val="0"/>
          <w:numId w:val="39"/>
        </w:numPr>
      </w:pPr>
      <w:r>
        <w:t>51–90</w:t>
      </w:r>
      <w:r w:rsidR="00EB1264">
        <w:t>,</w:t>
      </w:r>
    </w:p>
    <w:p w14:paraId="6672224C" w14:textId="282FF6C8" w:rsidR="008653B9" w:rsidRDefault="008653B9" w:rsidP="008653B9">
      <w:pPr>
        <w:pStyle w:val="normalniodsazeny"/>
        <w:numPr>
          <w:ilvl w:val="0"/>
          <w:numId w:val="39"/>
        </w:numPr>
      </w:pPr>
      <w:r>
        <w:t>91–170</w:t>
      </w:r>
      <w:r w:rsidR="00EB1264">
        <w:t>,</w:t>
      </w:r>
    </w:p>
    <w:p w14:paraId="4C1FAC63" w14:textId="526C84D0" w:rsidR="008653B9" w:rsidRDefault="008653B9" w:rsidP="008653B9">
      <w:pPr>
        <w:pStyle w:val="normalniodsazeny"/>
        <w:numPr>
          <w:ilvl w:val="0"/>
          <w:numId w:val="39"/>
        </w:numPr>
      </w:pPr>
      <w:r>
        <w:t>171</w:t>
      </w:r>
      <w:r w:rsidRPr="008653B9">
        <w:t>–345</w:t>
      </w:r>
      <w:r w:rsidR="00EB1264">
        <w:t>,</w:t>
      </w:r>
    </w:p>
    <w:p w14:paraId="64ED1213" w14:textId="3F203A62" w:rsidR="008653B9" w:rsidRDefault="008653B9" w:rsidP="008653B9">
      <w:pPr>
        <w:pStyle w:val="normalniodsazeny"/>
        <w:numPr>
          <w:ilvl w:val="0"/>
          <w:numId w:val="39"/>
        </w:numPr>
      </w:pPr>
      <w:r>
        <w:t>346 a výše</w:t>
      </w:r>
      <w:r w:rsidR="00EB1264">
        <w:t>.</w:t>
      </w:r>
    </w:p>
    <w:p w14:paraId="296FBFDD" w14:textId="53E9A7E7" w:rsidR="00EB1264" w:rsidRDefault="00340DF6" w:rsidP="00EB1264">
      <w:pPr>
        <w:pStyle w:val="normalniodsazeny"/>
        <w:ind w:firstLine="0"/>
      </w:pPr>
      <w:r>
        <w:t xml:space="preserve">Hexagony s nulovou hodnotou tvořily ve vzniklé síti většinu, a proto jim byla přiřazena samostatná třída. Jedná se o šestiúhelníky vyskytující se zejména mimo jádrovou oblast Olomouce. </w:t>
      </w:r>
      <w:r w:rsidR="00A4611A">
        <w:t xml:space="preserve">Díky </w:t>
      </w:r>
      <w:r w:rsidR="00376454">
        <w:t>oddělení území s absencí bodů</w:t>
      </w:r>
      <w:r w:rsidR="0075499F">
        <w:t xml:space="preserve"> formou vlastní třídy</w:t>
      </w:r>
      <w:r w:rsidR="00376454">
        <w:t xml:space="preserve"> bylo možné v mapě odstranit takovým šestiúhelníkům</w:t>
      </w:r>
      <w:r w:rsidR="00C35875">
        <w:t xml:space="preserve"> hranice</w:t>
      </w:r>
      <w:r w:rsidR="00376454">
        <w:t>.</w:t>
      </w:r>
      <w:r w:rsidR="006615BD">
        <w:t xml:space="preserve"> </w:t>
      </w:r>
      <w:r w:rsidR="00B07294">
        <w:t>Výsledným efektem je zpřehlednění výsledné vizualizace a přidání důrazu na jádro města.</w:t>
      </w:r>
    </w:p>
    <w:p w14:paraId="6683E2BB" w14:textId="39A35F39" w:rsidR="000E53B3" w:rsidRPr="000E53B3" w:rsidRDefault="000E53B3" w:rsidP="000E53B3">
      <w:pPr>
        <w:pStyle w:val="normalniodsazeny"/>
      </w:pPr>
      <w:r>
        <w:t xml:space="preserve">Vytvořené </w:t>
      </w:r>
      <w:proofErr w:type="spellStart"/>
      <w:r>
        <w:t>hexagonové</w:t>
      </w:r>
      <w:proofErr w:type="spellEnd"/>
      <w:r>
        <w:t xml:space="preserve"> sítě byly nakonec vizualizovány pomocí aplikace vytvořené v prostředí Instant </w:t>
      </w:r>
      <w:proofErr w:type="spellStart"/>
      <w:r>
        <w:t>Apps</w:t>
      </w:r>
      <w:proofErr w:type="spellEnd"/>
      <w:r>
        <w:t xml:space="preserve"> společně</w:t>
      </w:r>
      <w:r w:rsidR="00DA632A">
        <w:t xml:space="preserve"> za použití posuvníku. </w:t>
      </w:r>
      <w:r w:rsidR="005425EE">
        <w:t xml:space="preserve">Mapová aplikace umožňuje uživateli vybrat si dvě </w:t>
      </w:r>
      <w:r w:rsidR="0075429C">
        <w:t xml:space="preserve">ze zmíněných </w:t>
      </w:r>
      <w:r w:rsidR="005425EE">
        <w:t>vrst</w:t>
      </w:r>
      <w:r w:rsidR="0075429C">
        <w:t>ev</w:t>
      </w:r>
      <w:r w:rsidR="005425EE">
        <w:t xml:space="preserve"> a porovnat je.</w:t>
      </w:r>
    </w:p>
    <w:p w14:paraId="2EB3D756" w14:textId="7F1CEB9B" w:rsidR="00987362" w:rsidRDefault="00987362" w:rsidP="00987362">
      <w:pPr>
        <w:pStyle w:val="normalniodsazeny"/>
      </w:pPr>
      <w:r>
        <w:lastRenderedPageBreak/>
        <w:t xml:space="preserve">Třetí, tedy poslední, </w:t>
      </w:r>
      <w:r w:rsidR="00BE76E0">
        <w:t xml:space="preserve">použitou </w:t>
      </w:r>
      <w:r>
        <w:t xml:space="preserve">metodou vizualizace bodů je </w:t>
      </w:r>
      <w:proofErr w:type="spellStart"/>
      <w:r w:rsidRPr="00CA0527">
        <w:rPr>
          <w:b/>
          <w:bCs/>
        </w:rPr>
        <w:t>heat</w:t>
      </w:r>
      <w:proofErr w:type="spellEnd"/>
      <w:r w:rsidR="00AD1B47" w:rsidRPr="00CA0527">
        <w:rPr>
          <w:b/>
          <w:bCs/>
        </w:rPr>
        <w:t>-</w:t>
      </w:r>
      <w:r w:rsidRPr="00CA0527">
        <w:rPr>
          <w:b/>
          <w:bCs/>
        </w:rPr>
        <w:t>mapa</w:t>
      </w:r>
      <w:r>
        <w:t>.</w:t>
      </w:r>
      <w:r w:rsidR="00535A57">
        <w:t xml:space="preserve"> </w:t>
      </w:r>
      <w:r w:rsidR="000C13CD">
        <w:t xml:space="preserve">Její tvorba proběhla v prostředí </w:t>
      </w:r>
      <w:proofErr w:type="spellStart"/>
      <w:r w:rsidR="000C13CD">
        <w:t>ArcGIS</w:t>
      </w:r>
      <w:proofErr w:type="spellEnd"/>
      <w:r w:rsidR="000C13CD">
        <w:t xml:space="preserve"> Online</w:t>
      </w:r>
      <w:r w:rsidR="00C45CA5">
        <w:t xml:space="preserve">. Řešení je umožněno vytvořit </w:t>
      </w:r>
      <w:r w:rsidR="00F11CF1">
        <w:t xml:space="preserve">z bodů </w:t>
      </w:r>
      <w:r w:rsidR="00C45CA5">
        <w:t xml:space="preserve">pomocí </w:t>
      </w:r>
      <w:r w:rsidR="00CD1989">
        <w:t xml:space="preserve">stylu </w:t>
      </w:r>
      <w:r w:rsidR="00C45CA5">
        <w:rPr>
          <w:i/>
          <w:iCs/>
        </w:rPr>
        <w:t xml:space="preserve">Teplotní mapa </w:t>
      </w:r>
      <w:r w:rsidR="00CD1989">
        <w:t xml:space="preserve">v záložce </w:t>
      </w:r>
      <w:r w:rsidR="00CD1989" w:rsidRPr="00CD1989">
        <w:rPr>
          <w:i/>
          <w:iCs/>
        </w:rPr>
        <w:t>Styly</w:t>
      </w:r>
      <w:r w:rsidR="00CD1989">
        <w:t xml:space="preserve">. </w:t>
      </w:r>
    </w:p>
    <w:p w14:paraId="6E485170" w14:textId="040DC355" w:rsidR="002B4312" w:rsidRPr="00CD1989" w:rsidRDefault="002B4312" w:rsidP="00987362">
      <w:pPr>
        <w:pStyle w:val="normalniodsazeny"/>
      </w:pPr>
      <w:r>
        <w:t xml:space="preserve">Na základě konzultací a </w:t>
      </w:r>
      <w:r w:rsidR="008100E2">
        <w:t xml:space="preserve">z důvodu předchozí </w:t>
      </w:r>
      <w:r>
        <w:t>vizualiz</w:t>
      </w:r>
      <w:r w:rsidR="008100E2">
        <w:t>ace</w:t>
      </w:r>
      <w:r>
        <w:t xml:space="preserve"> </w:t>
      </w:r>
      <w:r w:rsidR="008100E2">
        <w:t xml:space="preserve">dat o pocitu nebezpečí </w:t>
      </w:r>
      <w:r>
        <w:t xml:space="preserve">růžovou nebo fialovou barvou, byla zvolena </w:t>
      </w:r>
      <w:r w:rsidR="00752369">
        <w:t xml:space="preserve">divergentní </w:t>
      </w:r>
      <w:r w:rsidR="00956B05">
        <w:t>barevná stupnice obsahující fialovou a</w:t>
      </w:r>
      <w:r w:rsidR="00FD7FEB">
        <w:t> </w:t>
      </w:r>
      <w:r w:rsidR="00956B05">
        <w:t>žlutou barvu</w:t>
      </w:r>
      <w:r w:rsidR="00507EBE">
        <w:t xml:space="preserve"> s přechodem přes růžovou</w:t>
      </w:r>
      <w:r w:rsidR="00956B05">
        <w:t>.</w:t>
      </w:r>
      <w:r w:rsidR="00507EBE">
        <w:t xml:space="preserve"> </w:t>
      </w:r>
      <w:r w:rsidR="00441B63">
        <w:t xml:space="preserve">Z omezených nabízených možností v prostředí </w:t>
      </w:r>
      <w:proofErr w:type="spellStart"/>
      <w:r w:rsidR="00441B63">
        <w:t>ArcGIS</w:t>
      </w:r>
      <w:proofErr w:type="spellEnd"/>
      <w:r w:rsidR="00441B63">
        <w:t xml:space="preserve"> Online byla stupnice vyhodnocena jako nejvhodnější. Pro zlepšení viditelnosti i nevelkých </w:t>
      </w:r>
      <w:r w:rsidR="003641AF">
        <w:t>ohnisek byla zvolena světlá podkladová mapa.</w:t>
      </w:r>
    </w:p>
    <w:p w14:paraId="16F058A6" w14:textId="74FAB52D" w:rsidR="00043052" w:rsidRDefault="007675B3" w:rsidP="00043052">
      <w:pPr>
        <w:pStyle w:val="Nadpis4"/>
      </w:pPr>
      <w:r>
        <w:t>O</w:t>
      </w:r>
      <w:r w:rsidR="00043052">
        <w:t>lomoucké čtvrti</w:t>
      </w:r>
    </w:p>
    <w:p w14:paraId="56031B7D" w14:textId="10B9F13A" w:rsidR="009855BD" w:rsidRPr="00A26140" w:rsidRDefault="009855BD" w:rsidP="009855BD">
      <w:pPr>
        <w:rPr>
          <w:rStyle w:val="Odkazintenzivn"/>
        </w:rPr>
      </w:pPr>
      <w:r w:rsidRPr="00A26140">
        <w:rPr>
          <w:rStyle w:val="Odkazintenzivn"/>
        </w:rPr>
        <w:t>(https://pocitove-mapovani-olomouce-smol.hub.arcgis.com/pages/mestske-prostredi/#ctvrti)</w:t>
      </w:r>
    </w:p>
    <w:p w14:paraId="6C27248D" w14:textId="7E89AF5F" w:rsidR="00483B7C" w:rsidRDefault="00483B7C" w:rsidP="00483B7C">
      <w:r>
        <w:t xml:space="preserve">Z nejméně obsáhlé sady obsahující pouze polygony byly vyňaty záznamy týkající se pouze pocitových hranic Olomouce. </w:t>
      </w:r>
      <w:r w:rsidR="002D1C12">
        <w:t>Polygony byly ručně kresleny respondenty ve webovém prostředí, a proto jsou velmi nepravidelné.</w:t>
      </w:r>
    </w:p>
    <w:p w14:paraId="720B7523" w14:textId="79D00A3D" w:rsidR="008F5C1C" w:rsidRDefault="005C6366" w:rsidP="001E2127">
      <w:pPr>
        <w:pStyle w:val="normalniodsazeny"/>
      </w:pPr>
      <w:r>
        <w:t xml:space="preserve">Vrstva byla vizualizována </w:t>
      </w:r>
      <w:r w:rsidR="00CA7E7B">
        <w:t>zvýrazněním hranic polygonů a</w:t>
      </w:r>
      <w:r w:rsidR="002168D6">
        <w:t xml:space="preserve"> zvolením prázdné výplně</w:t>
      </w:r>
      <w:r w:rsidR="00CA7E7B">
        <w:t xml:space="preserve">. </w:t>
      </w:r>
      <w:r w:rsidR="00CB218D">
        <w:t xml:space="preserve">Žádná výplň nebyla využita pro zvýšení přehlednosti mapy. </w:t>
      </w:r>
      <w:r w:rsidR="001F1AB3">
        <w:t>Jako hlavní barva byla zvolena žlutá zejména pro svou výraznou odlišnost od barev zvolených u ostatních vizualizací.</w:t>
      </w:r>
      <w:r w:rsidR="00D91656">
        <w:t xml:space="preserve"> </w:t>
      </w:r>
      <w:r w:rsidR="00F53C41">
        <w:t>Ze</w:t>
      </w:r>
      <w:r w:rsidR="002C08B5">
        <w:t> </w:t>
      </w:r>
      <w:r w:rsidR="00F53C41">
        <w:t xml:space="preserve">záložky </w:t>
      </w:r>
      <w:r w:rsidR="00F53C41">
        <w:rPr>
          <w:i/>
          <w:iCs/>
        </w:rPr>
        <w:t>Efekty</w:t>
      </w:r>
      <w:r w:rsidR="00F53C41">
        <w:t xml:space="preserve"> nebyly využity pro zvýraznění </w:t>
      </w:r>
      <w:r w:rsidR="001E2127">
        <w:t>žádné efekty.</w:t>
      </w:r>
    </w:p>
    <w:p w14:paraId="4CBB5D4F" w14:textId="212BDA19" w:rsidR="007060D8" w:rsidRPr="007060D8" w:rsidRDefault="007060D8" w:rsidP="001E2127">
      <w:pPr>
        <w:pStyle w:val="normalniodsazeny"/>
      </w:pPr>
      <w:r>
        <w:t xml:space="preserve">Jako jediná z publikovaných datových sad nebyla vrstva </w:t>
      </w:r>
      <w:r>
        <w:rPr>
          <w:i/>
          <w:iCs/>
        </w:rPr>
        <w:t>olomoucké čtvrti</w:t>
      </w:r>
      <w:r>
        <w:t xml:space="preserve"> ostřižena vytvořeným ohraničujícím okolím. </w:t>
      </w:r>
      <w:r w:rsidR="004A53CB">
        <w:t xml:space="preserve">Publikovaná část polygonové vrstvy </w:t>
      </w:r>
      <w:r w:rsidR="000E7ED1">
        <w:t xml:space="preserve">v mnohých případech významně přesahovala určené hranice, protože záznamy vymezují pocitové hranice Olomouce. </w:t>
      </w:r>
      <w:r w:rsidR="00C90CBE">
        <w:t xml:space="preserve">Z podstaty </w:t>
      </w:r>
      <w:r w:rsidR="00AC09E5">
        <w:t xml:space="preserve">původní </w:t>
      </w:r>
      <w:r w:rsidR="00C90CBE">
        <w:t>výzkumné otázky a povahy dat byl</w:t>
      </w:r>
      <w:r w:rsidR="00B17201">
        <w:t>o od ostřižení upuštěno.</w:t>
      </w:r>
    </w:p>
    <w:p w14:paraId="49CFB859" w14:textId="5B4E7225" w:rsidR="00043052" w:rsidRDefault="007675B3" w:rsidP="00043052">
      <w:pPr>
        <w:pStyle w:val="Nadpis4"/>
      </w:pPr>
      <w:r>
        <w:t>P</w:t>
      </w:r>
      <w:r w:rsidR="00043052">
        <w:t>ocitová mapa Olomouce</w:t>
      </w:r>
    </w:p>
    <w:p w14:paraId="2474CE3C" w14:textId="65D14C73" w:rsidR="00963BF7" w:rsidRPr="00A26140" w:rsidRDefault="00963BF7" w:rsidP="00963BF7">
      <w:pPr>
        <w:rPr>
          <w:rStyle w:val="Odkazintenzivn"/>
        </w:rPr>
      </w:pPr>
      <w:r w:rsidRPr="00A26140">
        <w:rPr>
          <w:rStyle w:val="Odkazintenzivn"/>
        </w:rPr>
        <w:t>(https://pocitove-mapovani-olomouce-smol.hub.arcgis.com/pages/strach/#pocitova)</w:t>
      </w:r>
    </w:p>
    <w:p w14:paraId="3C410199" w14:textId="57918EF1" w:rsidR="00131533" w:rsidRPr="00ED43C6" w:rsidRDefault="00131533" w:rsidP="00131533">
      <w:r>
        <w:t>Vizualizace byly vytvořeny ze záznamů tematicky odpovídajících dalším datovým sadám</w:t>
      </w:r>
      <w:r w:rsidR="006771A4">
        <w:t>;</w:t>
      </w:r>
      <w:r>
        <w:t xml:space="preserve"> tedy pouze z </w:t>
      </w:r>
      <w:r w:rsidR="0027403A">
        <w:t>bodů</w:t>
      </w:r>
      <w:r>
        <w:t xml:space="preserve"> týkajících se </w:t>
      </w:r>
      <w:r w:rsidR="004636AC">
        <w:t>pocitu nebezpečí</w:t>
      </w:r>
      <w:r>
        <w:t xml:space="preserve">. </w:t>
      </w:r>
      <w:r w:rsidR="00ED43C6">
        <w:t xml:space="preserve">Postup tvorby a zvolené vizualizační metody jsou popsány u datové sady </w:t>
      </w:r>
      <w:r w:rsidR="00ED43C6">
        <w:rPr>
          <w:i/>
          <w:iCs/>
        </w:rPr>
        <w:t>pocit nebezpečí</w:t>
      </w:r>
      <w:r w:rsidR="00ED43C6">
        <w:t>.</w:t>
      </w:r>
      <w:r w:rsidR="00211AE9">
        <w:t xml:space="preserve"> Pro možnost porovnání </w:t>
      </w:r>
      <w:r w:rsidR="00F86A3B">
        <w:t xml:space="preserve">vrstev z různých mapování </w:t>
      </w:r>
      <w:r w:rsidR="00211AE9">
        <w:t xml:space="preserve">a </w:t>
      </w:r>
      <w:r w:rsidR="00C719C0">
        <w:t xml:space="preserve">pro </w:t>
      </w:r>
      <w:r w:rsidR="00211AE9">
        <w:t xml:space="preserve">udržení jednotného grafického stylu byl přístup k tvorbě map v kategorii strachu </w:t>
      </w:r>
      <w:r w:rsidR="00A9780B">
        <w:t>udržen jednotný</w:t>
      </w:r>
      <w:r w:rsidR="00211AE9">
        <w:t>.</w:t>
      </w:r>
    </w:p>
    <w:p w14:paraId="65BAA919" w14:textId="53CAF73C" w:rsidR="00043052" w:rsidRDefault="007675B3" w:rsidP="00043052">
      <w:pPr>
        <w:pStyle w:val="Nadpis4"/>
      </w:pPr>
      <w:r>
        <w:t>L</w:t>
      </w:r>
      <w:r w:rsidR="00043052">
        <w:t>etní teplotní pocitová mapa</w:t>
      </w:r>
    </w:p>
    <w:p w14:paraId="19EA5096" w14:textId="1D665568" w:rsidR="002C3AB1" w:rsidRPr="00A26140" w:rsidRDefault="002C3AB1" w:rsidP="002C3AB1">
      <w:pPr>
        <w:rPr>
          <w:rStyle w:val="Odkazintenzivn"/>
        </w:rPr>
      </w:pPr>
      <w:r w:rsidRPr="00A26140">
        <w:rPr>
          <w:rStyle w:val="Odkazintenzivn"/>
        </w:rPr>
        <w:t>(https://pocitove-mapovani-olomouce-smol.hub.arcgis.com/pages/mestske-prostredi/#letni)</w:t>
      </w:r>
    </w:p>
    <w:p w14:paraId="6BA346ED" w14:textId="4B71ACE0" w:rsidR="00A9780B" w:rsidRDefault="00D33EDD" w:rsidP="00A9780B">
      <w:r>
        <w:t>Datová sada obsahuje body a polygony vymezující lokality, na kterých se lidé cítí příjemně či nepříjemně</w:t>
      </w:r>
      <w:r w:rsidR="00E21FEC">
        <w:t xml:space="preserve"> v letních dnech</w:t>
      </w:r>
      <w:r>
        <w:t>. Pro jednoduchost vizualizace byly pro tvorbu mapy vyňaty pouze záznamy určující místa příjemná.</w:t>
      </w:r>
    </w:p>
    <w:p w14:paraId="6921D94A" w14:textId="1D8F7427" w:rsidR="001E08D8" w:rsidRDefault="001E08D8" w:rsidP="001E08D8">
      <w:pPr>
        <w:pStyle w:val="normalniodsazeny"/>
      </w:pPr>
      <w:r>
        <w:t xml:space="preserve">Z důvodu mapování míst s vysokou pocitovou teplotou byla zvolena jako základní barva oranžová. Dle Voženílka a kol. </w:t>
      </w:r>
      <w:r>
        <w:fldChar w:fldCharType="begin"/>
      </w:r>
      <w:r w:rsidR="000D6D91">
        <w:instrText xml:space="preserve"> ADDIN ZOTERO_ITEM CSL_CITATION {"citationID":"HpcbGLM5","properties":{"formattedCitation":"(Vo\\uc0\\u382{}en\\uc0\\u237{}lek et al., 2011)","plainCitation":"(Voženílek et al., 2011)","dontUpdate":true,"noteIndex":0},"citationItems":[{"id":221,"uris":["http://zotero.org/users/local/L18Gc7dH/items/LI2M8YD6"],"itemData":{"id":221,"type":"book","ISBN":"978-80-244-2790-4","language":"cze","number-of-pages":"216","publisher":"Univerzita Palackého","publisher-place":"Olomouc","source":"K10plus ISBN","title":"Metody tematické kartografie: vizualizace prostorových jevů","title-short":"Metody tematické kartografie","editor":[{"family":"Voženílek","given":"Vít"},{"family":"Kaňok","given":"Jaromír"},{"family":"Bláha","given":"J.D."},{"family":"Dobešová","given":"Zdena"}],"issued":{"date-parts":[["2011"]]}}}],"schema":"https://github.com/citation-style-language/schema/raw/master/csl-citation.json"} </w:instrText>
      </w:r>
      <w:r>
        <w:fldChar w:fldCharType="separate"/>
      </w:r>
      <w:r w:rsidRPr="001E08D8">
        <w:t>(2011)</w:t>
      </w:r>
      <w:r>
        <w:fldChar w:fldCharType="end"/>
      </w:r>
      <w:r>
        <w:t xml:space="preserve"> patří mezi asociace oranžové barvy mimo jiné i teplo.</w:t>
      </w:r>
      <w:r w:rsidR="0070486F">
        <w:t xml:space="preserve"> Barva byla použita jak pro výplň bodů, tak pro výplň polygonů.</w:t>
      </w:r>
    </w:p>
    <w:p w14:paraId="4226082C" w14:textId="24B772C6" w:rsidR="0070486F" w:rsidRDefault="00857466" w:rsidP="001E08D8">
      <w:pPr>
        <w:pStyle w:val="normalniodsazeny"/>
      </w:pPr>
      <w:r>
        <w:t xml:space="preserve">Zvolený znak pro bod je trojúhelník připomínající šipku směřující vzhůru, která je často využívána jako symbol pro vysoké teploty. Zároveň je </w:t>
      </w:r>
      <w:r w:rsidR="000974C8">
        <w:t>opakem</w:t>
      </w:r>
      <w:r>
        <w:t xml:space="preserve"> znak</w:t>
      </w:r>
      <w:r w:rsidR="000974C8">
        <w:t>u</w:t>
      </w:r>
      <w:r>
        <w:t xml:space="preserve"> využit</w:t>
      </w:r>
      <w:r w:rsidR="000974C8">
        <w:t>ého</w:t>
      </w:r>
      <w:r>
        <w:t xml:space="preserve"> v mapě zimní. </w:t>
      </w:r>
      <w:r w:rsidR="00D8397D">
        <w:t xml:space="preserve">Polygony mají výplň světle oranžovou s velmi vysokou průhledností pro vznik stejného efektu jako u </w:t>
      </w:r>
      <w:r w:rsidR="00BB3C35">
        <w:t xml:space="preserve">vrstvy </w:t>
      </w:r>
      <w:r w:rsidR="00BB3C35">
        <w:rPr>
          <w:i/>
          <w:iCs/>
        </w:rPr>
        <w:t>olomoucké čtvrti</w:t>
      </w:r>
      <w:r w:rsidR="00BB3C35">
        <w:t xml:space="preserve">. Průnik velkého množství prvků vytváří velmi světlá </w:t>
      </w:r>
      <w:r w:rsidR="00457796">
        <w:t xml:space="preserve">– </w:t>
      </w:r>
      <w:r w:rsidR="00BB3C35">
        <w:t xml:space="preserve">a tak vizuálně výrazná </w:t>
      </w:r>
      <w:r w:rsidR="00457796">
        <w:t xml:space="preserve">– </w:t>
      </w:r>
      <w:r w:rsidR="00BB3C35">
        <w:t>ohniska výskytu jevu.</w:t>
      </w:r>
    </w:p>
    <w:p w14:paraId="6116B36E" w14:textId="46559981" w:rsidR="00FA53B9" w:rsidRPr="00FA53B9" w:rsidRDefault="00FA53B9" w:rsidP="001E08D8">
      <w:pPr>
        <w:pStyle w:val="normalniodsazeny"/>
      </w:pPr>
      <w:r>
        <w:lastRenderedPageBreak/>
        <w:t xml:space="preserve">Pro zvýraznění efektu byla v záložce </w:t>
      </w:r>
      <w:r>
        <w:rPr>
          <w:i/>
          <w:iCs/>
        </w:rPr>
        <w:t>Vlastnosti</w:t>
      </w:r>
      <w:r>
        <w:t xml:space="preserve"> v kategorii </w:t>
      </w:r>
      <w:r>
        <w:rPr>
          <w:i/>
          <w:iCs/>
        </w:rPr>
        <w:t>Vzhled</w:t>
      </w:r>
      <w:r>
        <w:t xml:space="preserve"> nastaveno </w:t>
      </w:r>
      <w:r>
        <w:rPr>
          <w:i/>
          <w:iCs/>
        </w:rPr>
        <w:t>Prolnutí – Zesvětlit barvy</w:t>
      </w:r>
      <w:r>
        <w:t xml:space="preserve">. Ze záložky </w:t>
      </w:r>
      <w:r>
        <w:rPr>
          <w:i/>
          <w:iCs/>
        </w:rPr>
        <w:t>Efekty</w:t>
      </w:r>
      <w:r>
        <w:t xml:space="preserve"> nebylo využito nic.</w:t>
      </w:r>
    </w:p>
    <w:p w14:paraId="2EE9B813" w14:textId="1B8D0AB3" w:rsidR="00043052" w:rsidRDefault="007675B3" w:rsidP="00043052">
      <w:pPr>
        <w:pStyle w:val="Nadpis4"/>
      </w:pPr>
      <w:r>
        <w:t>Z</w:t>
      </w:r>
      <w:r w:rsidR="00043052">
        <w:t>imní teplotní pocitová mapa</w:t>
      </w:r>
    </w:p>
    <w:p w14:paraId="1564091B" w14:textId="7204C52A" w:rsidR="002B2601" w:rsidRPr="00A26140" w:rsidRDefault="002B2601" w:rsidP="002B2601">
      <w:pPr>
        <w:rPr>
          <w:rStyle w:val="Odkazintenzivn"/>
        </w:rPr>
      </w:pPr>
      <w:r w:rsidRPr="00A26140">
        <w:rPr>
          <w:rStyle w:val="Odkazintenzivn"/>
        </w:rPr>
        <w:t>(https://pocitove-mapovani-olomouce-smol.hub.arcgis.com/pages/mestske-prostredi/#z</w:t>
      </w:r>
      <w:r w:rsidR="001F4F84" w:rsidRPr="00A26140">
        <w:rPr>
          <w:rStyle w:val="Odkazintenzivn"/>
        </w:rPr>
        <w:t>imni</w:t>
      </w:r>
      <w:r w:rsidRPr="00A26140">
        <w:rPr>
          <w:rStyle w:val="Odkazintenzivn"/>
        </w:rPr>
        <w:t>)</w:t>
      </w:r>
    </w:p>
    <w:p w14:paraId="517040AA" w14:textId="0AC33C86" w:rsidR="00E21FEC" w:rsidRDefault="00E21FEC" w:rsidP="00E21FEC">
      <w:r>
        <w:t xml:space="preserve">Datová sada obsahuje body a polygony vymezující lokality, na kterých se lidé cítí příjemně či </w:t>
      </w:r>
      <w:r w:rsidR="000D3C50">
        <w:t>chladně</w:t>
      </w:r>
      <w:r>
        <w:t xml:space="preserve"> v zimních dnech. Pro jednoduchost vizualizace byly pro tvorbu mapy vyňaty pouze záznamy určující místa </w:t>
      </w:r>
      <w:r w:rsidR="006A1DFD">
        <w:t>pocitově chladná</w:t>
      </w:r>
      <w:r>
        <w:t>.</w:t>
      </w:r>
    </w:p>
    <w:p w14:paraId="57478FD6" w14:textId="1AEDAB82" w:rsidR="00043052" w:rsidRDefault="000D6D91" w:rsidP="000D6D91">
      <w:pPr>
        <w:pStyle w:val="normalniodsazeny"/>
      </w:pPr>
      <w:r>
        <w:t xml:space="preserve">Za hlavní barvu v mapě byla zvolena modrá. Dle Voženílka a kol. </w:t>
      </w:r>
      <w:r>
        <w:fldChar w:fldCharType="begin"/>
      </w:r>
      <w:r w:rsidR="00702E13">
        <w:instrText xml:space="preserve"> ADDIN ZOTERO_ITEM CSL_CITATION {"citationID":"GjbKRTOH","properties":{"formattedCitation":"(Vo\\uc0\\u382{}en\\uc0\\u237{}lek et al., 2011)","plainCitation":"(Voženílek et al., 2011)","dontUpdate":true,"noteIndex":0},"citationItems":[{"id":221,"uris":["http://zotero.org/users/local/L18Gc7dH/items/LI2M8YD6"],"itemData":{"id":221,"type":"book","ISBN":"978-80-244-2790-4","language":"cze","number-of-pages":"216","publisher":"Univerzita Palackého","publisher-place":"Olomouc","source":"K10plus ISBN","title":"Metody tematické kartografie: vizualizace prostorových jevů","title-short":"Metody tematické kartografie","editor":[{"family":"Voženílek","given":"Vít"},{"family":"Kaňok","given":"Jaromír"},{"family":"Bláha","given":"J.D."},{"family":"Dobešová","given":"Zdena"}],"issued":{"date-parts":[["2011"]]}}}],"schema":"https://github.com/citation-style-language/schema/raw/master/csl-citation.json"} </w:instrText>
      </w:r>
      <w:r>
        <w:fldChar w:fldCharType="separate"/>
      </w:r>
      <w:r w:rsidRPr="000D6D91">
        <w:t>(2011)</w:t>
      </w:r>
      <w:r>
        <w:fldChar w:fldCharType="end"/>
      </w:r>
      <w:r>
        <w:t xml:space="preserve"> mezi asociace tmavě modré barvy patří mimo jiné chlad. </w:t>
      </w:r>
      <w:r w:rsidR="0037262B">
        <w:t>Barva byla opět použita jak pro výplň bodů, tak jako výplň polygonů.</w:t>
      </w:r>
    </w:p>
    <w:p w14:paraId="1414C18F" w14:textId="09F42922" w:rsidR="00C86422" w:rsidRDefault="00C86422" w:rsidP="000D6D91">
      <w:pPr>
        <w:pStyle w:val="normalniodsazeny"/>
      </w:pPr>
      <w:r>
        <w:t xml:space="preserve">Zvolený znak pro bod je obrácený trojúhelník připomínající šipku směrující dolů, která je často využívána jako symbol pro pokles teploty. </w:t>
      </w:r>
      <w:r w:rsidR="009951DF">
        <w:t xml:space="preserve">Může také připomínat rampouchy symbolizující zimu a zároveň je opakem znaku vytvořeného v mapě letní. </w:t>
      </w:r>
      <w:r w:rsidR="00833944">
        <w:t xml:space="preserve">Polygony mají </w:t>
      </w:r>
      <w:r w:rsidR="00A44AB4">
        <w:t xml:space="preserve">výplň světle tyrkysovou. </w:t>
      </w:r>
    </w:p>
    <w:p w14:paraId="07EC3DB5" w14:textId="24A5784A" w:rsidR="00226D92" w:rsidRPr="00226D92" w:rsidRDefault="00226D92" w:rsidP="000D6D91">
      <w:pPr>
        <w:pStyle w:val="normalniodsazeny"/>
      </w:pPr>
      <w:r>
        <w:t xml:space="preserve">Pro zvýraznění efektu vizualizace bylo opět u polygonů nastaveno zesvětlení barev. Ze záložky </w:t>
      </w:r>
      <w:r>
        <w:rPr>
          <w:i/>
          <w:iCs/>
        </w:rPr>
        <w:t>Efekty</w:t>
      </w:r>
      <w:r>
        <w:t xml:space="preserve"> byl zvolen efekt </w:t>
      </w:r>
      <w:r>
        <w:rPr>
          <w:i/>
          <w:iCs/>
        </w:rPr>
        <w:t>Jas a kontrast</w:t>
      </w:r>
      <w:r>
        <w:t xml:space="preserve"> zvyšující jas a viditelnost důležitých ohnisek</w:t>
      </w:r>
      <w:r w:rsidR="00F171FD">
        <w:t>, kde vzniká průnik velkého počtu prvků</w:t>
      </w:r>
      <w:r>
        <w:t>.</w:t>
      </w:r>
      <w:r w:rsidR="00AD107F">
        <w:t xml:space="preserve"> V porovnání s předchozí vrstvou </w:t>
      </w:r>
      <w:r w:rsidR="00D467C5">
        <w:t xml:space="preserve">nebyla místa průniku polygonů tak výrazná z důvodu jejich menšího počtu a také kvůli zvolené barvě, která je </w:t>
      </w:r>
      <w:r w:rsidR="009D5F32">
        <w:t>vnímaná jako tmavší</w:t>
      </w:r>
      <w:r w:rsidR="00D467C5">
        <w:t>.</w:t>
      </w:r>
    </w:p>
    <w:p w14:paraId="6F65E3E6" w14:textId="56663794" w:rsidR="00043052" w:rsidRDefault="007675B3" w:rsidP="00043052">
      <w:pPr>
        <w:pStyle w:val="Nadpis4"/>
      </w:pPr>
      <w:r>
        <w:t>Ž</w:t>
      </w:r>
      <w:r w:rsidR="00043052">
        <w:t>ivotní prostředí v</w:t>
      </w:r>
      <w:r w:rsidR="00E17283">
        <w:t> </w:t>
      </w:r>
      <w:r w:rsidR="00043052">
        <w:t>Olomouci</w:t>
      </w:r>
    </w:p>
    <w:p w14:paraId="3BC55CFF" w14:textId="113D34FC" w:rsidR="00E17283" w:rsidRPr="00A26140" w:rsidRDefault="00E17283" w:rsidP="00E17283">
      <w:pPr>
        <w:rPr>
          <w:rStyle w:val="Odkazintenzivn"/>
        </w:rPr>
      </w:pPr>
      <w:r w:rsidRPr="00A26140">
        <w:rPr>
          <w:rStyle w:val="Odkazintenzivn"/>
        </w:rPr>
        <w:t>(https://pocitove-mapovani-olomouce-smol.hub.arcgis.com/pages/mestske-prostredi/#zp)</w:t>
      </w:r>
    </w:p>
    <w:p w14:paraId="32E4E29F" w14:textId="4513D868" w:rsidR="00043052" w:rsidRDefault="00FD6F3A" w:rsidP="00043052">
      <w:r>
        <w:t>Z datové sady byly pro tvorbu webové aplikace vybrány záznamy všech geometrií</w:t>
      </w:r>
      <w:r w:rsidR="006B766A">
        <w:t xml:space="preserve"> týkající se pocitového znečištění životního prostředí. </w:t>
      </w:r>
      <w:r w:rsidR="00977F0B">
        <w:t>Otázka byla vybrána pro velký počet záznamů a svůj výskyt ve všech třech vrstvách.</w:t>
      </w:r>
    </w:p>
    <w:p w14:paraId="35399061" w14:textId="28A95D33" w:rsidR="006A0E49" w:rsidRDefault="006A0E49" w:rsidP="006A0E49">
      <w:pPr>
        <w:pStyle w:val="normalniodsazeny"/>
      </w:pPr>
      <w:r>
        <w:t xml:space="preserve">Hlavní barvou </w:t>
      </w:r>
      <w:r w:rsidR="006F0EB5">
        <w:t>je</w:t>
      </w:r>
      <w:r>
        <w:t xml:space="preserve"> hnědá, která je asociována s nečistotou a znečištěním. </w:t>
      </w:r>
      <w:r w:rsidR="004A2DA9">
        <w:t xml:space="preserve">Bodovým znakem je čtverec pro odlišení od bodových znaků vyskytujících se v ostatních mapách. </w:t>
      </w:r>
      <w:r w:rsidR="00C0443A">
        <w:t>Linie byly ponechány beze změny a polygony byly vizualizovány stejně jako u teplotních pocitových map.</w:t>
      </w:r>
    </w:p>
    <w:p w14:paraId="53E6E9B6" w14:textId="6957EC68" w:rsidR="008114E7" w:rsidRPr="00BB6308" w:rsidRDefault="008114E7" w:rsidP="006A0E49">
      <w:pPr>
        <w:pStyle w:val="normalniodsazeny"/>
      </w:pPr>
      <w:r>
        <w:t xml:space="preserve">Použití hnědé barvy umožnilo aplikovat na plochy efekt </w:t>
      </w:r>
      <w:r>
        <w:rPr>
          <w:i/>
          <w:iCs/>
        </w:rPr>
        <w:t>Sépie</w:t>
      </w:r>
      <w:r>
        <w:t xml:space="preserve">, který mění barvy na odstíny hnědé a v uvedeném případě pomohl ke zkvalitnění vizualizace. </w:t>
      </w:r>
      <w:r w:rsidR="00BB6308">
        <w:t xml:space="preserve">Pro zvýraznění nejen polygonů, ale také linií, byl uplatněn efekt </w:t>
      </w:r>
      <w:r w:rsidR="00BB6308">
        <w:rPr>
          <w:i/>
          <w:iCs/>
        </w:rPr>
        <w:t>Neon</w:t>
      </w:r>
      <w:r w:rsidR="00BB6308">
        <w:t xml:space="preserve"> pro vytvoření aury kolem prvků.</w:t>
      </w:r>
    </w:p>
    <w:p w14:paraId="11D6AF2D" w14:textId="21FDF4E7" w:rsidR="00043052" w:rsidRDefault="007675B3" w:rsidP="00043052">
      <w:pPr>
        <w:pStyle w:val="Nadpis4"/>
      </w:pPr>
      <w:r>
        <w:t>S</w:t>
      </w:r>
      <w:r w:rsidR="00043052">
        <w:t>trach z</w:t>
      </w:r>
      <w:r w:rsidR="00271A16">
        <w:t> </w:t>
      </w:r>
      <w:r w:rsidR="00043052">
        <w:t>kriminality</w:t>
      </w:r>
      <w:r w:rsidR="00271A16">
        <w:t xml:space="preserve"> v Olomouci</w:t>
      </w:r>
    </w:p>
    <w:p w14:paraId="1536F2F6" w14:textId="0B7FB181" w:rsidR="002E1613" w:rsidRPr="00A26140" w:rsidRDefault="002E1613" w:rsidP="002E1613">
      <w:pPr>
        <w:rPr>
          <w:rStyle w:val="Odkazintenzivn"/>
        </w:rPr>
      </w:pPr>
      <w:r w:rsidRPr="00A26140">
        <w:rPr>
          <w:rStyle w:val="Odkazintenzivn"/>
        </w:rPr>
        <w:t>(https://pocitove-mapovani-olomouce-smol.hub.arcgis.com/pages/strach/#krimi)</w:t>
      </w:r>
    </w:p>
    <w:p w14:paraId="30F11F53" w14:textId="5C550F1F" w:rsidR="00190023" w:rsidRDefault="00AF67CD" w:rsidP="00190023">
      <w:r>
        <w:t xml:space="preserve">Přestože se jedná podobně jako u sad </w:t>
      </w:r>
      <w:r>
        <w:rPr>
          <w:i/>
          <w:iCs/>
        </w:rPr>
        <w:t>strach v Olomouci</w:t>
      </w:r>
      <w:r>
        <w:t xml:space="preserve">, </w:t>
      </w:r>
      <w:r>
        <w:rPr>
          <w:i/>
          <w:iCs/>
        </w:rPr>
        <w:t>pocit nebezpečí v Olomouci</w:t>
      </w:r>
      <w:r>
        <w:t xml:space="preserve"> a </w:t>
      </w:r>
      <w:r>
        <w:rPr>
          <w:i/>
          <w:iCs/>
        </w:rPr>
        <w:t xml:space="preserve">pocitová mapa Olomouce </w:t>
      </w:r>
      <w:r>
        <w:t xml:space="preserve">o vrstvy obsahující data patřící do kategorie strachu, tak nebyla sada </w:t>
      </w:r>
      <w:r>
        <w:rPr>
          <w:i/>
          <w:iCs/>
        </w:rPr>
        <w:t xml:space="preserve">strach z kriminality </w:t>
      </w:r>
      <w:r>
        <w:t xml:space="preserve">zakomponována do společných vizualizací. </w:t>
      </w:r>
      <w:r w:rsidR="004600E4">
        <w:t xml:space="preserve">Struktura bodů není podobná a původní výzkumné otázky z dotazníku </w:t>
      </w:r>
      <w:r w:rsidR="00190023">
        <w:t>jsou rozdílné</w:t>
      </w:r>
      <w:r w:rsidR="004600E4">
        <w:t>.</w:t>
      </w:r>
      <w:r w:rsidR="00190023">
        <w:t xml:space="preserve"> Z vrstev byly vybrány pouze polygony označující místa pocitu nebezpečí</w:t>
      </w:r>
      <w:r w:rsidR="001261EC">
        <w:t>, zatímco body byly kvůli velmi nízkému počtu prvků vynechány.</w:t>
      </w:r>
    </w:p>
    <w:p w14:paraId="715631F0" w14:textId="6FA935C3" w:rsidR="004B0D48" w:rsidRPr="0019223A" w:rsidRDefault="004B0D48" w:rsidP="004B0D48">
      <w:pPr>
        <w:pStyle w:val="normalniodsazeny"/>
      </w:pPr>
      <w:r>
        <w:t xml:space="preserve">Protože se mapa tematicky týká strachu a pocitu nebezpečí, byla jako hlavní barva zvolena růžová. </w:t>
      </w:r>
      <w:r w:rsidR="004A0184">
        <w:t xml:space="preserve">Pro obsažené polygony byla opět využita stejná vizualizační metoda jako pro vrstvu </w:t>
      </w:r>
      <w:r w:rsidR="004A0184">
        <w:rPr>
          <w:i/>
          <w:iCs/>
        </w:rPr>
        <w:t xml:space="preserve">olomoucké čtvrti </w:t>
      </w:r>
      <w:r w:rsidR="004A0184">
        <w:t>a pro letní a zimní teplotní mapy.</w:t>
      </w:r>
      <w:r w:rsidR="0019223A">
        <w:t xml:space="preserve"> K jejímu zefektivnění byl vybrán efekt </w:t>
      </w:r>
      <w:r w:rsidR="0019223A">
        <w:rPr>
          <w:i/>
          <w:iCs/>
        </w:rPr>
        <w:t>Stín</w:t>
      </w:r>
      <w:r w:rsidR="0019223A">
        <w:t>, který vytváří dojem, že se objekty vznášejí.</w:t>
      </w:r>
    </w:p>
    <w:p w14:paraId="2081FE61" w14:textId="7DE9FCD4" w:rsidR="00043052" w:rsidRDefault="007675B3" w:rsidP="00043052">
      <w:pPr>
        <w:pStyle w:val="Nadpis4"/>
      </w:pPr>
      <w:r>
        <w:lastRenderedPageBreak/>
        <w:t>S</w:t>
      </w:r>
      <w:r w:rsidR="00043052">
        <w:t>trach v</w:t>
      </w:r>
      <w:r w:rsidR="0033738E">
        <w:t> </w:t>
      </w:r>
      <w:r w:rsidR="00043052">
        <w:t>Olomouci</w:t>
      </w:r>
    </w:p>
    <w:p w14:paraId="2D393DF0" w14:textId="42048997" w:rsidR="0033738E" w:rsidRPr="00A26140" w:rsidRDefault="0033738E" w:rsidP="0033738E">
      <w:pPr>
        <w:rPr>
          <w:rStyle w:val="Odkazintenzivn"/>
        </w:rPr>
      </w:pPr>
      <w:r w:rsidRPr="00A26140">
        <w:rPr>
          <w:rStyle w:val="Odkazintenzivn"/>
        </w:rPr>
        <w:t>(https://pocitove-mapovani-olomouce-smol.hub.arcgis.com/pages/strach/#strach)</w:t>
      </w:r>
    </w:p>
    <w:p w14:paraId="743E5A7B" w14:textId="77777777" w:rsidR="0051642C" w:rsidRDefault="00C16658" w:rsidP="00C172F2">
      <w:r>
        <w:t xml:space="preserve">Bodová vrstva byla vizualizována stejným způsobem jako sada </w:t>
      </w:r>
      <w:r>
        <w:rPr>
          <w:i/>
          <w:iCs/>
        </w:rPr>
        <w:t>pocit nebezpečí v</w:t>
      </w:r>
      <w:r w:rsidR="006771A4">
        <w:rPr>
          <w:i/>
          <w:iCs/>
        </w:rPr>
        <w:t> </w:t>
      </w:r>
      <w:r>
        <w:rPr>
          <w:i/>
          <w:iCs/>
        </w:rPr>
        <w:t>Olomouc</w:t>
      </w:r>
      <w:r w:rsidR="006771A4">
        <w:rPr>
          <w:i/>
          <w:iCs/>
        </w:rPr>
        <w:t xml:space="preserve">i. </w:t>
      </w:r>
      <w:r w:rsidR="006771A4" w:rsidRPr="006771A4">
        <w:t>Popis</w:t>
      </w:r>
      <w:r w:rsidR="006771A4">
        <w:t xml:space="preserve"> tvorby výstupů </w:t>
      </w:r>
      <w:r w:rsidR="005E5C60">
        <w:t xml:space="preserve">pro obě vrstvy </w:t>
      </w:r>
      <w:r w:rsidR="006771A4">
        <w:t xml:space="preserve">je uveden </w:t>
      </w:r>
      <w:r w:rsidR="00442193">
        <w:t xml:space="preserve">výše </w:t>
      </w:r>
      <w:r w:rsidR="006771A4">
        <w:t>u ní.</w:t>
      </w:r>
    </w:p>
    <w:p w14:paraId="2C26BAFC" w14:textId="77777777" w:rsidR="00225D06" w:rsidRPr="005F6ECE" w:rsidRDefault="0051642C" w:rsidP="00C172F2">
      <w:pPr>
        <w:pStyle w:val="Nadpis4"/>
      </w:pPr>
      <w:r w:rsidRPr="005F6ECE">
        <w:t>Kriminalita v Olomouci v porovnání s pocitem nebezpečí</w:t>
      </w:r>
    </w:p>
    <w:p w14:paraId="6569BF30" w14:textId="109D2306" w:rsidR="00C172F2" w:rsidRPr="00A26140" w:rsidRDefault="00C172F2" w:rsidP="006771A4">
      <w:pPr>
        <w:rPr>
          <w:rStyle w:val="Odkazintenzivn"/>
        </w:rPr>
      </w:pPr>
      <w:r w:rsidRPr="00A26140">
        <w:rPr>
          <w:rStyle w:val="Odkazintenzivn"/>
        </w:rPr>
        <w:t>(</w:t>
      </w:r>
      <w:hyperlink r:id="rId17" w:anchor="policie" w:history="1">
        <w:r w:rsidRPr="00A26140">
          <w:rPr>
            <w:rStyle w:val="Odkazintenzivn"/>
          </w:rPr>
          <w:t>https://pocitove-mapovani-olomouce-smol.hub.arcgis.com/pages/strach/#policie</w:t>
        </w:r>
      </w:hyperlink>
      <w:r w:rsidRPr="00A26140">
        <w:rPr>
          <w:rStyle w:val="Odkazintenzivn"/>
        </w:rPr>
        <w:t>)</w:t>
      </w:r>
    </w:p>
    <w:p w14:paraId="18E697EC" w14:textId="570A03B7" w:rsidR="00EC530A" w:rsidRDefault="00C172F2" w:rsidP="006771A4">
      <w:r>
        <w:t xml:space="preserve">Aplikace byla vytvořena za účelem porovnání dat o strachu (pocitu nebezpečí) s daty o zaznamenané kriminalitě. Data byla získána z webové </w:t>
      </w:r>
      <w:r>
        <w:rPr>
          <w:i/>
          <w:iCs/>
        </w:rPr>
        <w:t>mapy kriminality</w:t>
      </w:r>
      <w:r>
        <w:t xml:space="preserve"> a jsou </w:t>
      </w:r>
      <w:r w:rsidR="008F0D59">
        <w:t xml:space="preserve">podrobněji </w:t>
      </w:r>
      <w:r>
        <w:t xml:space="preserve">popsána v kapitole </w:t>
      </w:r>
      <w:r>
        <w:fldChar w:fldCharType="begin"/>
      </w:r>
      <w:r>
        <w:instrText xml:space="preserve"> REF _Ref223946719 \r \h </w:instrText>
      </w:r>
      <w:r>
        <w:fldChar w:fldCharType="separate"/>
      </w:r>
      <w:r>
        <w:t>3.2</w:t>
      </w:r>
      <w:r>
        <w:fldChar w:fldCharType="end"/>
      </w:r>
      <w:r>
        <w:t xml:space="preserve">. </w:t>
      </w:r>
      <w:r w:rsidR="00C75AB7">
        <w:t xml:space="preserve">Poskytována jsou z důvodu </w:t>
      </w:r>
      <w:r w:rsidR="00C86B5A">
        <w:t xml:space="preserve">jejich </w:t>
      </w:r>
      <w:r w:rsidR="00C75AB7">
        <w:t xml:space="preserve">anonymizace </w:t>
      </w:r>
      <w:r w:rsidR="006E78E3">
        <w:t xml:space="preserve">pouze </w:t>
      </w:r>
      <w:r w:rsidR="00C75AB7">
        <w:t xml:space="preserve">ve </w:t>
      </w:r>
      <w:proofErr w:type="spellStart"/>
      <w:r w:rsidR="0013151C">
        <w:t>Voronoi</w:t>
      </w:r>
      <w:proofErr w:type="spellEnd"/>
      <w:r w:rsidR="00C75AB7">
        <w:t xml:space="preserve"> polygonech namísto původních bodů. </w:t>
      </w:r>
      <w:r w:rsidR="00C319E5">
        <w:t xml:space="preserve">Pro srovnání s pocitovými daty byla exportována data v rozpětí let 2015–2025. </w:t>
      </w:r>
    </w:p>
    <w:p w14:paraId="50BFA689" w14:textId="2023AED5" w:rsidR="00162EA4" w:rsidRDefault="00EC530A" w:rsidP="00EC530A">
      <w:pPr>
        <w:pStyle w:val="normalniodsazeny"/>
      </w:pPr>
      <w:r>
        <w:t xml:space="preserve">Vrstva bodů strachu vstupující do porovnání vznikla kombinací </w:t>
      </w:r>
      <w:r w:rsidR="00C175B7">
        <w:t xml:space="preserve">vrstev </w:t>
      </w:r>
      <w:r w:rsidR="00C175B7">
        <w:rPr>
          <w:i/>
          <w:iCs/>
        </w:rPr>
        <w:t>strach v Olomouci</w:t>
      </w:r>
      <w:r w:rsidR="00C175B7" w:rsidRPr="00C175B7">
        <w:t>,</w:t>
      </w:r>
      <w:r w:rsidR="00C175B7">
        <w:rPr>
          <w:i/>
          <w:iCs/>
        </w:rPr>
        <w:t xml:space="preserve"> pocit nebezpečí v Olomouci</w:t>
      </w:r>
      <w:r w:rsidR="00C175B7">
        <w:t xml:space="preserve"> a </w:t>
      </w:r>
      <w:r w:rsidR="00C175B7">
        <w:rPr>
          <w:i/>
          <w:iCs/>
        </w:rPr>
        <w:t>pocitová mapa Olomouce</w:t>
      </w:r>
      <w:r w:rsidR="00C175B7">
        <w:t xml:space="preserve">, ze které byly vyňaty pouze vhodné záznamy. </w:t>
      </w:r>
      <w:r w:rsidR="0056565A">
        <w:t xml:space="preserve">Sada kombinující veškeré body o pocitu nebezpečí byla následně pomocí operace </w:t>
      </w:r>
      <w:proofErr w:type="spellStart"/>
      <w:r w:rsidR="0056565A">
        <w:rPr>
          <w:i/>
          <w:iCs/>
        </w:rPr>
        <w:t>Spatial</w:t>
      </w:r>
      <w:proofErr w:type="spellEnd"/>
      <w:r w:rsidR="0056565A">
        <w:rPr>
          <w:i/>
          <w:iCs/>
        </w:rPr>
        <w:t xml:space="preserve"> </w:t>
      </w:r>
      <w:proofErr w:type="spellStart"/>
      <w:r w:rsidR="0056565A">
        <w:rPr>
          <w:i/>
          <w:iCs/>
        </w:rPr>
        <w:t>Join</w:t>
      </w:r>
      <w:proofErr w:type="spellEnd"/>
      <w:r w:rsidR="0056565A">
        <w:t xml:space="preserve"> připojena k </w:t>
      </w:r>
      <w:proofErr w:type="spellStart"/>
      <w:r w:rsidR="0013151C">
        <w:t>Voronoi</w:t>
      </w:r>
      <w:proofErr w:type="spellEnd"/>
      <w:r w:rsidR="0056565A">
        <w:t xml:space="preserve"> polygonům. </w:t>
      </w:r>
      <w:r w:rsidR="00162EA4">
        <w:t>Pomocí absolutních hodnot výskytu obou jevů byla pro každý polygon spočítána relativní hodnota jejich výskytu. Tyto poměry byly následně využity k vizualizaci.</w:t>
      </w:r>
    </w:p>
    <w:p w14:paraId="7E7F7450" w14:textId="04073F28" w:rsidR="00AB375D" w:rsidRDefault="00162EA4" w:rsidP="00162EA4">
      <w:pPr>
        <w:pStyle w:val="normalniodsazeny"/>
        <w:rPr>
          <w:rFonts w:cs="Arial"/>
          <w:kern w:val="32"/>
          <w:sz w:val="32"/>
          <w:szCs w:val="32"/>
        </w:rPr>
      </w:pPr>
      <w:r>
        <w:t>Pro tvorbu interaktivní mapy byl</w:t>
      </w:r>
      <w:r w:rsidR="00A30E6B">
        <w:t xml:space="preserve"> použit styl </w:t>
      </w:r>
      <w:r w:rsidR="00A30E6B">
        <w:rPr>
          <w:i/>
          <w:iCs/>
        </w:rPr>
        <w:t>Relace</w:t>
      </w:r>
      <w:r w:rsidR="00A30E6B">
        <w:t xml:space="preserve"> ze záložky </w:t>
      </w:r>
      <w:r w:rsidR="00A30E6B">
        <w:rPr>
          <w:i/>
          <w:iCs/>
        </w:rPr>
        <w:t>Styly</w:t>
      </w:r>
      <w:r w:rsidR="00A30E6B">
        <w:t xml:space="preserve"> v prostředí </w:t>
      </w:r>
      <w:proofErr w:type="spellStart"/>
      <w:r w:rsidR="00A30E6B">
        <w:t>ArcGIS</w:t>
      </w:r>
      <w:proofErr w:type="spellEnd"/>
      <w:r w:rsidR="00A30E6B">
        <w:t xml:space="preserve"> Online. </w:t>
      </w:r>
      <w:r w:rsidR="00B54BC9">
        <w:t>Jedná se o metodu</w:t>
      </w:r>
      <w:r w:rsidR="00D763B7">
        <w:t xml:space="preserve"> nazývanou zpravidla</w:t>
      </w:r>
      <w:r w:rsidR="00B54BC9">
        <w:t xml:space="preserve"> </w:t>
      </w:r>
      <w:proofErr w:type="spellStart"/>
      <w:r w:rsidR="00B54BC9">
        <w:rPr>
          <w:i/>
          <w:iCs/>
        </w:rPr>
        <w:t>bivariate</w:t>
      </w:r>
      <w:proofErr w:type="spellEnd"/>
      <w:r w:rsidR="00B54BC9">
        <w:rPr>
          <w:i/>
          <w:iCs/>
        </w:rPr>
        <w:t xml:space="preserve"> </w:t>
      </w:r>
      <w:proofErr w:type="spellStart"/>
      <w:r w:rsidR="00B54BC9">
        <w:rPr>
          <w:i/>
          <w:iCs/>
        </w:rPr>
        <w:t>mapping</w:t>
      </w:r>
      <w:proofErr w:type="spellEnd"/>
      <w:r w:rsidR="000E41DB">
        <w:rPr>
          <w:i/>
          <w:iCs/>
        </w:rPr>
        <w:t xml:space="preserve"> </w:t>
      </w:r>
      <w:r w:rsidR="000E41DB">
        <w:t xml:space="preserve">či </w:t>
      </w:r>
      <w:proofErr w:type="spellStart"/>
      <w:r w:rsidR="000E41DB">
        <w:rPr>
          <w:i/>
          <w:iCs/>
        </w:rPr>
        <w:t>multivariate</w:t>
      </w:r>
      <w:proofErr w:type="spellEnd"/>
      <w:r w:rsidR="000E41DB">
        <w:rPr>
          <w:i/>
          <w:iCs/>
        </w:rPr>
        <w:t xml:space="preserve"> </w:t>
      </w:r>
      <w:proofErr w:type="spellStart"/>
      <w:r w:rsidR="000E41DB">
        <w:rPr>
          <w:i/>
          <w:iCs/>
        </w:rPr>
        <w:t>mapping</w:t>
      </w:r>
      <w:proofErr w:type="spellEnd"/>
      <w:r w:rsidR="00B54BC9">
        <w:t>.</w:t>
      </w:r>
      <w:r w:rsidR="00D63B12">
        <w:t xml:space="preserve"> Aplikace pomocí barev (od fialové po modrou, které byly zvoleny jako nejvhodnější z nabízených možností) porovnává podíly výskytů deliktů a výskytů míst označovaných za</w:t>
      </w:r>
      <w:r w:rsidR="00C6432F">
        <w:t> </w:t>
      </w:r>
      <w:r w:rsidR="002A3F8D">
        <w:t>místa strachu</w:t>
      </w:r>
      <w:r w:rsidR="007C0B73">
        <w:t xml:space="preserve"> ve </w:t>
      </w:r>
      <w:proofErr w:type="spellStart"/>
      <w:r w:rsidR="0013151C">
        <w:t>Voronoi</w:t>
      </w:r>
      <w:proofErr w:type="spellEnd"/>
      <w:r w:rsidR="007C0B73">
        <w:t xml:space="preserve"> polygonech v Olomouci</w:t>
      </w:r>
      <w:r w:rsidR="00D63B12">
        <w:t>.</w:t>
      </w:r>
      <w:r w:rsidR="000B34A9">
        <w:t xml:space="preserve"> </w:t>
      </w:r>
      <w:r w:rsidR="004006AE">
        <w:t>Obě porovnávané sady jsou aktuální k letem 2015–2025.</w:t>
      </w:r>
      <w:r w:rsidR="00AB375D">
        <w:br w:type="page"/>
      </w:r>
    </w:p>
    <w:p w14:paraId="07B9733E" w14:textId="0D2C091D" w:rsidR="00467002" w:rsidRDefault="00AB375D" w:rsidP="003B7847">
      <w:pPr>
        <w:pStyle w:val="Nadpis1"/>
      </w:pPr>
      <w:bookmarkStart w:id="60" w:name="_Ref226468568"/>
      <w:bookmarkStart w:id="61" w:name="_Ref226555902"/>
      <w:bookmarkStart w:id="62" w:name="_Toc227094477"/>
      <w:r>
        <w:lastRenderedPageBreak/>
        <w:t>Tvorba webové mapové platformy</w:t>
      </w:r>
      <w:bookmarkEnd w:id="60"/>
      <w:bookmarkEnd w:id="61"/>
      <w:bookmarkEnd w:id="62"/>
    </w:p>
    <w:p w14:paraId="2963E624" w14:textId="77777777" w:rsidR="00CC0C3A" w:rsidRDefault="001F2490" w:rsidP="001F2490">
      <w:r>
        <w:t xml:space="preserve">Datový portál byl vytvořen v prostředí </w:t>
      </w:r>
      <w:proofErr w:type="spellStart"/>
      <w:r>
        <w:t>ArcGIS</w:t>
      </w:r>
      <w:proofErr w:type="spellEnd"/>
      <w:r>
        <w:t xml:space="preserve"> Hub od </w:t>
      </w:r>
      <w:proofErr w:type="spellStart"/>
      <w:r>
        <w:t>Esri</w:t>
      </w:r>
      <w:proofErr w:type="spellEnd"/>
      <w:r>
        <w:t xml:space="preserve">. Rešerše alternativ a jejich podrobnosti jsou uvedeny v kapitole </w:t>
      </w:r>
      <w:r>
        <w:fldChar w:fldCharType="begin"/>
      </w:r>
      <w:r>
        <w:instrText xml:space="preserve"> REF _Ref226150949 \r \h </w:instrText>
      </w:r>
      <w:r>
        <w:fldChar w:fldCharType="separate"/>
      </w:r>
      <w:r>
        <w:t>2.4</w:t>
      </w:r>
      <w:r>
        <w:fldChar w:fldCharType="end"/>
      </w:r>
      <w:r>
        <w:t>.</w:t>
      </w:r>
      <w:r w:rsidR="00F34A2F">
        <w:t xml:space="preserve"> Zvolené řešení bylo </w:t>
      </w:r>
      <w:r w:rsidR="00523D3D">
        <w:t>vybráno pro svou jednoduchost a zejména z důvodu spolupráce s </w:t>
      </w:r>
      <w:proofErr w:type="spellStart"/>
      <w:r w:rsidR="00523D3D">
        <w:t>MMOl</w:t>
      </w:r>
      <w:proofErr w:type="spellEnd"/>
      <w:r w:rsidR="00523D3D">
        <w:t>.</w:t>
      </w:r>
      <w:r w:rsidR="009A3A3F">
        <w:t xml:space="preserve"> </w:t>
      </w:r>
    </w:p>
    <w:p w14:paraId="656BF438" w14:textId="77777777" w:rsidR="00700627" w:rsidRDefault="00CC0C3A" w:rsidP="00CC0C3A">
      <w:pPr>
        <w:pStyle w:val="normalniodsazeny"/>
      </w:pPr>
      <w:r>
        <w:t xml:space="preserve">Pro získání a udržení pozornosti návštěvníků webové platformy bylo využito velké množství vizualizací. Dle </w:t>
      </w:r>
      <w:proofErr w:type="spellStart"/>
      <w:r>
        <w:t>Kruma</w:t>
      </w:r>
      <w:proofErr w:type="spellEnd"/>
      <w:r>
        <w:t xml:space="preserve"> </w:t>
      </w:r>
      <w:r>
        <w:fldChar w:fldCharType="begin"/>
      </w:r>
      <w:r w:rsidR="003C3CEF">
        <w:instrText xml:space="preserve"> ADDIN ZOTERO_ITEM CSL_CITATION {"citationID":"qj3SrU9P","properties":{"formattedCitation":"(Krum, 2014)","plainCitation":"(Krum, 2014)","dontUpdate":true,"noteIndex":0},"citationItems":[{"id":218,"uris":["http://zotero.org/users/local/L18Gc7dH/items/ZBPEISYV"],"itemData":{"id":218,"type":"book","abstract":"Make information memorable with creative visual design techniques Research shows that visual information is more quickly and easily understood, and much more likely to be remembered. This innovative book presents the design process and the best software tools for creating infographics that communicate. Including a special section on how to construct the increasingly popular infographic resume, the book offers graphic designers, marketers, and business professionals vital information on the most effective ways to present data. Explains why infographics and data visualizations work Shares the tools and techniques for creating great infographics Covers online infographics used for marketing, including social media and search engine optimization (SEO) Shows how to market your skills with a visual, infographic resume Explores the many internal business uses of infographics, including board meeting presentations, annual reports, consumer research statistics, marketing strategies, business plans, and visual explanations of products and services to your customers With Cool Infographics , you'll learn to create infographics to successfully reach your target audience and tell clear stories with your data","ISBN":"978-1-118-58230-5","language":"eng","number-of-pages":"1","publisher":"John Wiley &amp; Sons, Inc","publisher-place":"Indianapolis, Indiana","source":"K10plus ISBN","title":"Cool infographics: effective communication with data visualization and design","title-short":"Cool infographics","author":[{"family":"Krum","given":"Randy"}],"issued":{"date-parts":[["2014"]]}}}],"schema":"https://github.com/citation-style-language/schema/raw/master/csl-citation.json"} </w:instrText>
      </w:r>
      <w:r>
        <w:fldChar w:fldCharType="separate"/>
      </w:r>
      <w:r w:rsidRPr="00CC0C3A">
        <w:t>(2014)</w:t>
      </w:r>
      <w:r>
        <w:fldChar w:fldCharType="end"/>
      </w:r>
      <w:r>
        <w:t xml:space="preserve"> </w:t>
      </w:r>
      <w:r w:rsidR="00136843">
        <w:t>vizualizace dat umožňuje zjednodušit komplexní informace a usnadní uživatelům datům porozumět.</w:t>
      </w:r>
    </w:p>
    <w:p w14:paraId="6297DC7F" w14:textId="77777777" w:rsidR="00700627" w:rsidRDefault="00700627" w:rsidP="00700627">
      <w:pPr>
        <w:pStyle w:val="Nadpis2"/>
      </w:pPr>
      <w:bookmarkStart w:id="63" w:name="_Toc227094478"/>
      <w:r w:rsidRPr="00700627">
        <w:t>Popis</w:t>
      </w:r>
      <w:r>
        <w:t xml:space="preserve"> prostředí a proces tvorby datového portálu</w:t>
      </w:r>
      <w:bookmarkEnd w:id="63"/>
    </w:p>
    <w:p w14:paraId="2CCFC6AC" w14:textId="46BF1B98" w:rsidR="00632F76" w:rsidRDefault="0027421A" w:rsidP="00632F76">
      <w:r>
        <w:t>Platforma vznik</w:t>
      </w:r>
      <w:r w:rsidR="001F71B8">
        <w:t>la</w:t>
      </w:r>
      <w:r>
        <w:t xml:space="preserve"> při založení </w:t>
      </w:r>
      <w:r>
        <w:rPr>
          <w:i/>
          <w:iCs/>
        </w:rPr>
        <w:t xml:space="preserve">Hub </w:t>
      </w:r>
      <w:proofErr w:type="spellStart"/>
      <w:r>
        <w:rPr>
          <w:i/>
          <w:iCs/>
        </w:rPr>
        <w:t>site</w:t>
      </w:r>
      <w:proofErr w:type="spellEnd"/>
      <w:r>
        <w:rPr>
          <w:i/>
          <w:iCs/>
        </w:rPr>
        <w:t xml:space="preserve"> </w:t>
      </w:r>
      <w:proofErr w:type="spellStart"/>
      <w:r>
        <w:rPr>
          <w:i/>
          <w:iCs/>
        </w:rPr>
        <w:t>application</w:t>
      </w:r>
      <w:proofErr w:type="spellEnd"/>
      <w:r>
        <w:t xml:space="preserve"> v prostředí </w:t>
      </w:r>
      <w:proofErr w:type="spellStart"/>
      <w:r>
        <w:t>ArcGIS</w:t>
      </w:r>
      <w:proofErr w:type="spellEnd"/>
      <w:r>
        <w:t xml:space="preserve"> Hub. </w:t>
      </w:r>
      <w:r w:rsidR="00527881">
        <w:t>Jedná se o</w:t>
      </w:r>
      <w:r w:rsidR="00527881">
        <w:rPr>
          <w:rFonts w:ascii="Times New Roman" w:hAnsi="Times New Roman"/>
        </w:rPr>
        <w:t> </w:t>
      </w:r>
      <w:r w:rsidR="00527881">
        <w:t xml:space="preserve">aplikaci </w:t>
      </w:r>
      <w:r w:rsidR="00376549">
        <w:t xml:space="preserve">uchovávající samotný web. Při tvorbě portálu lze využít připravené šablony </w:t>
      </w:r>
      <w:r w:rsidR="00E24A23">
        <w:t>a inspirovat se tak již existujícími řešeními.</w:t>
      </w:r>
      <w:r w:rsidR="00B53DF9">
        <w:t xml:space="preserve"> Pro účely práce byl web vytvářen </w:t>
      </w:r>
      <w:r w:rsidR="003E60D7">
        <w:t>pouze na</w:t>
      </w:r>
      <w:r w:rsidR="00AD215A">
        <w:t> </w:t>
      </w:r>
      <w:r w:rsidR="003E60D7">
        <w:t>základě vzhledu olomouckého datového portálu bez použití šablon.</w:t>
      </w:r>
    </w:p>
    <w:p w14:paraId="2F7C2090" w14:textId="3EF56006" w:rsidR="00C977BA" w:rsidRDefault="00C977BA" w:rsidP="00C977BA">
      <w:pPr>
        <w:pStyle w:val="normalniodsazeny"/>
      </w:pPr>
      <w:r>
        <w:t xml:space="preserve">Všechny úpravy a veškerá správa portálu probíhá v pracovní oblasti </w:t>
      </w:r>
      <w:r w:rsidR="00C128B0">
        <w:t xml:space="preserve">v rozhraní </w:t>
      </w:r>
      <w:proofErr w:type="spellStart"/>
      <w:r>
        <w:t>ArcGIS</w:t>
      </w:r>
      <w:proofErr w:type="spellEnd"/>
      <w:r>
        <w:t xml:space="preserve"> Hub. </w:t>
      </w:r>
      <w:r w:rsidR="002354A1">
        <w:t>Je umožněno spravovat obsah datového portálu, domény a název platformy.</w:t>
      </w:r>
      <w:r w:rsidR="00C724F4">
        <w:t xml:space="preserve"> Pro finální publikaci vrstev z prostředí obsahu </w:t>
      </w:r>
      <w:proofErr w:type="spellStart"/>
      <w:r w:rsidR="00C724F4">
        <w:t>ArcGIS</w:t>
      </w:r>
      <w:proofErr w:type="spellEnd"/>
      <w:r w:rsidR="00C724F4">
        <w:t xml:space="preserve"> Online do datového katalogu byla vytvořena skupina. Publikované sady musí být sdílené jak se jmenovanou skupinou, tak s veřejností, aby byly volně dostupné </w:t>
      </w:r>
      <w:r w:rsidR="003F3A71">
        <w:t>na výsledné platformě</w:t>
      </w:r>
      <w:r w:rsidR="00C724F4">
        <w:t>.</w:t>
      </w:r>
    </w:p>
    <w:p w14:paraId="6A42A0A6" w14:textId="39465125" w:rsidR="00212FCE" w:rsidRPr="0027421A" w:rsidRDefault="00212FCE" w:rsidP="00C977BA">
      <w:pPr>
        <w:pStyle w:val="normalniodsazeny"/>
      </w:pPr>
      <w:r>
        <w:t>Úprava webových stránek probíhá pomocí uživatelsky přívětivého prostředí</w:t>
      </w:r>
      <w:r w:rsidR="007E5F6B">
        <w:t xml:space="preserve"> pomocí připravených widgetů. Kromě jednoduchých nástrojů je umožněno autorovi zasahovat do HTML a CSS kódu pro vlastní modifikaci záhlaví, zápatí i vlastního textu</w:t>
      </w:r>
      <w:r w:rsidR="00E77D2A">
        <w:t xml:space="preserve">. </w:t>
      </w:r>
      <w:r w:rsidR="008175B7">
        <w:t>Možnost upravovat kód byla využita zejména pro aktivaci tlačítek – jejich propojení s adekvátním odkazem –, přidání odkazů na konkrétní datové sady v katalogu u jejich vizualizací a pro vlastní stylování.</w:t>
      </w:r>
    </w:p>
    <w:p w14:paraId="7B387C07" w14:textId="77777777" w:rsidR="00700627" w:rsidRDefault="00700627" w:rsidP="00700627">
      <w:pPr>
        <w:pStyle w:val="Nadpis2"/>
      </w:pPr>
      <w:bookmarkStart w:id="64" w:name="_Toc227094479"/>
      <w:r>
        <w:t>Struktura platformy</w:t>
      </w:r>
      <w:bookmarkEnd w:id="64"/>
    </w:p>
    <w:p w14:paraId="015761A8" w14:textId="4801B45D" w:rsidR="00632F76" w:rsidRDefault="00C32E63" w:rsidP="00632F76">
      <w:r>
        <w:t xml:space="preserve">Hlavní stranu tvoří zmíněná </w:t>
      </w:r>
      <w:r>
        <w:rPr>
          <w:i/>
          <w:iCs/>
        </w:rPr>
        <w:t xml:space="preserve">Hub </w:t>
      </w:r>
      <w:proofErr w:type="spellStart"/>
      <w:r>
        <w:rPr>
          <w:i/>
          <w:iCs/>
        </w:rPr>
        <w:t>site</w:t>
      </w:r>
      <w:proofErr w:type="spellEnd"/>
      <w:r>
        <w:t>, zatímco ostatní</w:t>
      </w:r>
      <w:r w:rsidR="001041A9">
        <w:t xml:space="preserve"> stránky jsou v obsahu uloženy samostatně jako </w:t>
      </w:r>
      <w:r w:rsidR="001041A9">
        <w:rPr>
          <w:i/>
          <w:iCs/>
        </w:rPr>
        <w:t xml:space="preserve">Hub </w:t>
      </w:r>
      <w:proofErr w:type="spellStart"/>
      <w:r w:rsidR="001041A9">
        <w:rPr>
          <w:i/>
          <w:iCs/>
        </w:rPr>
        <w:t>page</w:t>
      </w:r>
      <w:proofErr w:type="spellEnd"/>
      <w:r w:rsidR="001041A9">
        <w:t>.</w:t>
      </w:r>
      <w:r w:rsidR="0075068D">
        <w:t xml:space="preserve"> Pro zpřehlednění portálu a lepší uživatelskou zkušenost byla platforma rozdělena do čtyř stránek</w:t>
      </w:r>
      <w:r w:rsidR="00CE6125">
        <w:t xml:space="preserve"> podle kategorií dat</w:t>
      </w:r>
      <w:r w:rsidR="0075068D">
        <w:t>.</w:t>
      </w:r>
    </w:p>
    <w:p w14:paraId="4E8F1174" w14:textId="2F44E4CB" w:rsidR="00B317BE" w:rsidRDefault="00B317BE" w:rsidP="00B317BE">
      <w:pPr>
        <w:pStyle w:val="normalniodsazeny"/>
      </w:pPr>
      <w:r>
        <w:t>Záhlaví</w:t>
      </w:r>
      <w:r w:rsidR="0076648C">
        <w:t xml:space="preserve"> bylo výrazně upraveno pomocí vlastního HTML a CSS</w:t>
      </w:r>
      <w:r w:rsidR="006A6BE5">
        <w:t>, protože potřebné funkcionality nebylo možné dosáhnout bez zásahu do kódu.</w:t>
      </w:r>
      <w:r w:rsidR="0076648C">
        <w:t xml:space="preserve"> Vyskytuje se na všech webových stránkách </w:t>
      </w:r>
      <w:r w:rsidR="0056386A">
        <w:t>ve stejné podobě</w:t>
      </w:r>
      <w:r w:rsidR="00C8294C">
        <w:t xml:space="preserve">. Kromě nadpisu webu </w:t>
      </w:r>
      <w:r w:rsidR="0076648C">
        <w:t>obsahuje odkazy na datový katalog a čtyři jmenované stránky.</w:t>
      </w:r>
    </w:p>
    <w:p w14:paraId="33B88405" w14:textId="55111967" w:rsidR="00B27901" w:rsidRPr="001041A9" w:rsidRDefault="00B27901" w:rsidP="00B317BE">
      <w:pPr>
        <w:pStyle w:val="normalniodsazeny"/>
      </w:pPr>
      <w:r>
        <w:t xml:space="preserve">Zápatí bylo podobně jako záhlaví tvořeno zejména změnou zdrojového kódu. </w:t>
      </w:r>
      <w:r w:rsidR="008B35B1">
        <w:t xml:space="preserve">Je graficky oddělené </w:t>
      </w:r>
      <w:r w:rsidR="008633A3">
        <w:t xml:space="preserve">od hlavního obsahu </w:t>
      </w:r>
      <w:r w:rsidR="008B35B1">
        <w:t xml:space="preserve">tmavší barvou pozadí a </w:t>
      </w:r>
      <w:r w:rsidR="008914AC">
        <w:t>obsahuje kontakt na autora práce a zdroj využitých ikon.</w:t>
      </w:r>
    </w:p>
    <w:p w14:paraId="1299A6FE" w14:textId="77777777" w:rsidR="002F281F" w:rsidRDefault="002F281F" w:rsidP="002F281F">
      <w:pPr>
        <w:pStyle w:val="Nadpis3"/>
      </w:pPr>
      <w:bookmarkStart w:id="65" w:name="_Toc227094480"/>
      <w:r>
        <w:t>Úvodní strana</w:t>
      </w:r>
      <w:bookmarkEnd w:id="65"/>
    </w:p>
    <w:p w14:paraId="073B0BD1" w14:textId="67D59B19" w:rsidR="00632F76" w:rsidRDefault="00212FCE" w:rsidP="00632F76">
      <w:r>
        <w:t>Účelem úvodní strany je vysvětlit uživatelům záměr webu. Slouží také jako rozcestník a přístupové místo pro vstup do datového katalogu. Kromě popisu webové platformy a </w:t>
      </w:r>
      <w:r w:rsidR="00BC12F0">
        <w:t xml:space="preserve">objasnění původu </w:t>
      </w:r>
      <w:r>
        <w:t>publikovaných sad</w:t>
      </w:r>
      <w:r w:rsidR="006A2879">
        <w:t xml:space="preserve"> se na stránce vyskytuje mapová aplikace kombinující všechny vrstvy popsaná v kapitole </w:t>
      </w:r>
      <w:r w:rsidR="008842BC">
        <w:fldChar w:fldCharType="begin"/>
      </w:r>
      <w:r w:rsidR="008842BC">
        <w:instrText xml:space="preserve"> REF _Ref226371466 \r \h </w:instrText>
      </w:r>
      <w:r w:rsidR="008842BC">
        <w:fldChar w:fldCharType="separate"/>
      </w:r>
      <w:r w:rsidR="008842BC">
        <w:t>5.3</w:t>
      </w:r>
      <w:r w:rsidR="008842BC">
        <w:fldChar w:fldCharType="end"/>
      </w:r>
      <w:r w:rsidR="008842BC">
        <w:t>.</w:t>
      </w:r>
    </w:p>
    <w:p w14:paraId="027E78A8" w14:textId="25EE1B0C" w:rsidR="00D51BB7" w:rsidRPr="000741FD" w:rsidRDefault="00D51BB7" w:rsidP="00D51BB7">
      <w:pPr>
        <w:pStyle w:val="normalniodsazeny"/>
        <w:rPr>
          <w:lang w:eastAsia="ja-JP"/>
        </w:rPr>
      </w:pPr>
      <w:r>
        <w:t xml:space="preserve">Ke zvýšení atraktivity byl přidán jednoduchý obrázek tvořený čtyřmi ikonami. </w:t>
      </w:r>
      <w:r w:rsidR="00D5204E">
        <w:t>Symboly byly staženy ve formátu .</w:t>
      </w:r>
      <w:proofErr w:type="spellStart"/>
      <w:r w:rsidR="00D5204E">
        <w:t>svg</w:t>
      </w:r>
      <w:proofErr w:type="spellEnd"/>
      <w:r w:rsidR="00D5204E">
        <w:t xml:space="preserve"> a </w:t>
      </w:r>
      <w:r w:rsidR="00A74ABB">
        <w:t xml:space="preserve">pomocí programu </w:t>
      </w:r>
      <w:proofErr w:type="spellStart"/>
      <w:r w:rsidR="00A74ABB">
        <w:t>Inkscape</w:t>
      </w:r>
      <w:proofErr w:type="spellEnd"/>
      <w:r w:rsidR="00A74ABB">
        <w:t xml:space="preserve"> byla upravena jejich barva z modré na </w:t>
      </w:r>
      <w:r w:rsidR="00612F22">
        <w:t xml:space="preserve">vhodnější </w:t>
      </w:r>
      <w:r w:rsidR="00A74ABB">
        <w:t>červenou</w:t>
      </w:r>
      <w:r w:rsidR="00612F22">
        <w:t>.</w:t>
      </w:r>
      <w:r w:rsidR="005D09B5">
        <w:t xml:space="preserve"> </w:t>
      </w:r>
      <w:r w:rsidR="000741FD">
        <w:rPr>
          <w:rFonts w:hint="eastAsia"/>
          <w:lang w:eastAsia="ja-JP"/>
        </w:rPr>
        <w:t>Obr</w:t>
      </w:r>
      <w:r w:rsidR="000741FD">
        <w:rPr>
          <w:lang w:eastAsia="ja-JP"/>
        </w:rPr>
        <w:t>ázek byl na web publikován ve formátu PNG</w:t>
      </w:r>
      <w:r w:rsidR="00554261">
        <w:rPr>
          <w:lang w:eastAsia="ja-JP"/>
        </w:rPr>
        <w:t xml:space="preserve"> a importován přes widget</w:t>
      </w:r>
      <w:r w:rsidR="000741FD">
        <w:rPr>
          <w:lang w:eastAsia="ja-JP"/>
        </w:rPr>
        <w:t>.</w:t>
      </w:r>
    </w:p>
    <w:p w14:paraId="12D2573D" w14:textId="77777777" w:rsidR="002F281F" w:rsidRDefault="002F281F" w:rsidP="002F281F">
      <w:pPr>
        <w:pStyle w:val="Nadpis3"/>
      </w:pPr>
      <w:bookmarkStart w:id="66" w:name="_Ref227051811"/>
      <w:bookmarkStart w:id="67" w:name="_Toc227094481"/>
      <w:r>
        <w:lastRenderedPageBreak/>
        <w:t>Tematické kategorie a vizualizace</w:t>
      </w:r>
      <w:bookmarkEnd w:id="66"/>
      <w:bookmarkEnd w:id="67"/>
    </w:p>
    <w:p w14:paraId="7BCD0B1A" w14:textId="4A3B9A45" w:rsidR="00632F76" w:rsidRDefault="00C7014F" w:rsidP="00632F76">
      <w:r>
        <w:t>Pro účely vizualizace a tvorby přehledného webového prostředí byly publikované datové sady rozděleny do následujících tematických kategorií:</w:t>
      </w:r>
    </w:p>
    <w:p w14:paraId="3806BA0E" w14:textId="7F089205" w:rsidR="00C7014F" w:rsidRDefault="00C7014F" w:rsidP="00C7014F">
      <w:pPr>
        <w:pStyle w:val="Odstavecseseznamem"/>
        <w:numPr>
          <w:ilvl w:val="0"/>
          <w:numId w:val="40"/>
        </w:numPr>
      </w:pPr>
      <w:r w:rsidRPr="00130AA8">
        <w:rPr>
          <w:b/>
          <w:bCs/>
        </w:rPr>
        <w:t>strach</w:t>
      </w:r>
      <w:r>
        <w:t xml:space="preserve"> – </w:t>
      </w:r>
      <w:r w:rsidR="002C4217">
        <w:rPr>
          <w:i/>
          <w:iCs/>
        </w:rPr>
        <w:t>strach v Olomouci</w:t>
      </w:r>
      <w:r w:rsidR="002C4217">
        <w:t xml:space="preserve">, </w:t>
      </w:r>
      <w:r w:rsidR="002C4217">
        <w:rPr>
          <w:i/>
          <w:iCs/>
        </w:rPr>
        <w:t>pocit nebezpečí v Olomouci</w:t>
      </w:r>
      <w:r w:rsidR="002C4217">
        <w:t xml:space="preserve">, </w:t>
      </w:r>
      <w:r w:rsidR="002C4217">
        <w:rPr>
          <w:i/>
          <w:iCs/>
        </w:rPr>
        <w:t>pocitová mapa Olomouce</w:t>
      </w:r>
      <w:r w:rsidR="002C4217">
        <w:t xml:space="preserve">, </w:t>
      </w:r>
      <w:r w:rsidR="002D2436">
        <w:rPr>
          <w:i/>
          <w:iCs/>
        </w:rPr>
        <w:t>strach z kriminality v</w:t>
      </w:r>
      <w:r w:rsidR="00130AA8">
        <w:rPr>
          <w:i/>
          <w:iCs/>
        </w:rPr>
        <w:t> </w:t>
      </w:r>
      <w:r w:rsidR="002D2436">
        <w:rPr>
          <w:i/>
          <w:iCs/>
        </w:rPr>
        <w:t>Olomouci</w:t>
      </w:r>
      <w:r w:rsidR="00130AA8">
        <w:t>,</w:t>
      </w:r>
    </w:p>
    <w:p w14:paraId="553BABB1" w14:textId="1453F4DB" w:rsidR="00C7014F" w:rsidRDefault="00C7014F" w:rsidP="00C7014F">
      <w:pPr>
        <w:pStyle w:val="Odstavecseseznamem"/>
        <w:numPr>
          <w:ilvl w:val="0"/>
          <w:numId w:val="40"/>
        </w:numPr>
      </w:pPr>
      <w:r w:rsidRPr="00130AA8">
        <w:rPr>
          <w:b/>
          <w:bCs/>
        </w:rPr>
        <w:t>městské prostředí</w:t>
      </w:r>
      <w:r>
        <w:t xml:space="preserve"> – </w:t>
      </w:r>
      <w:r w:rsidR="00150873">
        <w:rPr>
          <w:i/>
          <w:iCs/>
        </w:rPr>
        <w:t>životní prostředí v Olomouci</w:t>
      </w:r>
      <w:r w:rsidR="00150873">
        <w:t xml:space="preserve">, </w:t>
      </w:r>
      <w:r w:rsidR="00150873">
        <w:rPr>
          <w:i/>
          <w:iCs/>
        </w:rPr>
        <w:t>olomoucké čtvrti</w:t>
      </w:r>
      <w:r w:rsidR="00150873">
        <w:t xml:space="preserve">, </w:t>
      </w:r>
      <w:r w:rsidR="00150873">
        <w:rPr>
          <w:i/>
          <w:iCs/>
        </w:rPr>
        <w:t>zimní teplotní pocitová mapa Olomouce</w:t>
      </w:r>
      <w:r w:rsidR="00150873">
        <w:t xml:space="preserve"> a </w:t>
      </w:r>
      <w:r w:rsidR="00150873">
        <w:rPr>
          <w:i/>
          <w:iCs/>
        </w:rPr>
        <w:t>letní teplotní pocitová mapa Olomouce</w:t>
      </w:r>
      <w:r w:rsidR="00130AA8">
        <w:t>,</w:t>
      </w:r>
    </w:p>
    <w:p w14:paraId="0B4EA752" w14:textId="7AB5563A" w:rsidR="00C7014F" w:rsidRDefault="00C7014F" w:rsidP="00C7014F">
      <w:pPr>
        <w:pStyle w:val="Odstavecseseznamem"/>
        <w:numPr>
          <w:ilvl w:val="0"/>
          <w:numId w:val="40"/>
        </w:numPr>
      </w:pPr>
      <w:r w:rsidRPr="00130AA8">
        <w:rPr>
          <w:b/>
          <w:bCs/>
        </w:rPr>
        <w:t>cyklistika</w:t>
      </w:r>
      <w:r>
        <w:t xml:space="preserve"> – </w:t>
      </w:r>
      <w:r w:rsidR="00130AA8">
        <w:rPr>
          <w:i/>
          <w:iCs/>
        </w:rPr>
        <w:t>cyklistika v Olomouci</w:t>
      </w:r>
      <w:r w:rsidR="00130AA8">
        <w:t xml:space="preserve">, </w:t>
      </w:r>
      <w:r w:rsidR="00130AA8">
        <w:rPr>
          <w:i/>
          <w:iCs/>
        </w:rPr>
        <w:t>města na dvou kolech</w:t>
      </w:r>
      <w:r w:rsidR="00130AA8">
        <w:t>.</w:t>
      </w:r>
    </w:p>
    <w:p w14:paraId="5E370BBA" w14:textId="332519D9" w:rsidR="0029743E" w:rsidRDefault="00A747E1" w:rsidP="0029743E">
      <w:pPr>
        <w:pStyle w:val="normalniodsazeny"/>
      </w:pPr>
      <w:r>
        <w:t>Každému z okruhů byla přidělena samostatná stránka obsahující mapové aplikace vytvořené pouze z vrstev jim náležících.</w:t>
      </w:r>
      <w:r w:rsidR="00393974">
        <w:t xml:space="preserve"> Webové stránky mají webovou adresu složenou z domény hlavní stránky a řetězce </w:t>
      </w:r>
      <w:r w:rsidR="00393974">
        <w:rPr>
          <w:i/>
          <w:iCs/>
        </w:rPr>
        <w:t>/</w:t>
      </w:r>
      <w:proofErr w:type="spellStart"/>
      <w:r w:rsidR="00393974">
        <w:rPr>
          <w:i/>
          <w:iCs/>
        </w:rPr>
        <w:t>pages</w:t>
      </w:r>
      <w:proofErr w:type="spellEnd"/>
      <w:r w:rsidR="00393974">
        <w:rPr>
          <w:i/>
          <w:iCs/>
        </w:rPr>
        <w:t>/kategorie</w:t>
      </w:r>
      <w:r w:rsidR="00393974">
        <w:t>.</w:t>
      </w:r>
      <w:r w:rsidR="00470EE6">
        <w:t xml:space="preserve"> Jednoduše proto mohou být propojeny společným záhlavím, které obsahuje neměnné adresy všech podstránek.</w:t>
      </w:r>
    </w:p>
    <w:p w14:paraId="29B9DE45" w14:textId="674975F3" w:rsidR="0056202D" w:rsidRPr="00A25270" w:rsidRDefault="0056202D" w:rsidP="0029743E">
      <w:pPr>
        <w:pStyle w:val="normalniodsazeny"/>
      </w:pPr>
      <w:r>
        <w:t xml:space="preserve">Podrobně jsou </w:t>
      </w:r>
      <w:r w:rsidR="008A1C14">
        <w:t xml:space="preserve">mapové aplikace </w:t>
      </w:r>
      <w:r>
        <w:t xml:space="preserve">a jejich tvorba popsány v kapitole </w:t>
      </w:r>
      <w:r>
        <w:fldChar w:fldCharType="begin"/>
      </w:r>
      <w:r>
        <w:instrText xml:space="preserve"> REF _Ref226382393 \r \h </w:instrText>
      </w:r>
      <w:r>
        <w:fldChar w:fldCharType="separate"/>
      </w:r>
      <w:r>
        <w:t>5</w:t>
      </w:r>
      <w:r>
        <w:fldChar w:fldCharType="end"/>
      </w:r>
      <w:r>
        <w:t>.</w:t>
      </w:r>
      <w:r w:rsidR="009D5379">
        <w:t xml:space="preserve"> Jejich vložení do prostoru pro hlavní obsah platformy bylo umožněno </w:t>
      </w:r>
      <w:r w:rsidR="000C3DA6">
        <w:t xml:space="preserve">kartou </w:t>
      </w:r>
      <w:r w:rsidR="000C3DA6">
        <w:rPr>
          <w:i/>
          <w:iCs/>
        </w:rPr>
        <w:t>Aplikace</w:t>
      </w:r>
      <w:r w:rsidR="000C3DA6">
        <w:t xml:space="preserve">. </w:t>
      </w:r>
      <w:r w:rsidR="00A25270">
        <w:t xml:space="preserve">Nadpis každé z map musel být přidán v prostředí </w:t>
      </w:r>
      <w:r w:rsidR="00A25270">
        <w:rPr>
          <w:i/>
          <w:iCs/>
        </w:rPr>
        <w:t xml:space="preserve">Instant </w:t>
      </w:r>
      <w:proofErr w:type="spellStart"/>
      <w:r w:rsidR="00A25270">
        <w:rPr>
          <w:i/>
          <w:iCs/>
        </w:rPr>
        <w:t>Apps</w:t>
      </w:r>
      <w:proofErr w:type="spellEnd"/>
      <w:r w:rsidR="00A25270">
        <w:t xml:space="preserve">, protože nabídka nástrojů neumožňuje titul, případně podtitul, </w:t>
      </w:r>
      <w:r w:rsidR="00760DB2">
        <w:t>implementovat zpětně.</w:t>
      </w:r>
    </w:p>
    <w:p w14:paraId="396CA832" w14:textId="54913982" w:rsidR="00632F76" w:rsidRDefault="002F281F" w:rsidP="002F281F">
      <w:pPr>
        <w:pStyle w:val="Nadpis3"/>
      </w:pPr>
      <w:bookmarkStart w:id="68" w:name="_Toc227094482"/>
      <w:r>
        <w:t>Datový katalog</w:t>
      </w:r>
      <w:bookmarkEnd w:id="68"/>
    </w:p>
    <w:p w14:paraId="28A1C353" w14:textId="4FA283FA" w:rsidR="00DD25D0" w:rsidRDefault="00393112" w:rsidP="00687B0D">
      <w:r>
        <w:t>Datový katalo</w:t>
      </w:r>
      <w:r w:rsidR="00EB5010">
        <w:t>g</w:t>
      </w:r>
      <w:r>
        <w:t xml:space="preserve"> je konfigurovatelný v pracovní oblasti portálu. </w:t>
      </w:r>
      <w:r w:rsidR="007C1CE6">
        <w:t xml:space="preserve">Jeho autorovi je umožněno kontrolovat a přidávat obsah. </w:t>
      </w:r>
      <w:r w:rsidR="00687B0D">
        <w:t>Datové sady je navíc možné filtrovat podle klíčových slov, názvů</w:t>
      </w:r>
      <w:r w:rsidR="0040130A">
        <w:t>, relevance a datumu vytvoření.</w:t>
      </w:r>
    </w:p>
    <w:p w14:paraId="2EA63575" w14:textId="11C54F98" w:rsidR="00842E15" w:rsidRDefault="00DA341A" w:rsidP="00DD25D0">
      <w:pPr>
        <w:pStyle w:val="normalniodsazeny"/>
      </w:pPr>
      <w:r>
        <w:t xml:space="preserve">Katalog je dostupný na adrese složené z domény hlavní stránky a řetězce </w:t>
      </w:r>
      <w:r>
        <w:rPr>
          <w:i/>
          <w:iCs/>
        </w:rPr>
        <w:t>/</w:t>
      </w:r>
      <w:proofErr w:type="spellStart"/>
      <w:r>
        <w:rPr>
          <w:i/>
          <w:iCs/>
        </w:rPr>
        <w:t>search</w:t>
      </w:r>
      <w:proofErr w:type="spellEnd"/>
      <w:r>
        <w:t>. Na </w:t>
      </w:r>
      <w:r w:rsidR="00D77370">
        <w:t xml:space="preserve">neměnnou </w:t>
      </w:r>
      <w:r>
        <w:t xml:space="preserve">adresu je možné se odkazovat </w:t>
      </w:r>
      <w:r w:rsidR="00D77370">
        <w:t>pomocí úpravy HTML</w:t>
      </w:r>
      <w:r w:rsidR="0051083A">
        <w:t>, a proto bylo možné vytvořit tlačítko s vhodným odkazem</w:t>
      </w:r>
      <w:r w:rsidR="00A97B49">
        <w:t xml:space="preserve"> na seznam dat</w:t>
      </w:r>
      <w:r w:rsidR="0051083A">
        <w:t xml:space="preserve"> jak v záhlaví, tak na hlavní stránce.</w:t>
      </w:r>
    </w:p>
    <w:p w14:paraId="5CDD9A46" w14:textId="2A2BEC72" w:rsidR="00CF1E9A" w:rsidRDefault="00842E15" w:rsidP="00DD25D0">
      <w:pPr>
        <w:pStyle w:val="normalniodsazeny"/>
      </w:pPr>
      <w:r>
        <w:t xml:space="preserve">Typ publikovaných dat je </w:t>
      </w:r>
      <w:proofErr w:type="spellStart"/>
      <w:r>
        <w:rPr>
          <w:i/>
          <w:iCs/>
        </w:rPr>
        <w:t>Feature</w:t>
      </w:r>
      <w:proofErr w:type="spellEnd"/>
      <w:r>
        <w:rPr>
          <w:i/>
          <w:iCs/>
        </w:rPr>
        <w:t xml:space="preserve"> </w:t>
      </w:r>
      <w:proofErr w:type="spellStart"/>
      <w:r>
        <w:rPr>
          <w:i/>
          <w:iCs/>
        </w:rPr>
        <w:t>Service</w:t>
      </w:r>
      <w:proofErr w:type="spellEnd"/>
      <w:r>
        <w:t xml:space="preserve">. </w:t>
      </w:r>
      <w:r w:rsidR="00D40C74">
        <w:t xml:space="preserve">Služba umožňuje uživateli vybrat si formát, ve kterém bude datová sada stažena. </w:t>
      </w:r>
      <w:r w:rsidR="00CF1E9A">
        <w:t xml:space="preserve">Mezi nabízené formáty patří CSV, </w:t>
      </w:r>
      <w:proofErr w:type="spellStart"/>
      <w:r w:rsidR="00CF1E9A">
        <w:t>Shapefile</w:t>
      </w:r>
      <w:proofErr w:type="spellEnd"/>
      <w:r w:rsidR="00CF1E9A">
        <w:t xml:space="preserve">, </w:t>
      </w:r>
      <w:proofErr w:type="spellStart"/>
      <w:r w:rsidR="00CF1E9A">
        <w:t>GeoJSON</w:t>
      </w:r>
      <w:proofErr w:type="spellEnd"/>
      <w:r w:rsidR="00CF1E9A">
        <w:t xml:space="preserve"> a KML (viz </w:t>
      </w:r>
      <w:r w:rsidR="00FE1086">
        <w:fldChar w:fldCharType="begin"/>
      </w:r>
      <w:r w:rsidR="00FE1086">
        <w:instrText xml:space="preserve"> REF _Ref226390102 \h  \* MERGEFORMAT </w:instrText>
      </w:r>
      <w:r w:rsidR="00FE1086">
        <w:fldChar w:fldCharType="separate"/>
      </w:r>
      <w:r w:rsidR="00FE1086" w:rsidRPr="00FE1086">
        <w:t>Obr. 3</w:t>
      </w:r>
      <w:r w:rsidR="00FE1086">
        <w:fldChar w:fldCharType="end"/>
      </w:r>
      <w:r w:rsidR="00CF1E9A">
        <w:t>).</w:t>
      </w:r>
      <w:r w:rsidR="00CF1E9A" w:rsidRPr="00CF1E9A">
        <w:t xml:space="preserve"> </w:t>
      </w:r>
      <w:r w:rsidR="00B42891">
        <w:t>Na data je možné v prostředí aplikovat atributový filtr</w:t>
      </w:r>
      <w:r w:rsidR="005E2045">
        <w:t xml:space="preserve"> a také slouží k prohlížení metadat a licencí </w:t>
      </w:r>
      <w:r w:rsidR="00BE4DED">
        <w:t>aplikovaných na publikovanou vrstvu.</w:t>
      </w:r>
    </w:p>
    <w:p w14:paraId="6D664EE9" w14:textId="29B482F7" w:rsidR="00467002" w:rsidRPr="00700627" w:rsidRDefault="00770A39" w:rsidP="00DD25D0">
      <w:pPr>
        <w:pStyle w:val="normalniodsazeny"/>
      </w:pPr>
      <w:r>
        <w:rPr>
          <w:noProof/>
        </w:rPr>
        <w:lastRenderedPageBreak/>
        <mc:AlternateContent>
          <mc:Choice Requires="wps">
            <w:drawing>
              <wp:anchor distT="0" distB="0" distL="114300" distR="114300" simplePos="0" relativeHeight="251663360" behindDoc="0" locked="0" layoutInCell="1" allowOverlap="1" wp14:anchorId="0D11067D" wp14:editId="1F11FAE7">
                <wp:simplePos x="0" y="0"/>
                <wp:positionH relativeFrom="column">
                  <wp:posOffset>1480185</wp:posOffset>
                </wp:positionH>
                <wp:positionV relativeFrom="paragraph">
                  <wp:posOffset>4372610</wp:posOffset>
                </wp:positionV>
                <wp:extent cx="2682240" cy="635"/>
                <wp:effectExtent l="0" t="0" r="3810" b="1905"/>
                <wp:wrapTopAndBottom/>
                <wp:docPr id="701081055" name="Textové pole 1"/>
                <wp:cNvGraphicFramePr/>
                <a:graphic xmlns:a="http://schemas.openxmlformats.org/drawingml/2006/main">
                  <a:graphicData uri="http://schemas.microsoft.com/office/word/2010/wordprocessingShape">
                    <wps:wsp>
                      <wps:cNvSpPr txBox="1"/>
                      <wps:spPr>
                        <a:xfrm>
                          <a:off x="0" y="0"/>
                          <a:ext cx="2682240" cy="635"/>
                        </a:xfrm>
                        <a:prstGeom prst="rect">
                          <a:avLst/>
                        </a:prstGeom>
                        <a:solidFill>
                          <a:prstClr val="white"/>
                        </a:solidFill>
                        <a:ln>
                          <a:noFill/>
                        </a:ln>
                      </wps:spPr>
                      <wps:txbx>
                        <w:txbxContent>
                          <w:p w14:paraId="0FB5F2F3" w14:textId="2CE323A8" w:rsidR="00770A39" w:rsidRPr="00056FB5" w:rsidRDefault="00770A39" w:rsidP="00770A39">
                            <w:pPr>
                              <w:pStyle w:val="Titulek"/>
                              <w:rPr>
                                <w:b w:val="0"/>
                                <w:bCs w:val="0"/>
                                <w:sz w:val="18"/>
                                <w:szCs w:val="22"/>
                              </w:rPr>
                            </w:pPr>
                            <w:bookmarkStart w:id="69" w:name="_Ref226390102"/>
                            <w:r w:rsidRPr="00770A39">
                              <w:rPr>
                                <w:b w:val="0"/>
                                <w:bCs w:val="0"/>
                                <w:sz w:val="18"/>
                                <w:szCs w:val="22"/>
                              </w:rPr>
                              <w:t xml:space="preserve">Obr. </w:t>
                            </w:r>
                            <w:r w:rsidRPr="00770A39">
                              <w:rPr>
                                <w:b w:val="0"/>
                                <w:bCs w:val="0"/>
                                <w:sz w:val="18"/>
                                <w:szCs w:val="22"/>
                              </w:rPr>
                              <w:fldChar w:fldCharType="begin"/>
                            </w:r>
                            <w:r w:rsidRPr="00770A39">
                              <w:rPr>
                                <w:b w:val="0"/>
                                <w:bCs w:val="0"/>
                                <w:sz w:val="18"/>
                                <w:szCs w:val="22"/>
                              </w:rPr>
                              <w:instrText xml:space="preserve"> SEQ Obr. \* ARABIC </w:instrText>
                            </w:r>
                            <w:r w:rsidRPr="00770A39">
                              <w:rPr>
                                <w:b w:val="0"/>
                                <w:bCs w:val="0"/>
                                <w:sz w:val="18"/>
                                <w:szCs w:val="22"/>
                              </w:rPr>
                              <w:fldChar w:fldCharType="separate"/>
                            </w:r>
                            <w:r w:rsidRPr="00770A39">
                              <w:rPr>
                                <w:b w:val="0"/>
                                <w:bCs w:val="0"/>
                                <w:sz w:val="18"/>
                                <w:szCs w:val="22"/>
                              </w:rPr>
                              <w:t>3</w:t>
                            </w:r>
                            <w:r w:rsidRPr="00770A39">
                              <w:rPr>
                                <w:b w:val="0"/>
                                <w:bCs w:val="0"/>
                                <w:sz w:val="18"/>
                                <w:szCs w:val="22"/>
                              </w:rPr>
                              <w:fldChar w:fldCharType="end"/>
                            </w:r>
                            <w:r>
                              <w:rPr>
                                <w:b w:val="0"/>
                                <w:bCs w:val="0"/>
                                <w:sz w:val="18"/>
                                <w:szCs w:val="22"/>
                              </w:rPr>
                              <w:t xml:space="preserve"> Nabízené formáty při stahování vrstvy</w:t>
                            </w:r>
                            <w:bookmarkEnd w:id="69"/>
                          </w:p>
                          <w:p w14:paraId="52360E45" w14:textId="77777777" w:rsidR="00770A39" w:rsidRPr="001D1113" w:rsidRDefault="00770A39" w:rsidP="00770A39">
                            <w:pPr>
                              <w:pStyle w:val="Titulek"/>
                            </w:pPr>
                          </w:p>
                          <w:p w14:paraId="70167C89" w14:textId="7ECE5D88" w:rsidR="00770A39" w:rsidRPr="00BF5596" w:rsidRDefault="00770A39" w:rsidP="00770A39">
                            <w:pPr>
                              <w:pStyle w:val="Titulek"/>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11067D" id="_x0000_s1028" type="#_x0000_t202" style="position:absolute;left:0;text-align:left;margin-left:116.55pt;margin-top:344.3pt;width:211.2pt;height:.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" stroked="f">
                <v:textbox style="mso-fit-shape-to-text:t" inset="0,0,0,0">
                  <w:txbxContent>
                    <w:p w14:paraId="0FB5F2F3" w14:textId="2CE323A8" w:rsidR="00770A39" w:rsidRPr="00056FB5" w:rsidRDefault="00770A39" w:rsidP="00770A39">
                      <w:pPr>
                        <w:pStyle w:val="Titulek"/>
                        <w:rPr>
                          <w:b w:val="0"/>
                          <w:bCs w:val="0"/>
                          <w:sz w:val="18"/>
                          <w:szCs w:val="22"/>
                        </w:rPr>
                      </w:pPr>
                      <w:bookmarkStart w:id="70" w:name="_Ref226390102"/>
                      <w:r w:rsidRPr="00770A39">
                        <w:rPr>
                          <w:b w:val="0"/>
                          <w:bCs w:val="0"/>
                          <w:sz w:val="18"/>
                          <w:szCs w:val="22"/>
                        </w:rPr>
                        <w:t xml:space="preserve">Obr. </w:t>
                      </w:r>
                      <w:r w:rsidRPr="00770A39">
                        <w:rPr>
                          <w:b w:val="0"/>
                          <w:bCs w:val="0"/>
                          <w:sz w:val="18"/>
                          <w:szCs w:val="22"/>
                        </w:rPr>
                        <w:fldChar w:fldCharType="begin"/>
                      </w:r>
                      <w:r w:rsidRPr="00770A39">
                        <w:rPr>
                          <w:b w:val="0"/>
                          <w:bCs w:val="0"/>
                          <w:sz w:val="18"/>
                          <w:szCs w:val="22"/>
                        </w:rPr>
                        <w:instrText xml:space="preserve"> SEQ Obr. \* ARABIC </w:instrText>
                      </w:r>
                      <w:r w:rsidRPr="00770A39">
                        <w:rPr>
                          <w:b w:val="0"/>
                          <w:bCs w:val="0"/>
                          <w:sz w:val="18"/>
                          <w:szCs w:val="22"/>
                        </w:rPr>
                        <w:fldChar w:fldCharType="separate"/>
                      </w:r>
                      <w:r w:rsidRPr="00770A39">
                        <w:rPr>
                          <w:b w:val="0"/>
                          <w:bCs w:val="0"/>
                          <w:sz w:val="18"/>
                          <w:szCs w:val="22"/>
                        </w:rPr>
                        <w:t>3</w:t>
                      </w:r>
                      <w:r w:rsidRPr="00770A39">
                        <w:rPr>
                          <w:b w:val="0"/>
                          <w:bCs w:val="0"/>
                          <w:sz w:val="18"/>
                          <w:szCs w:val="22"/>
                        </w:rPr>
                        <w:fldChar w:fldCharType="end"/>
                      </w:r>
                      <w:r>
                        <w:rPr>
                          <w:b w:val="0"/>
                          <w:bCs w:val="0"/>
                          <w:sz w:val="18"/>
                          <w:szCs w:val="22"/>
                        </w:rPr>
                        <w:t xml:space="preserve"> Nabízené formáty při stahování vrstvy</w:t>
                      </w:r>
                      <w:bookmarkEnd w:id="70"/>
                    </w:p>
                    <w:p w14:paraId="52360E45" w14:textId="77777777" w:rsidR="00770A39" w:rsidRPr="001D1113" w:rsidRDefault="00770A39" w:rsidP="00770A39">
                      <w:pPr>
                        <w:pStyle w:val="Titulek"/>
                      </w:pPr>
                    </w:p>
                    <w:p w14:paraId="70167C89" w14:textId="7ECE5D88" w:rsidR="00770A39" w:rsidRPr="00BF5596" w:rsidRDefault="00770A39" w:rsidP="00770A39">
                      <w:pPr>
                        <w:pStyle w:val="Titulek"/>
                      </w:pPr>
                    </w:p>
                  </w:txbxContent>
                </v:textbox>
                <w10:wrap type="topAndBottom"/>
              </v:shape>
            </w:pict>
          </mc:Fallback>
        </mc:AlternateContent>
      </w:r>
      <w:r w:rsidR="00CF1E9A" w:rsidRPr="00CF1E9A">
        <w:rPr>
          <w:noProof/>
        </w:rPr>
        <w:drawing>
          <wp:anchor distT="0" distB="0" distL="114300" distR="114300" simplePos="0" relativeHeight="251661312" behindDoc="1" locked="0" layoutInCell="1" allowOverlap="1" wp14:anchorId="34DE4FA1" wp14:editId="3B063398">
            <wp:simplePos x="0" y="0"/>
            <wp:positionH relativeFrom="column">
              <wp:posOffset>1480185</wp:posOffset>
            </wp:positionH>
            <wp:positionV relativeFrom="paragraph">
              <wp:posOffset>0</wp:posOffset>
            </wp:positionV>
            <wp:extent cx="2451735" cy="4312920"/>
            <wp:effectExtent l="0" t="0" r="5715" b="0"/>
            <wp:wrapTopAndBottom/>
            <wp:docPr id="18887123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12328" name=""/>
                    <pic:cNvPicPr/>
                  </pic:nvPicPr>
                  <pic:blipFill>
                    <a:blip r:embed="rId18">
                      <a:extLst>
                        <a:ext uri="{28A0092B-C50C-407E-A947-70E740481C1C}">
                          <a14:useLocalDpi xmlns:a14="http://schemas.microsoft.com/office/drawing/2010/main" val="0"/>
                        </a:ext>
                      </a:extLst>
                    </a:blip>
                    <a:stretch>
                      <a:fillRect/>
                    </a:stretch>
                  </pic:blipFill>
                  <pic:spPr>
                    <a:xfrm>
                      <a:off x="0" y="0"/>
                      <a:ext cx="2451735" cy="4312920"/>
                    </a:xfrm>
                    <a:prstGeom prst="rect">
                      <a:avLst/>
                    </a:prstGeom>
                  </pic:spPr>
                </pic:pic>
              </a:graphicData>
            </a:graphic>
            <wp14:sizeRelH relativeFrom="margin">
              <wp14:pctWidth>0</wp14:pctWidth>
            </wp14:sizeRelH>
            <wp14:sizeRelV relativeFrom="margin">
              <wp14:pctHeight>0</wp14:pctHeight>
            </wp14:sizeRelV>
          </wp:anchor>
        </w:drawing>
      </w:r>
      <w:r w:rsidR="00467002" w:rsidRPr="00700627">
        <w:br w:type="page"/>
      </w:r>
    </w:p>
    <w:p w14:paraId="2E9109A7" w14:textId="3112F57F" w:rsidR="004A3681" w:rsidRDefault="00467002" w:rsidP="00467002">
      <w:pPr>
        <w:pStyle w:val="Nadpis1"/>
      </w:pPr>
      <w:bookmarkStart w:id="71" w:name="_Toc277157893"/>
      <w:bookmarkStart w:id="72" w:name="_Toc227094483"/>
      <w:r>
        <w:lastRenderedPageBreak/>
        <w:t>Výsledky</w:t>
      </w:r>
      <w:bookmarkEnd w:id="71"/>
      <w:bookmarkEnd w:id="72"/>
    </w:p>
    <w:p w14:paraId="7C77390F" w14:textId="14111885" w:rsidR="006D0D8A" w:rsidRDefault="006D0D8A" w:rsidP="006D0D8A">
      <w:r>
        <w:t xml:space="preserve">Kapitola shrnuje výsledky bakalářské práce. Podkapitoly odpovídají </w:t>
      </w:r>
      <w:r w:rsidR="003F0ACD">
        <w:t xml:space="preserve">předem stanoveným cílům i chronologicky postupu </w:t>
      </w:r>
      <w:r w:rsidR="00612D33">
        <w:t xml:space="preserve">jejich </w:t>
      </w:r>
      <w:r w:rsidR="003F0ACD">
        <w:t>zpracování.</w:t>
      </w:r>
      <w:r w:rsidR="0009520F">
        <w:t xml:space="preserve"> Podrobný popis harmonizace dat, tvorby mapových výstupů a tvorby datového portálu jsou popsány postupně v kapitolách </w:t>
      </w:r>
      <w:r w:rsidR="0009520F">
        <w:fldChar w:fldCharType="begin"/>
      </w:r>
      <w:r w:rsidR="0009520F">
        <w:instrText xml:space="preserve"> REF _Ref226468556 \r \h </w:instrText>
      </w:r>
      <w:r w:rsidR="0009520F">
        <w:fldChar w:fldCharType="separate"/>
      </w:r>
      <w:r w:rsidR="0009520F">
        <w:t>4</w:t>
      </w:r>
      <w:r w:rsidR="0009520F">
        <w:fldChar w:fldCharType="end"/>
      </w:r>
      <w:r w:rsidR="0009520F">
        <w:t xml:space="preserve">, </w:t>
      </w:r>
      <w:r w:rsidR="0009520F">
        <w:fldChar w:fldCharType="begin"/>
      </w:r>
      <w:r w:rsidR="0009520F">
        <w:instrText xml:space="preserve"> REF _Ref226468562 \r \h </w:instrText>
      </w:r>
      <w:r w:rsidR="0009520F">
        <w:fldChar w:fldCharType="separate"/>
      </w:r>
      <w:r w:rsidR="0009520F">
        <w:t>5</w:t>
      </w:r>
      <w:r w:rsidR="0009520F">
        <w:fldChar w:fldCharType="end"/>
      </w:r>
      <w:r w:rsidR="0009520F">
        <w:t xml:space="preserve"> a </w:t>
      </w:r>
      <w:r w:rsidR="0009520F">
        <w:fldChar w:fldCharType="begin"/>
      </w:r>
      <w:r w:rsidR="0009520F">
        <w:instrText xml:space="preserve"> REF _Ref226468568 \r \h </w:instrText>
      </w:r>
      <w:r w:rsidR="0009520F">
        <w:fldChar w:fldCharType="separate"/>
      </w:r>
      <w:r w:rsidR="0009520F">
        <w:t>6</w:t>
      </w:r>
      <w:r w:rsidR="0009520F">
        <w:fldChar w:fldCharType="end"/>
      </w:r>
      <w:r w:rsidR="0009520F">
        <w:t>.</w:t>
      </w:r>
    </w:p>
    <w:p w14:paraId="07D20CE4" w14:textId="07D6DE3E" w:rsidR="005C6517" w:rsidRDefault="005C6517" w:rsidP="005C6517">
      <w:pPr>
        <w:pStyle w:val="normalniodsazeny"/>
      </w:pPr>
      <w:r>
        <w:t>Hlavním přínosem práce je koncentrace dat z pocitových mapování města Olomouce na jedné platformě a jejich zpřístupnění široké veřejnosti.</w:t>
      </w:r>
      <w:r w:rsidR="00E2072D">
        <w:t xml:space="preserve"> Upravená data mohou být využita </w:t>
      </w:r>
      <w:r w:rsidR="00884D61">
        <w:t xml:space="preserve">zejména </w:t>
      </w:r>
      <w:r w:rsidR="00E2072D">
        <w:t xml:space="preserve">pro účely územního plánování a tvorbu analýz. </w:t>
      </w:r>
      <w:r w:rsidR="00CF4DC7">
        <w:t xml:space="preserve">Vizualizace slouží k představení jednotlivých mapování </w:t>
      </w:r>
      <w:r w:rsidR="004F68FD">
        <w:t xml:space="preserve">a jejich výsledků </w:t>
      </w:r>
      <w:r w:rsidR="00CF4DC7">
        <w:t>i takovým uživatelům, kteří neumí pracovat s poskytnutými datovými sadami.</w:t>
      </w:r>
    </w:p>
    <w:p w14:paraId="529F1899" w14:textId="673B7AF3" w:rsidR="00197C2D" w:rsidRDefault="00197C2D" w:rsidP="00FA3FFF">
      <w:pPr>
        <w:pStyle w:val="Nadpis2"/>
      </w:pPr>
      <w:bookmarkStart w:id="73" w:name="_Toc277157894"/>
      <w:bookmarkStart w:id="74" w:name="_Toc227094484"/>
      <w:r>
        <w:t xml:space="preserve">Výsledky </w:t>
      </w:r>
      <w:bookmarkEnd w:id="73"/>
      <w:r w:rsidR="006B63E1">
        <w:t>úpravy</w:t>
      </w:r>
      <w:r w:rsidR="00F0408F">
        <w:t xml:space="preserve"> dat</w:t>
      </w:r>
      <w:bookmarkEnd w:id="74"/>
    </w:p>
    <w:p w14:paraId="3C7F8A5C" w14:textId="2BCC5E9C" w:rsidR="00197C2D" w:rsidRDefault="005E65E8" w:rsidP="00027E43">
      <w:r>
        <w:t xml:space="preserve">V rámci počáteční fáze práce byla zpracovávána pocitová data. Jejich počáteční stav byl velmi </w:t>
      </w:r>
      <w:r w:rsidR="004B64BD">
        <w:t xml:space="preserve">nevhodný pro </w:t>
      </w:r>
      <w:r w:rsidR="009F5501">
        <w:t>sdílení s veřejností</w:t>
      </w:r>
      <w:r>
        <w:t xml:space="preserve"> a vzájemně rozdílný, protože</w:t>
      </w:r>
      <w:r w:rsidR="009F5501">
        <w:t xml:space="preserve"> </w:t>
      </w:r>
      <w:r w:rsidR="00BC34A7">
        <w:t xml:space="preserve">jejich autoři jsou různí. </w:t>
      </w:r>
      <w:r w:rsidR="00EB2E25">
        <w:t xml:space="preserve">Pro možnost publikace v rámci otevřených dat bylo nutné data anonymizovat, sjednotit a upravit tak, aby nebyly obsaženy prvky vyskytující se mimo </w:t>
      </w:r>
      <w:r w:rsidR="00A72392">
        <w:t>okolí Olomouce.</w:t>
      </w:r>
      <w:r w:rsidR="00D93C19">
        <w:t xml:space="preserve"> Podrobně jsou provedené změny popsány v </w:t>
      </w:r>
      <w:r w:rsidR="00266AD9">
        <w:t>pod</w:t>
      </w:r>
      <w:r w:rsidR="00D93C19">
        <w:t xml:space="preserve">kapitole </w:t>
      </w:r>
      <w:r w:rsidR="00266AD9">
        <w:fldChar w:fldCharType="begin"/>
      </w:r>
      <w:r w:rsidR="00266AD9">
        <w:instrText xml:space="preserve"> REF _Ref226488580 \r \h </w:instrText>
      </w:r>
      <w:r w:rsidR="00266AD9">
        <w:fldChar w:fldCharType="separate"/>
      </w:r>
      <w:r w:rsidR="00266AD9">
        <w:t>4.2</w:t>
      </w:r>
      <w:r w:rsidR="00266AD9">
        <w:fldChar w:fldCharType="end"/>
      </w:r>
      <w:r w:rsidR="00266AD9">
        <w:t>.</w:t>
      </w:r>
    </w:p>
    <w:p w14:paraId="52C544B6" w14:textId="4F381D7A" w:rsidR="00A71632" w:rsidRDefault="00F4406B" w:rsidP="00A71632">
      <w:pPr>
        <w:pStyle w:val="normalniodsazeny"/>
      </w:pPr>
      <w:r>
        <w:t>Výsledné datové sady byly pro účely vizualizace rozděleny na jednotlivé vrstvy podle</w:t>
      </w:r>
      <w:r w:rsidR="008F1BBA">
        <w:t xml:space="preserve"> </w:t>
      </w:r>
      <w:r>
        <w:t>geometrie.</w:t>
      </w:r>
      <w:r w:rsidR="006D603D">
        <w:t xml:space="preserve"> </w:t>
      </w:r>
      <w:r w:rsidR="00A71632">
        <w:t xml:space="preserve">Stejným způsobem byla data publikována </w:t>
      </w:r>
      <w:bookmarkStart w:id="75" w:name="_Toc277157895"/>
      <w:r w:rsidR="00E61CAA">
        <w:t>pomocí</w:t>
      </w:r>
      <w:r w:rsidR="00182FF7">
        <w:t xml:space="preserve"> webové platformy. </w:t>
      </w:r>
      <w:r w:rsidR="00E61CAA">
        <w:t>Vrstvy jsou volně dostupné a stažitelné prostřednictvím datového katalogu</w:t>
      </w:r>
      <w:r w:rsidR="004C486F">
        <w:t xml:space="preserve"> v různých formátech</w:t>
      </w:r>
      <w:r w:rsidR="00E61CAA">
        <w:t>.</w:t>
      </w:r>
      <w:r w:rsidR="004C486F">
        <w:t xml:space="preserve"> Mezi nabízené formáty patří </w:t>
      </w:r>
      <w:r w:rsidR="00063411">
        <w:t xml:space="preserve">CSV, </w:t>
      </w:r>
      <w:proofErr w:type="spellStart"/>
      <w:r w:rsidR="00063411">
        <w:t>Shapefile</w:t>
      </w:r>
      <w:proofErr w:type="spellEnd"/>
      <w:r w:rsidR="00063411">
        <w:t xml:space="preserve">, </w:t>
      </w:r>
      <w:proofErr w:type="spellStart"/>
      <w:r w:rsidR="00063411">
        <w:t>GeoJSON</w:t>
      </w:r>
      <w:proofErr w:type="spellEnd"/>
      <w:r w:rsidR="00063411">
        <w:t xml:space="preserve"> a KML.</w:t>
      </w:r>
      <w:r w:rsidR="00050AEB">
        <w:t xml:space="preserve"> Všechny </w:t>
      </w:r>
      <w:r w:rsidR="000F2766">
        <w:t>sady</w:t>
      </w:r>
      <w:r w:rsidR="0000766A">
        <w:t xml:space="preserve"> </w:t>
      </w:r>
      <w:r w:rsidR="00050AEB">
        <w:t>byly doplněny o metadata získaná komunikací s</w:t>
      </w:r>
      <w:r w:rsidR="009F0414">
        <w:t> jejich garanty</w:t>
      </w:r>
      <w:r w:rsidR="00DE4065">
        <w:t xml:space="preserve"> a zároveň o licenci</w:t>
      </w:r>
      <w:r w:rsidR="00D71D47">
        <w:t xml:space="preserve"> </w:t>
      </w:r>
      <w:r w:rsidR="00DE4065">
        <w:t>CC-BY 4.0.</w:t>
      </w:r>
    </w:p>
    <w:p w14:paraId="03EBD107" w14:textId="2AB3E783" w:rsidR="00197C2D" w:rsidRDefault="00197C2D" w:rsidP="00A71632">
      <w:pPr>
        <w:pStyle w:val="Nadpis2"/>
      </w:pPr>
      <w:bookmarkStart w:id="76" w:name="_Toc227094485"/>
      <w:r>
        <w:t xml:space="preserve">Výsledky </w:t>
      </w:r>
      <w:bookmarkEnd w:id="75"/>
      <w:r w:rsidR="00962A9A">
        <w:t>vizualizace dat</w:t>
      </w:r>
      <w:bookmarkEnd w:id="76"/>
    </w:p>
    <w:p w14:paraId="08BEB8B6" w14:textId="1BD66CB8" w:rsidR="00756190" w:rsidRDefault="00126518" w:rsidP="00027E43">
      <w:r>
        <w:t xml:space="preserve">Po dokončení procesu harmonizace dat byly datové sady importovány do prostředí </w:t>
      </w:r>
      <w:proofErr w:type="spellStart"/>
      <w:r>
        <w:t>ArcGIS</w:t>
      </w:r>
      <w:proofErr w:type="spellEnd"/>
      <w:r>
        <w:t xml:space="preserve"> Online. </w:t>
      </w:r>
      <w:r w:rsidR="00C72A7D">
        <w:t>Nejprve byly vrstvy použity ke tvorbě interaktivních webových map (</w:t>
      </w:r>
      <w:r w:rsidR="00FC7D0A">
        <w:t xml:space="preserve">označovaných dle </w:t>
      </w:r>
      <w:proofErr w:type="spellStart"/>
      <w:r w:rsidR="00FC7D0A">
        <w:t>Esri</w:t>
      </w:r>
      <w:proofErr w:type="spellEnd"/>
      <w:r w:rsidR="00FC7D0A">
        <w:t xml:space="preserve"> jako </w:t>
      </w:r>
      <w:proofErr w:type="gramStart"/>
      <w:r w:rsidR="00FC7D0A">
        <w:rPr>
          <w:i/>
          <w:iCs/>
        </w:rPr>
        <w:t>Web</w:t>
      </w:r>
      <w:proofErr w:type="gramEnd"/>
      <w:r w:rsidR="00FC7D0A">
        <w:rPr>
          <w:i/>
          <w:iCs/>
        </w:rPr>
        <w:t xml:space="preserve"> map)</w:t>
      </w:r>
      <w:r w:rsidR="002306C4">
        <w:t xml:space="preserve">, které byly vloženy do mapových aplikací vytvořených </w:t>
      </w:r>
      <w:r w:rsidR="00B73448">
        <w:t xml:space="preserve">pomocí šablon z nabídky </w:t>
      </w:r>
      <w:r w:rsidR="00B73448">
        <w:rPr>
          <w:i/>
          <w:iCs/>
        </w:rPr>
        <w:t xml:space="preserve">Instant </w:t>
      </w:r>
      <w:proofErr w:type="spellStart"/>
      <w:r w:rsidR="00B73448">
        <w:rPr>
          <w:i/>
          <w:iCs/>
        </w:rPr>
        <w:t>Apps</w:t>
      </w:r>
      <w:proofErr w:type="spellEnd"/>
      <w:r w:rsidR="00B73448">
        <w:t>.</w:t>
      </w:r>
      <w:r w:rsidR="001963F8">
        <w:t xml:space="preserve"> </w:t>
      </w:r>
      <w:r w:rsidR="007321E7">
        <w:t xml:space="preserve">Pro zobrazení map na </w:t>
      </w:r>
      <w:r w:rsidR="00651CC7">
        <w:t>otevřeném a volně dostupném</w:t>
      </w:r>
      <w:r w:rsidR="007321E7">
        <w:t xml:space="preserve"> datovém portálu bylo nutné nastavit </w:t>
      </w:r>
      <w:r w:rsidR="00352861">
        <w:t>úroveň sdílení dat, webových map i aplikací na</w:t>
      </w:r>
      <w:r w:rsidR="00362719">
        <w:t> </w:t>
      </w:r>
      <w:r w:rsidR="00352861">
        <w:rPr>
          <w:i/>
          <w:iCs/>
        </w:rPr>
        <w:t>Kdokoliv (veřejně</w:t>
      </w:r>
      <w:r w:rsidR="005D2429">
        <w:rPr>
          <w:i/>
          <w:iCs/>
        </w:rPr>
        <w:t xml:space="preserve">) </w:t>
      </w:r>
      <w:r w:rsidR="005D2429">
        <w:t xml:space="preserve">v obsahu </w:t>
      </w:r>
      <w:proofErr w:type="spellStart"/>
      <w:r w:rsidR="005D2429">
        <w:t>ArcGIS</w:t>
      </w:r>
      <w:proofErr w:type="spellEnd"/>
      <w:r w:rsidR="005D2429">
        <w:t xml:space="preserve"> Online.</w:t>
      </w:r>
    </w:p>
    <w:p w14:paraId="182F4544" w14:textId="2369E8D4" w:rsidR="00065CF6" w:rsidRDefault="00065CF6" w:rsidP="00065CF6">
      <w:pPr>
        <w:pStyle w:val="normalniodsazeny"/>
      </w:pPr>
      <w:r>
        <w:t xml:space="preserve">Vytvořené vizualizace jsou publikovány na jednotlivých podstránkách webu. </w:t>
      </w:r>
      <w:r w:rsidR="00833148">
        <w:t xml:space="preserve">Tvoří uživatelsky nejatraktivnější část </w:t>
      </w:r>
      <w:proofErr w:type="spellStart"/>
      <w:r w:rsidR="00833148">
        <w:t>geoportálu</w:t>
      </w:r>
      <w:proofErr w:type="spellEnd"/>
      <w:r w:rsidR="00833148">
        <w:t xml:space="preserve">, a proto je jim alokováno nejvíce prostoru. </w:t>
      </w:r>
      <w:r w:rsidR="00442E61">
        <w:t xml:space="preserve">Aplikace jsou interaktivní a je k nim přiřazen titul popisující zobrazený jev a </w:t>
      </w:r>
      <w:r w:rsidR="00C108C1">
        <w:t xml:space="preserve">textové pole </w:t>
      </w:r>
      <w:r w:rsidR="00442E61">
        <w:t>odkazující na původní vrstvy</w:t>
      </w:r>
      <w:r w:rsidR="007379D0">
        <w:t>, ze kterých je mapa vytvořena.</w:t>
      </w:r>
    </w:p>
    <w:p w14:paraId="2A8341C6" w14:textId="1D014503" w:rsidR="00F97050" w:rsidRPr="006A5E88" w:rsidRDefault="00F97050" w:rsidP="00065CF6">
      <w:pPr>
        <w:pStyle w:val="normalniodsazeny"/>
      </w:pPr>
      <w:r>
        <w:t xml:space="preserve">Kromě zoomu je umožněno uživateli filtrovat vrstvy v případě, že mapy zobrazují data obsahující delší časovou řadu než dva roky. </w:t>
      </w:r>
      <w:r w:rsidR="006A5E88">
        <w:t xml:space="preserve">Naopak není povoleno posunout </w:t>
      </w:r>
      <w:r w:rsidR="00F741A9">
        <w:t xml:space="preserve">mapový výřez </w:t>
      </w:r>
      <w:r w:rsidR="006A5E88">
        <w:t xml:space="preserve">z vymezených hranic blízkého okolí Olomouce – nastavených v prostředí </w:t>
      </w:r>
      <w:r w:rsidR="006A5E88">
        <w:rPr>
          <w:i/>
          <w:iCs/>
        </w:rPr>
        <w:t xml:space="preserve">Instant </w:t>
      </w:r>
      <w:proofErr w:type="spellStart"/>
      <w:r w:rsidR="006A5E88">
        <w:rPr>
          <w:i/>
          <w:iCs/>
        </w:rPr>
        <w:t>Apps</w:t>
      </w:r>
      <w:proofErr w:type="spellEnd"/>
      <w:r w:rsidR="006A5E88">
        <w:t xml:space="preserve"> – zejména z důvodu zachování vhodné podoby vizualizací (</w:t>
      </w:r>
      <w:proofErr w:type="spellStart"/>
      <w:r w:rsidR="006A5E88">
        <w:t>heat</w:t>
      </w:r>
      <w:proofErr w:type="spellEnd"/>
      <w:r w:rsidR="006A5E88">
        <w:t xml:space="preserve">-mapy, </w:t>
      </w:r>
      <w:r w:rsidR="006A5E88">
        <w:rPr>
          <w:i/>
          <w:iCs/>
        </w:rPr>
        <w:t>Neon</w:t>
      </w:r>
      <w:r w:rsidR="006A5E88">
        <w:t xml:space="preserve"> efekt apod.)</w:t>
      </w:r>
      <w:r w:rsidR="00F353F5">
        <w:t xml:space="preserve"> a také pro zamezení </w:t>
      </w:r>
      <w:r w:rsidR="005A6EDB">
        <w:t>nechtěnému posunu mapového pole.</w:t>
      </w:r>
    </w:p>
    <w:p w14:paraId="3ACE7D8D" w14:textId="5BD32D14" w:rsidR="00962A9A" w:rsidRDefault="00962A9A" w:rsidP="00962A9A">
      <w:pPr>
        <w:pStyle w:val="Nadpis2"/>
      </w:pPr>
      <w:bookmarkStart w:id="77" w:name="_Toc227094486"/>
      <w:r>
        <w:t>Výsledky tvorby webové platformy</w:t>
      </w:r>
      <w:bookmarkEnd w:id="77"/>
    </w:p>
    <w:p w14:paraId="531095ED" w14:textId="2D289BB3" w:rsidR="00FE1289" w:rsidRDefault="00835B58" w:rsidP="00FE1289">
      <w:r>
        <w:t xml:space="preserve">Hlavním výsledkem integrujícím předchozí jmenované výsledky práce je webová mapová platforma. </w:t>
      </w:r>
      <w:r w:rsidR="0046005C">
        <w:t xml:space="preserve">Platforma, datový portál, byla vytvořena v prostředí </w:t>
      </w:r>
      <w:proofErr w:type="spellStart"/>
      <w:r w:rsidR="0046005C">
        <w:t>ArcGIS</w:t>
      </w:r>
      <w:proofErr w:type="spellEnd"/>
      <w:r w:rsidR="0046005C">
        <w:t xml:space="preserve"> Hub. </w:t>
      </w:r>
      <w:r w:rsidR="001D4670">
        <w:t xml:space="preserve">K jejímu zkonstruování byl užit </w:t>
      </w:r>
      <w:proofErr w:type="spellStart"/>
      <w:r w:rsidR="002A0154">
        <w:t>Esri</w:t>
      </w:r>
      <w:proofErr w:type="spellEnd"/>
      <w:r w:rsidR="002A0154">
        <w:t xml:space="preserve"> účet propůjčen autorovi práce Magistrátem města Olomouce pro účely bakalářské práce.</w:t>
      </w:r>
      <w:r w:rsidR="00F7582F">
        <w:t xml:space="preserve"> P</w:t>
      </w:r>
      <w:r w:rsidR="000166E0">
        <w:t>opisu p</w:t>
      </w:r>
      <w:r w:rsidR="00F7582F">
        <w:t xml:space="preserve">rocesu vytváření webové platformy je věnována kapitola </w:t>
      </w:r>
      <w:r w:rsidR="00F7582F">
        <w:fldChar w:fldCharType="begin"/>
      </w:r>
      <w:r w:rsidR="00F7582F">
        <w:instrText xml:space="preserve"> REF _Ref226555902 \r \h </w:instrText>
      </w:r>
      <w:r w:rsidR="00F7582F">
        <w:fldChar w:fldCharType="separate"/>
      </w:r>
      <w:r w:rsidR="00F7582F">
        <w:t>6</w:t>
      </w:r>
      <w:r w:rsidR="00F7582F">
        <w:fldChar w:fldCharType="end"/>
      </w:r>
      <w:r w:rsidR="00F7582F">
        <w:t>.</w:t>
      </w:r>
    </w:p>
    <w:p w14:paraId="09DE58BC" w14:textId="2F355D83" w:rsidR="00EB24CC" w:rsidRDefault="00FE689E" w:rsidP="004C3F35">
      <w:pPr>
        <w:pStyle w:val="normalniodsazeny"/>
      </w:pPr>
      <w:r>
        <w:lastRenderedPageBreak/>
        <w:t>Datový portál je tvořen úvodní stranou</w:t>
      </w:r>
      <w:r w:rsidR="00280404">
        <w:t xml:space="preserve">, </w:t>
      </w:r>
      <w:r>
        <w:t>třemi podstránkami</w:t>
      </w:r>
      <w:r w:rsidR="00280404">
        <w:t xml:space="preserve"> a datovým katalogem</w:t>
      </w:r>
      <w:r>
        <w:t xml:space="preserve">. </w:t>
      </w:r>
      <w:r w:rsidR="005967FF">
        <w:t xml:space="preserve">Rozdělení webu bylo </w:t>
      </w:r>
      <w:r w:rsidR="00633980">
        <w:t>zkonstruován</w:t>
      </w:r>
      <w:r w:rsidR="005967FF">
        <w:t>o</w:t>
      </w:r>
      <w:r w:rsidR="00633980">
        <w:t xml:space="preserve"> na základě kategorií vzniklých dle tematické shodnosti upravovaných sad.</w:t>
      </w:r>
      <w:r w:rsidR="005967FF">
        <w:t xml:space="preserve"> </w:t>
      </w:r>
      <w:r w:rsidR="0058037F">
        <w:t>Všechny části platformy propojuje jednotné záhlaví</w:t>
      </w:r>
      <w:r w:rsidR="00C71275">
        <w:t xml:space="preserve"> formující rozcestník mezi úvodem, tematickým obsahem a publikovanými daty.</w:t>
      </w:r>
      <w:r w:rsidR="002E0393">
        <w:t xml:space="preserve"> </w:t>
      </w:r>
      <w:r w:rsidR="004C3F35">
        <w:t>V zápatí je uveden kontakt na</w:t>
      </w:r>
      <w:r w:rsidR="00E7286D">
        <w:t> </w:t>
      </w:r>
      <w:r w:rsidR="004C3F35">
        <w:t>autora.</w:t>
      </w:r>
    </w:p>
    <w:p w14:paraId="10FB6720" w14:textId="6AA5E897" w:rsidR="00B30B10" w:rsidRDefault="00B30B10" w:rsidP="004C3F35">
      <w:pPr>
        <w:pStyle w:val="normalniodsazeny"/>
      </w:pPr>
      <w:r>
        <w:t xml:space="preserve">Úvodní strana seznamuje návštěvníka </w:t>
      </w:r>
      <w:r w:rsidR="00232354">
        <w:t>s původem dat a jejich limity.</w:t>
      </w:r>
      <w:r w:rsidR="00F709B9">
        <w:t xml:space="preserve"> </w:t>
      </w:r>
      <w:r w:rsidR="00BF69D6">
        <w:t>Jednoduchým obrázkem</w:t>
      </w:r>
      <w:r w:rsidR="00F709B9">
        <w:t xml:space="preserve"> </w:t>
      </w:r>
      <w:r w:rsidR="00BF69D6">
        <w:t xml:space="preserve">jsou nastíněny hlavní tematické okruhy mapování a </w:t>
      </w:r>
      <w:r w:rsidR="001336DF">
        <w:t xml:space="preserve">uživatel je výrazným tlačítkem </w:t>
      </w:r>
      <w:r w:rsidR="00A4626F">
        <w:t xml:space="preserve">nasměrován na katalog obsahující upravená data. </w:t>
      </w:r>
      <w:r w:rsidR="00CA5CC3">
        <w:t xml:space="preserve">Datový katalog </w:t>
      </w:r>
      <w:r w:rsidR="00AB7AE0">
        <w:t xml:space="preserve">poskytuje k prohlížení a stažení pouze harmonizované vrstvy, nikoliv </w:t>
      </w:r>
      <w:r w:rsidR="00063276">
        <w:t>prezentované aplikace a webové mapy.</w:t>
      </w:r>
    </w:p>
    <w:p w14:paraId="78101C48" w14:textId="1DE0B440" w:rsidR="000651BA" w:rsidRPr="005C6517" w:rsidRDefault="00DB34BD" w:rsidP="005C6517">
      <w:pPr>
        <w:pStyle w:val="normalniodsazeny"/>
        <w:rPr>
          <w:b/>
          <w:bCs/>
          <w:smallCaps/>
          <w:color w:val="4472C4" w:themeColor="accent1"/>
          <w:spacing w:val="5"/>
        </w:rPr>
      </w:pPr>
      <w:r>
        <w:t xml:space="preserve">Grafický styl </w:t>
      </w:r>
      <w:proofErr w:type="spellStart"/>
      <w:r>
        <w:t>geoportálu</w:t>
      </w:r>
      <w:proofErr w:type="spellEnd"/>
      <w:r>
        <w:t xml:space="preserve"> byl odvozen od vzhledu olomouckého portálu otevřených dat. </w:t>
      </w:r>
      <w:r w:rsidR="00ED4F58">
        <w:t>Kvůli plánovanému propojení bylo na základě komunikace s </w:t>
      </w:r>
      <w:proofErr w:type="spellStart"/>
      <w:r w:rsidR="00ED4F58">
        <w:t>MMOl</w:t>
      </w:r>
      <w:proofErr w:type="spellEnd"/>
      <w:r w:rsidR="00ED4F58">
        <w:t xml:space="preserve"> </w:t>
      </w:r>
      <w:r w:rsidR="00DC58F1">
        <w:t>dohodnuto dodržení jednotné formy.</w:t>
      </w:r>
      <w:r w:rsidR="00405E82">
        <w:t xml:space="preserve"> Webová platforma je dostupná na adrese</w:t>
      </w:r>
      <w:r w:rsidR="000651BA">
        <w:t xml:space="preserve"> </w:t>
      </w:r>
      <w:r w:rsidR="000651BA" w:rsidRPr="00A26140">
        <w:rPr>
          <w:rStyle w:val="Odkazintenzivn"/>
        </w:rPr>
        <w:t>https://pocitove-mapovani-olomouce-smol.hub.arcgis.com</w:t>
      </w:r>
      <w:r w:rsidR="000651BA">
        <w:t>.</w:t>
      </w:r>
    </w:p>
    <w:p w14:paraId="75E9A7CF" w14:textId="77777777" w:rsidR="00D6033D" w:rsidRPr="00D6033D" w:rsidRDefault="00D6033D" w:rsidP="00D6033D"/>
    <w:p w14:paraId="6A13DDCD" w14:textId="7516744E" w:rsidR="00011D22" w:rsidRDefault="003C6DC1" w:rsidP="00FF7BB0">
      <w:pPr>
        <w:pStyle w:val="Nadpis1"/>
      </w:pPr>
      <w:r>
        <w:br w:type="page"/>
      </w:r>
      <w:bookmarkStart w:id="78" w:name="_Toc277157896"/>
      <w:bookmarkStart w:id="79" w:name="_Toc227094487"/>
      <w:r>
        <w:lastRenderedPageBreak/>
        <w:t>Diskuze</w:t>
      </w:r>
      <w:bookmarkEnd w:id="78"/>
      <w:bookmarkEnd w:id="79"/>
    </w:p>
    <w:p w14:paraId="4C73772E" w14:textId="396A6193" w:rsidR="00226D4E" w:rsidRDefault="00E31D23" w:rsidP="00011D22">
      <w:r>
        <w:t>V rámci práce bylo zpracováváno a publikováno 10 datových sad.</w:t>
      </w:r>
      <w:r w:rsidR="00DB753B">
        <w:t xml:space="preserve"> Datové sady ve většině případů obsahovaly vrstvy nejen bodové, ale i liniové a polygonové. </w:t>
      </w:r>
      <w:r w:rsidR="000D4BEF">
        <w:t>Původní</w:t>
      </w:r>
      <w:r w:rsidR="001753E2">
        <w:t xml:space="preserve"> strategií </w:t>
      </w:r>
      <w:r w:rsidR="000D4BEF">
        <w:t>bylo data publikovat ve spojené podobě a nerozdělovat je v závislosti na geometrii, avšak v průběhu jejich zpracovávání bylo rozhodnuto, že je vhodnější vrstvy rozdělit</w:t>
      </w:r>
      <w:r w:rsidR="00A936DC">
        <w:t xml:space="preserve"> kvůli usnadnění jejich publikace</w:t>
      </w:r>
      <w:r w:rsidR="00381F22">
        <w:t xml:space="preserve"> a vizualizace</w:t>
      </w:r>
      <w:r w:rsidR="000D4BEF">
        <w:t>.</w:t>
      </w:r>
      <w:r w:rsidR="004320C3">
        <w:t xml:space="preserve"> </w:t>
      </w:r>
    </w:p>
    <w:p w14:paraId="4E259B00" w14:textId="5F984F67" w:rsidR="00011D22" w:rsidRDefault="002A3300" w:rsidP="002A7A1F">
      <w:pPr>
        <w:pStyle w:val="normalniodsazeny"/>
      </w:pPr>
      <w:r>
        <w:t xml:space="preserve">Jednu z největších překážek </w:t>
      </w:r>
      <w:r w:rsidR="0025379D">
        <w:t xml:space="preserve">představovala </w:t>
      </w:r>
      <w:r w:rsidR="001753E2">
        <w:t>nejednotná struktura</w:t>
      </w:r>
      <w:r w:rsidR="0025379D">
        <w:t xml:space="preserve"> dat</w:t>
      </w:r>
      <w:r w:rsidR="001753E2">
        <w:t xml:space="preserve">. </w:t>
      </w:r>
      <w:r w:rsidR="00BA6C8D">
        <w:t xml:space="preserve">Pro sjednocení struktury bylo nutné seznámit se detailně se všemi vrstvami a najít mezi nimi rozdíly. </w:t>
      </w:r>
      <w:r w:rsidR="002008AE">
        <w:t xml:space="preserve">Identifikace rozdílnosti </w:t>
      </w:r>
      <w:r w:rsidR="00FC58CE">
        <w:t>jak mezi atributy, tak samotnými záznamy</w:t>
      </w:r>
      <w:r w:rsidR="001C2022">
        <w:t>, byla zásadní</w:t>
      </w:r>
      <w:r w:rsidR="00336322">
        <w:t xml:space="preserve">. </w:t>
      </w:r>
      <w:r w:rsidR="006C044C">
        <w:t xml:space="preserve">Byla hlavním předpokladem pro </w:t>
      </w:r>
      <w:r w:rsidR="00FB509B">
        <w:t xml:space="preserve">rozhodnutí o </w:t>
      </w:r>
      <w:r w:rsidR="002D4A7C">
        <w:t xml:space="preserve">spojení </w:t>
      </w:r>
      <w:r w:rsidR="00FB509B">
        <w:t xml:space="preserve">či nespojení </w:t>
      </w:r>
      <w:r w:rsidR="002D4A7C">
        <w:t>dat</w:t>
      </w:r>
      <w:r w:rsidR="00FB509B">
        <w:t>.</w:t>
      </w:r>
      <w:r w:rsidR="00226D4E">
        <w:t xml:space="preserve"> </w:t>
      </w:r>
      <w:r w:rsidR="00A81815">
        <w:t xml:space="preserve">Přestože všechny hlavní rozdílné vlastnosti </w:t>
      </w:r>
      <w:r w:rsidR="00AE370A">
        <w:t xml:space="preserve">sad </w:t>
      </w:r>
      <w:r w:rsidR="00A81815">
        <w:t xml:space="preserve">byly odhaleny </w:t>
      </w:r>
      <w:r w:rsidR="0031733B">
        <w:t xml:space="preserve">na začátku práce, některé </w:t>
      </w:r>
      <w:r w:rsidR="00AE370A">
        <w:t xml:space="preserve">byly odhaleny až při vytváření vizualizací, což vedlo k opakovanému publikování a </w:t>
      </w:r>
      <w:r w:rsidR="008509F4">
        <w:t xml:space="preserve">četným </w:t>
      </w:r>
      <w:r w:rsidR="00AE370A">
        <w:t>zpětným opravám.</w:t>
      </w:r>
      <w:r w:rsidR="008509F4">
        <w:t xml:space="preserve"> </w:t>
      </w:r>
    </w:p>
    <w:p w14:paraId="04F8C5F9" w14:textId="56CF9BFA" w:rsidR="002A7A1F" w:rsidRDefault="00BC1C6D" w:rsidP="002A7A1F">
      <w:pPr>
        <w:pStyle w:val="normalniodsazeny"/>
      </w:pPr>
      <w:r>
        <w:t xml:space="preserve">Významnou překážku tvořil výběr vizualizací dat s vysokou hustotou. Výběr vhodných kartografických metod byl volen na základě konzultace s kartografy a pokaždé byl jiný v závislosti na cíli a sdělení mapy. </w:t>
      </w:r>
      <w:r w:rsidR="002D10E4">
        <w:t xml:space="preserve">Při překrytí mapovaného území </w:t>
      </w:r>
      <w:proofErr w:type="spellStart"/>
      <w:r w:rsidR="002D10E4">
        <w:t>hexagonovou</w:t>
      </w:r>
      <w:proofErr w:type="spellEnd"/>
      <w:r w:rsidR="002D10E4">
        <w:t xml:space="preserve"> – či jinou – sítí vznikne aplikace uživatelsky přívětivá a tvorba designu je snadná, avšak jsou ztracena původní data, z mapy mizí </w:t>
      </w:r>
      <w:r w:rsidR="006E30E2">
        <w:t>podrobnosti a kontext</w:t>
      </w:r>
      <w:r w:rsidR="002D10E4">
        <w:t>.</w:t>
      </w:r>
      <w:r w:rsidR="006E30E2">
        <w:t xml:space="preserve"> </w:t>
      </w:r>
      <w:r w:rsidR="00CC771B">
        <w:t xml:space="preserve">Shluky jsou tvořeny původními body, neztrácí tak svou původní podobu, avšak </w:t>
      </w:r>
      <w:r w:rsidR="0093717D">
        <w:t>skupiny bodů vznikají pouze na základě matematické operace a nemusí nutně odrážet skutečné prostorové jevy.</w:t>
      </w:r>
    </w:p>
    <w:p w14:paraId="3E20AB6E" w14:textId="0BC2902A" w:rsidR="00B531C9" w:rsidRDefault="00B531C9" w:rsidP="002A7A1F">
      <w:pPr>
        <w:pStyle w:val="normalniodsazeny"/>
      </w:pPr>
      <w:r>
        <w:t xml:space="preserve">Ideálním řešením zmíněného problému je zakomponování </w:t>
      </w:r>
      <w:r w:rsidR="005A6C21">
        <w:t>dalších vrstev</w:t>
      </w:r>
      <w:r>
        <w:t xml:space="preserve"> vytvářejících kontext, na </w:t>
      </w:r>
      <w:proofErr w:type="gramStart"/>
      <w:r>
        <w:t>základě</w:t>
      </w:r>
      <w:proofErr w:type="gramEnd"/>
      <w:r>
        <w:t xml:space="preserve"> kterého by vznikaly </w:t>
      </w:r>
      <w:r w:rsidR="00721C49">
        <w:t>vhodnější clustery.</w:t>
      </w:r>
      <w:r w:rsidR="004A47FE">
        <w:t xml:space="preserve"> Jedním z možných vstupů je silniční síť</w:t>
      </w:r>
      <w:r w:rsidR="00B360E8">
        <w:t xml:space="preserve">, která by mezi shluky tvořila bariéry. </w:t>
      </w:r>
      <w:r w:rsidR="004854B4">
        <w:t>V závislosti na dostupných prostředcích je také jednou z možností využít osobní zkušenosti odborného tematika.</w:t>
      </w:r>
    </w:p>
    <w:p w14:paraId="22338B71" w14:textId="5AAB2486" w:rsidR="00384740" w:rsidRDefault="00AE4265" w:rsidP="002A7A1F">
      <w:pPr>
        <w:pStyle w:val="normalniodsazeny"/>
      </w:pPr>
      <w:r>
        <w:t>Pro tvorbu map bylo možné využít matematické výpočty a zahrnout proměnné</w:t>
      </w:r>
      <w:r w:rsidR="00F7050B">
        <w:t xml:space="preserve"> nebo bylo možné vizualizovat situaci detailněji</w:t>
      </w:r>
      <w:r>
        <w:t xml:space="preserve">. </w:t>
      </w:r>
      <w:r w:rsidR="00B62CF9">
        <w:t>Komplexnější</w:t>
      </w:r>
      <w:r>
        <w:t xml:space="preserve"> řešení navrhl</w:t>
      </w:r>
      <w:r w:rsidR="000C2336">
        <w:t xml:space="preserve">i </w:t>
      </w:r>
      <w:proofErr w:type="spellStart"/>
      <w:r w:rsidR="000C2336">
        <w:t>Lehnert</w:t>
      </w:r>
      <w:proofErr w:type="spellEnd"/>
      <w:r w:rsidR="000C2336">
        <w:t xml:space="preserve"> a kol. </w:t>
      </w:r>
      <w:r w:rsidR="000C2336">
        <w:fldChar w:fldCharType="begin"/>
      </w:r>
      <w:r w:rsidR="00370863">
        <w:instrText xml:space="preserve"> ADDIN ZOTERO_ITEM CSL_CITATION {"citationID":"ZueplsKf","properties":{"formattedCitation":"(Lehnert et al., 2023)","plainCitation":"(Lehnert et al., 2023)","dontUpdate":true,"noteIndex":0},"citationItems":[{"id":197,"uris":["http://zotero.org/users/local/L18Gc7dH/items/F6EL7TPX"],"itemData":{"id":197,"type":"article-journal","container-title":"Landscape and Urban Planning","DOI":"10.1016/j.landurbplan.2023.104713","ISSN":"01692046","journalAbbreviation":"Landscape and Urban Planning","language":"en","page":"104713","source":"DOI.org (Crossref)","title":"Thermal comfort in urban areas on hot summer days and its improvement through participatory mapping: A case study of two Central European cities","title-short":"Thermal comfort in urban areas on hot summer days and its improvement through participatory mapping","volume":"233","author":[{"family":"Lehnert","given":"Michal"},{"family":"Pánek","given":"Jiří"},{"family":"Kopp","given":"Jan"},{"family":"Geletič","given":"Jan"},{"family":"Květoňová","given":"Veronika"},{"family":"Jurek","given":"Martin"}],"issued":{"date-parts":[["2023",5]]}}}],"schema":"https://github.com/citation-style-language/schema/raw/master/csl-citation.json"} </w:instrText>
      </w:r>
      <w:r w:rsidR="000C2336">
        <w:fldChar w:fldCharType="separate"/>
      </w:r>
      <w:r w:rsidR="000C2336" w:rsidRPr="000C2336">
        <w:t>(2023)</w:t>
      </w:r>
      <w:r w:rsidR="000C2336">
        <w:fldChar w:fldCharType="end"/>
      </w:r>
      <w:r w:rsidR="000C2336">
        <w:t xml:space="preserve"> při vizualizaci pocitových teplotních dat</w:t>
      </w:r>
      <w:r w:rsidR="008A6DD0">
        <w:t>,</w:t>
      </w:r>
      <w:r w:rsidR="00CB46AF">
        <w:t xml:space="preserve"> Ritterová </w:t>
      </w:r>
      <w:r w:rsidR="00CB46AF">
        <w:fldChar w:fldCharType="begin"/>
      </w:r>
      <w:r w:rsidR="00370863">
        <w:instrText xml:space="preserve"> ADDIN ZOTERO_ITEM CSL_CITATION {"citationID":"iL6VuErJ","properties":{"formattedCitation":"(Ritterov\\uc0\\u225{}, 2023)","plainCitation":"(Ritterová, 2023)","dontUpdate":true,"noteIndex":0},"citationItems":[{"id":142,"uris":["http://zotero.org/users/local/L18Gc7dH/items/7AHVXDMS"],"itemData":{"id":142,"type":"thesis","publisher":"Univerzita Palackého v Olomouci","title":"Olomouc - percepce centra a periferie","URL":"https://theses.cz/id/qgxge2/","author":[{"family":"Ritterová","given":"Diana"}],"issued":{"date-parts":[["2023"]]}}}],"schema":"https://github.com/citation-style-language/schema/raw/master/csl-citation.json"} </w:instrText>
      </w:r>
      <w:r w:rsidR="00CB46AF">
        <w:fldChar w:fldCharType="separate"/>
      </w:r>
      <w:r w:rsidR="00CB46AF" w:rsidRPr="00CB46AF">
        <w:t>(2023)</w:t>
      </w:r>
      <w:r w:rsidR="00CB46AF">
        <w:fldChar w:fldCharType="end"/>
      </w:r>
      <w:r w:rsidR="00CB46AF">
        <w:t xml:space="preserve"> vytváří mapy pro všechny sledované olomoucké čtvrti</w:t>
      </w:r>
      <w:r w:rsidR="008A6DD0">
        <w:t xml:space="preserve"> a Pánek a kol. </w:t>
      </w:r>
      <w:r w:rsidR="008A6DD0">
        <w:fldChar w:fldCharType="begin"/>
      </w:r>
      <w:r w:rsidR="00370863">
        <w:instrText xml:space="preserve"> ADDIN ZOTERO_ITEM CSL_CITATION {"citationID":"hFxXOOEB","properties":{"formattedCitation":"(P\\uc0\\u225{}nek, P\\uc0\\u225{}szto, et al., 2017)","plainCitation":"(Pánek, Pászto, et al., 2017)","dontUpdate":true,"noteIndex":0},"citationItems":[{"id":134,"uris":["http://zotero.org/users/local/L18Gc7dH/items/M4TP5CBY"],"itemData":{"id":134,"type":"chapter","container-title":"The Rise of Big Spatial Data","DOI":"10.1007/978-3-319-45123-7_16","ISBN":"978-3-319-45122-0","note":"collection-title: Lecture Notes in Geoinformation and Cartography","page":"211-224","publisher":"Springer International Publishing","publisher-place":"Cham","source":"DOI.org (Crossref)","title":"Mapping Emotions: Spatial Distribution of Safety Perception in the City of Olomouc","title-short":"Mapping Emotions","URL":"http://link.springer.com/10.1007/978-3-319-45123-7_16","editor":[{"family":"Ivan","given":"Igor"},{"family":"Singleton","given":"Alex"},{"family":"Horák","given":"Jiří"},{"family":"Inspektor","given":"Tomáš"}],"author":[{"family":"Pánek","given":"Jiří"},{"family":"Pászto","given":"Vít"},{"family":"Marek","given":"Lukáš"}],"accessed":{"date-parts":[["2026",1,31]]},"issued":{"date-parts":[["2017"]]}}}],"schema":"https://github.com/citation-style-language/schema/raw/master/csl-citation.json"} </w:instrText>
      </w:r>
      <w:r w:rsidR="008A6DD0">
        <w:fldChar w:fldCharType="separate"/>
      </w:r>
      <w:r w:rsidR="008A6DD0" w:rsidRPr="008A6DD0">
        <w:t>(2017)</w:t>
      </w:r>
      <w:r w:rsidR="008A6DD0">
        <w:fldChar w:fldCharType="end"/>
      </w:r>
      <w:r w:rsidR="008A6DD0">
        <w:t xml:space="preserve"> využívají při analýze dostupné atributy za </w:t>
      </w:r>
      <w:r w:rsidR="006949E5">
        <w:t>použití</w:t>
      </w:r>
      <w:r w:rsidR="008A6DD0">
        <w:t xml:space="preserve"> statistických metod</w:t>
      </w:r>
      <w:r w:rsidR="00CB46AF">
        <w:t>.</w:t>
      </w:r>
      <w:r w:rsidR="005B4EC7">
        <w:t xml:space="preserve"> Žádné matematické výpočty ani komplexní analýza nebyly </w:t>
      </w:r>
      <w:r w:rsidR="006949E5">
        <w:t>využity</w:t>
      </w:r>
      <w:r w:rsidR="002F279F">
        <w:t>, protože hlavním úkolem práce je prezentace publikovaných dat, nikoliv jejich explicitní analýza.</w:t>
      </w:r>
    </w:p>
    <w:p w14:paraId="3FCF24C7" w14:textId="0CD31579" w:rsidR="00D050D8" w:rsidRDefault="002A7A1F" w:rsidP="002A7A1F">
      <w:pPr>
        <w:pStyle w:val="normalniodsazeny"/>
      </w:pPr>
      <w:r>
        <w:t xml:space="preserve">Samotný původ dat – jako data vytvořená laiky v rámci participativního mapování – byl příčinou velkého množství překážek. </w:t>
      </w:r>
      <w:r w:rsidR="00D3309C">
        <w:t>Protože se v žádném případě nesbírala data za</w:t>
      </w:r>
      <w:r w:rsidR="00EE5595">
        <w:t> </w:t>
      </w:r>
      <w:r w:rsidR="00D3309C">
        <w:t xml:space="preserve">regulovaných podmínek výzkumu, jedná se o data zkreslená. </w:t>
      </w:r>
      <w:r w:rsidR="00EE5595">
        <w:t xml:space="preserve">Respondenti mohli být dotazováni i v případě, že Olomouc téměř </w:t>
      </w:r>
      <w:r w:rsidR="00551CE7">
        <w:t xml:space="preserve">neznali, a </w:t>
      </w:r>
      <w:r w:rsidR="00E863DF">
        <w:t>proto</w:t>
      </w:r>
      <w:r w:rsidR="00551CE7">
        <w:t xml:space="preserve"> vzorek nemusí být reprezentativní.</w:t>
      </w:r>
      <w:r w:rsidR="00C80C61">
        <w:t xml:space="preserve"> </w:t>
      </w:r>
      <w:r w:rsidR="00360E8F">
        <w:t>Problém je možné vyřešit pouze při kontrole vzorku respondentů</w:t>
      </w:r>
      <w:r w:rsidR="00365E12">
        <w:t xml:space="preserve"> při sběru dat</w:t>
      </w:r>
      <w:r w:rsidR="00360E8F">
        <w:t>.</w:t>
      </w:r>
    </w:p>
    <w:p w14:paraId="215D325B" w14:textId="661D2913" w:rsidR="00B4193A" w:rsidRDefault="00B4193A" w:rsidP="00226D4E">
      <w:pPr>
        <w:pStyle w:val="normalniodsazeny"/>
      </w:pPr>
      <w:r>
        <w:t>V porovnání s</w:t>
      </w:r>
      <w:r w:rsidR="008F4BB9">
        <w:t xml:space="preserve"> vizualizacemi na </w:t>
      </w:r>
      <w:r w:rsidR="00C250D4">
        <w:t>webov</w:t>
      </w:r>
      <w:r w:rsidR="008F4BB9">
        <w:t>é</w:t>
      </w:r>
      <w:r w:rsidR="00C250D4">
        <w:t xml:space="preserve"> platform</w:t>
      </w:r>
      <w:r w:rsidR="008F4BB9">
        <w:t>ě</w:t>
      </w:r>
      <w:r w:rsidR="00C250D4">
        <w:t xml:space="preserve"> </w:t>
      </w:r>
      <w:r w:rsidR="00C250D4">
        <w:rPr>
          <w:i/>
          <w:iCs/>
        </w:rPr>
        <w:t>pocitovemapy.cz</w:t>
      </w:r>
      <w:r w:rsidR="001A7BC6">
        <w:t xml:space="preserve"> jsou mapové </w:t>
      </w:r>
      <w:r w:rsidR="00FA5D9A">
        <w:t>aplikace</w:t>
      </w:r>
      <w:r w:rsidR="001A7BC6">
        <w:t xml:space="preserve"> komplexnější a jsou přímo propojeny se zdrojem dat. </w:t>
      </w:r>
      <w:r w:rsidR="001276D7">
        <w:t>Navíc je umožněna filtrace vrstev na základě atributů a také porovnání s ostatními sadami podobného původu. Výhodou zmíněné platformy je možnost volby z rozsáhlého výběru podkladových map</w:t>
      </w:r>
      <w:r w:rsidR="008E79F9">
        <w:t>.</w:t>
      </w:r>
      <w:r w:rsidR="00754336">
        <w:t xml:space="preserve"> Největším přínosem je</w:t>
      </w:r>
      <w:r w:rsidR="00EE5924">
        <w:t xml:space="preserve"> </w:t>
      </w:r>
      <w:r w:rsidR="00754336">
        <w:t>možnost stahování zobrazovaných dat.</w:t>
      </w:r>
    </w:p>
    <w:p w14:paraId="0784C783" w14:textId="7CFFBEB4" w:rsidR="001F53DD" w:rsidRPr="003A6FBE" w:rsidRDefault="001F53DD" w:rsidP="00226D4E">
      <w:pPr>
        <w:pStyle w:val="normalniodsazeny"/>
        <w:rPr>
          <w:rFonts w:ascii="Cambria" w:hAnsi="Cambria"/>
        </w:rPr>
      </w:pPr>
      <w:r>
        <w:t xml:space="preserve">Datový portál </w:t>
      </w:r>
      <w:r w:rsidRPr="001F53DD">
        <w:rPr>
          <w:i/>
          <w:iCs/>
        </w:rPr>
        <w:t>pocitove-mapy-mappaova.hub.arcgis.co</w:t>
      </w:r>
      <w:r>
        <w:rPr>
          <w:i/>
          <w:iCs/>
        </w:rPr>
        <w:t>m</w:t>
      </w:r>
      <w:r w:rsidR="00786616">
        <w:rPr>
          <w:i/>
          <w:iCs/>
        </w:rPr>
        <w:t xml:space="preserve"> </w:t>
      </w:r>
      <w:r>
        <w:t xml:space="preserve">obsahuje </w:t>
      </w:r>
      <w:r w:rsidR="00786616">
        <w:t>v porovnání s </w:t>
      </w:r>
      <w:r>
        <w:t>platform</w:t>
      </w:r>
      <w:r w:rsidR="00786616">
        <w:t>ou</w:t>
      </w:r>
      <w:r w:rsidR="003A6FBE">
        <w:t xml:space="preserve"> –</w:t>
      </w:r>
      <w:r>
        <w:t xml:space="preserve"> která byla jmenovaným webem inspirována</w:t>
      </w:r>
      <w:r w:rsidR="003A6FBE">
        <w:t xml:space="preserve"> </w:t>
      </w:r>
      <w:r w:rsidR="003A6FBE" w:rsidRPr="00786616">
        <w:t xml:space="preserve">– </w:t>
      </w:r>
      <w:r w:rsidR="00786616" w:rsidRPr="00786616">
        <w:t>podrobn</w:t>
      </w:r>
      <w:r w:rsidR="00786616">
        <w:t xml:space="preserve">ější </w:t>
      </w:r>
      <w:r w:rsidR="00FD0FEE">
        <w:t xml:space="preserve">návod pro uživatele. Pomocí názorných ukázek formou videí a přehledného popisu postupu je </w:t>
      </w:r>
      <w:r w:rsidR="002B264D">
        <w:t xml:space="preserve">návštěvníkům webu </w:t>
      </w:r>
      <w:r w:rsidR="00FD0FEE">
        <w:t xml:space="preserve">vysvětlena veškerá funkcionalita aplikací. </w:t>
      </w:r>
      <w:r w:rsidR="002B264D">
        <w:t>Zároveň jsou interaktivní mapy komplexnější a umožňují uživatelům pracovat s nimi více způsoby.</w:t>
      </w:r>
    </w:p>
    <w:p w14:paraId="4E8DEA76" w14:textId="6065E1C2" w:rsidR="00A95D2C" w:rsidRDefault="00A95D2C" w:rsidP="00226D4E">
      <w:pPr>
        <w:pStyle w:val="normalniodsazeny"/>
      </w:pPr>
      <w:r>
        <w:lastRenderedPageBreak/>
        <w:t xml:space="preserve">Do budoucna je možné portál udržovat a naplňovat jej novými datovými sadami a jejich vizualizacemi. </w:t>
      </w:r>
      <w:r w:rsidR="00436B29">
        <w:t xml:space="preserve">Mapová platforma bude nadále propojena s olomouckým datovým portálem, a tak umožní rozšiřovat veřejné povědomí o výzkumech a o dostupných datech. </w:t>
      </w:r>
      <w:r w:rsidR="00251779">
        <w:t xml:space="preserve">Sady mohou být využity jako zdroj pro různé analýzy. Díky </w:t>
      </w:r>
      <w:r w:rsidR="00386AF6">
        <w:t xml:space="preserve">své </w:t>
      </w:r>
      <w:r w:rsidR="00251779">
        <w:t xml:space="preserve">sjednocené struktuře mohou být jednotlivé vrstvy </w:t>
      </w:r>
      <w:r w:rsidR="00107722">
        <w:t xml:space="preserve">vzájemně </w:t>
      </w:r>
      <w:r w:rsidR="00251779">
        <w:t xml:space="preserve">kombinovány a </w:t>
      </w:r>
      <w:r w:rsidR="000E04D4">
        <w:t xml:space="preserve">díky </w:t>
      </w:r>
      <w:r w:rsidR="00B61EE6">
        <w:t xml:space="preserve">otevřené licenci </w:t>
      </w:r>
      <w:r w:rsidR="000E04D4">
        <w:t xml:space="preserve">také </w:t>
      </w:r>
      <w:r w:rsidR="00251779">
        <w:t>dále publikovány.</w:t>
      </w:r>
    </w:p>
    <w:p w14:paraId="37DAB4B6" w14:textId="77777777" w:rsidR="001F53DD" w:rsidRPr="00C250D4" w:rsidRDefault="001F53DD" w:rsidP="00226D4E">
      <w:pPr>
        <w:pStyle w:val="normalniodsazeny"/>
      </w:pPr>
    </w:p>
    <w:p w14:paraId="4221CC2C" w14:textId="2FFF5F95" w:rsidR="003C6DC1" w:rsidRDefault="003C6DC1" w:rsidP="00881515">
      <w:pPr>
        <w:pStyle w:val="Nadpis1"/>
        <w:tabs>
          <w:tab w:val="clear" w:pos="360"/>
          <w:tab w:val="num" w:pos="454"/>
        </w:tabs>
        <w:ind w:left="0" w:firstLine="0"/>
      </w:pPr>
      <w:r>
        <w:br w:type="page"/>
      </w:r>
      <w:bookmarkStart w:id="80" w:name="_Toc227094488"/>
      <w:r w:rsidR="00B30144">
        <w:lastRenderedPageBreak/>
        <w:t>ZÁVĚR</w:t>
      </w:r>
      <w:bookmarkEnd w:id="80"/>
    </w:p>
    <w:p w14:paraId="6F4AF292" w14:textId="251EFF69" w:rsidR="003C6DC1" w:rsidRDefault="00E25F73" w:rsidP="00881515">
      <w:r>
        <w:t xml:space="preserve">Mezi vymezené cíle bakalářské práce patřila úprava získaných dat, jejich vizualizace a následná publikace harmonizovaných dat a z nich vytvořených aplikací na vlastní webové mapové platformě. </w:t>
      </w:r>
      <w:r w:rsidR="00695323">
        <w:t xml:space="preserve">Účelem práce </w:t>
      </w:r>
      <w:r w:rsidR="001A7065">
        <w:t>bylo</w:t>
      </w:r>
      <w:r w:rsidR="00695323">
        <w:t xml:space="preserve"> sdílet datové sady ve formě otevřených dat a rozšířit tak portfolio dat Magistrátu města Olomouce.</w:t>
      </w:r>
    </w:p>
    <w:p w14:paraId="30A3C2B0" w14:textId="77777777" w:rsidR="00635756" w:rsidRDefault="00635756" w:rsidP="00635756">
      <w:pPr>
        <w:pStyle w:val="normalniodsazeny"/>
      </w:pPr>
      <w:r>
        <w:t>Prvním předpokladem pro splnění stanovených cílů bylo získání datových sad. Při prvním kontaktu byli garanti seznámeni s plánovanou publikací a byli požádáni o svolení.</w:t>
      </w:r>
      <w:r w:rsidR="008530E5">
        <w:t xml:space="preserve"> </w:t>
      </w:r>
      <w:r>
        <w:t xml:space="preserve"> </w:t>
      </w:r>
      <w:r w:rsidR="008530E5">
        <w:t xml:space="preserve"> Úprava datových sad proběhla na základě porovnání jejich rozdílů a vyhodnocení nejdůležitějších potřebných změn. Protože </w:t>
      </w:r>
      <w:r w:rsidR="000B74EA">
        <w:t>vrstvy pocházely z různých zdrojů a od různých autorů, jejich struktur</w:t>
      </w:r>
      <w:r w:rsidR="0067145A">
        <w:t>y</w:t>
      </w:r>
      <w:r w:rsidR="000B74EA">
        <w:t xml:space="preserve"> </w:t>
      </w:r>
      <w:r w:rsidR="0067145A">
        <w:t xml:space="preserve">byly </w:t>
      </w:r>
      <w:r w:rsidR="000B74EA">
        <w:t xml:space="preserve">výrazně </w:t>
      </w:r>
      <w:r w:rsidR="0067145A">
        <w:t>rozdílné</w:t>
      </w:r>
      <w:r w:rsidR="000B74EA">
        <w:t>.</w:t>
      </w:r>
      <w:r w:rsidR="0067145A">
        <w:t xml:space="preserve"> </w:t>
      </w:r>
      <w:r w:rsidR="00D421F6">
        <w:t>Mezi provedené operace patří sjednocení názvů atributů</w:t>
      </w:r>
      <w:r w:rsidR="00606BC3">
        <w:t xml:space="preserve"> a</w:t>
      </w:r>
      <w:r w:rsidR="00D421F6">
        <w:t xml:space="preserve"> odstranění prvků vyskytujících se mimo vyhrazené okolí Olomouce</w:t>
      </w:r>
      <w:r w:rsidR="00606BC3">
        <w:t>.</w:t>
      </w:r>
    </w:p>
    <w:p w14:paraId="5173CE57" w14:textId="77777777" w:rsidR="000C3018" w:rsidRDefault="000C3018" w:rsidP="00635756">
      <w:pPr>
        <w:pStyle w:val="normalniodsazeny"/>
      </w:pPr>
      <w:r>
        <w:t>Po úspěšné transformaci dat do</w:t>
      </w:r>
      <w:r w:rsidR="00402E5B">
        <w:t xml:space="preserve"> své</w:t>
      </w:r>
      <w:r>
        <w:t xml:space="preserve"> nejkvalitnější možné formy byly vytvořeny mapové výstupy a aplikace. </w:t>
      </w:r>
      <w:r w:rsidR="00A14211">
        <w:t>Za prostředí</w:t>
      </w:r>
      <w:r w:rsidR="00DC404A">
        <w:t xml:space="preserve"> jejich zpracování</w:t>
      </w:r>
      <w:r w:rsidR="00A14211">
        <w:t xml:space="preserve"> bylo zvoleno cloudové řešení </w:t>
      </w:r>
      <w:proofErr w:type="spellStart"/>
      <w:r w:rsidR="00A14211">
        <w:t>ArcGIS</w:t>
      </w:r>
      <w:proofErr w:type="spellEnd"/>
      <w:r w:rsidR="00A14211">
        <w:t xml:space="preserve"> Online. </w:t>
      </w:r>
      <w:r w:rsidR="00D21619">
        <w:t xml:space="preserve">Webové mapy mohou být při využití služeb </w:t>
      </w:r>
      <w:proofErr w:type="spellStart"/>
      <w:r w:rsidR="00D21619">
        <w:t>Esri</w:t>
      </w:r>
      <w:proofErr w:type="spellEnd"/>
      <w:r w:rsidR="00D21619">
        <w:t xml:space="preserve"> uloženy</w:t>
      </w:r>
      <w:r w:rsidR="00DC404A">
        <w:t xml:space="preserve"> na </w:t>
      </w:r>
      <w:r w:rsidR="003B68A2">
        <w:t xml:space="preserve">stejném místě jako webová platforma, na které jsou prezentovány. </w:t>
      </w:r>
      <w:r w:rsidR="00D17164">
        <w:t xml:space="preserve">Pro každou z publikovaných datových sad byla vytvořena alespoň jedna webová mapa, která byla následně vložena do mapové aplikace. </w:t>
      </w:r>
      <w:r w:rsidR="00774714">
        <w:t xml:space="preserve">Vytvořené vizualizace jsou interaktivní; umožňují </w:t>
      </w:r>
      <w:r w:rsidR="008759B3">
        <w:t xml:space="preserve">uživatelům různých skupin filtrovat vstupní data na základě atributů, </w:t>
      </w:r>
      <w:r w:rsidR="0024572E">
        <w:t xml:space="preserve">vypínat a zapínat vrstvy, </w:t>
      </w:r>
      <w:r w:rsidR="008759B3">
        <w:t xml:space="preserve">přibližovat a oddalovat </w:t>
      </w:r>
      <w:r w:rsidR="001D6C2F">
        <w:t>mapu</w:t>
      </w:r>
      <w:r w:rsidR="008759B3">
        <w:t xml:space="preserve"> či porovnávat </w:t>
      </w:r>
      <w:r w:rsidR="00D94054">
        <w:t>vrstvy</w:t>
      </w:r>
      <w:r w:rsidR="008759B3">
        <w:t xml:space="preserve"> mezi sebou.</w:t>
      </w:r>
    </w:p>
    <w:p w14:paraId="0B43D645" w14:textId="77777777" w:rsidR="00EC757C" w:rsidRDefault="00494C28" w:rsidP="00635756">
      <w:pPr>
        <w:pStyle w:val="normalniodsazeny"/>
      </w:pPr>
      <w:r>
        <w:t xml:space="preserve">Upravená data a vyprodukované mapové aplikace byly následně publikovány </w:t>
      </w:r>
      <w:r w:rsidR="004C1504">
        <w:t>na datovém portálu. Platforma byla vytvořena ve spolupráci s </w:t>
      </w:r>
      <w:proofErr w:type="spellStart"/>
      <w:r w:rsidR="004C1504">
        <w:t>MMOl</w:t>
      </w:r>
      <w:proofErr w:type="spellEnd"/>
      <w:r w:rsidR="004C1504">
        <w:t xml:space="preserve"> v n</w:t>
      </w:r>
      <w:r w:rsidR="00ED50F3">
        <w:t>ím</w:t>
      </w:r>
      <w:r w:rsidR="004C1504">
        <w:t xml:space="preserve"> poskytnutém prostředí </w:t>
      </w:r>
      <w:proofErr w:type="spellStart"/>
      <w:r w:rsidR="004C1504">
        <w:t>ArcGIS</w:t>
      </w:r>
      <w:proofErr w:type="spellEnd"/>
      <w:r w:rsidR="004C1504">
        <w:t xml:space="preserve"> Hub.</w:t>
      </w:r>
      <w:r w:rsidR="00652877">
        <w:t xml:space="preserve"> Propojení portálu s obsahem </w:t>
      </w:r>
      <w:proofErr w:type="spellStart"/>
      <w:r w:rsidR="00652877">
        <w:t>ArcGIS</w:t>
      </w:r>
      <w:proofErr w:type="spellEnd"/>
      <w:r w:rsidR="00652877">
        <w:t xml:space="preserve"> Online proběhlo pomocí vytvořené skupiny a </w:t>
      </w:r>
      <w:r w:rsidR="00687E7C">
        <w:t>veřejnému sdílení obsahu.</w:t>
      </w:r>
      <w:r w:rsidR="001306CD">
        <w:t xml:space="preserve"> </w:t>
      </w:r>
      <w:r w:rsidR="00BF76A9">
        <w:t>Při tvorbě byl kladen důraz na uživatelskou přívětivost a srozumitelnost. Web mimo jiné zahrnuje popis dat – ve formě jejich metadat – a přiblížení jejich původu.</w:t>
      </w:r>
    </w:p>
    <w:p w14:paraId="617324D1" w14:textId="77777777" w:rsidR="0005360E" w:rsidRDefault="0005360E" w:rsidP="00635756">
      <w:pPr>
        <w:pStyle w:val="normalniodsazeny"/>
      </w:pPr>
      <w:r>
        <w:t xml:space="preserve">Všechny vytyčené cíle práce byly splněny. Oslovení autoři datových sad souhlasili s jejich publikací, a proto bylo možné každou z nich </w:t>
      </w:r>
      <w:r w:rsidR="0002424E">
        <w:t xml:space="preserve">– při splnění jimi stanovených podmínek – </w:t>
      </w:r>
      <w:r>
        <w:t>zveřejnit. Vzniklá webová mapová platforma zůstane propojena s </w:t>
      </w:r>
      <w:proofErr w:type="spellStart"/>
      <w:r>
        <w:t>geoportálem</w:t>
      </w:r>
      <w:proofErr w:type="spellEnd"/>
      <w:r>
        <w:t xml:space="preserve"> otevřených dat Magistrátu města Olomouce a bude sloužit k</w:t>
      </w:r>
      <w:r w:rsidR="00CD4DCE">
        <w:t> </w:t>
      </w:r>
      <w:r>
        <w:t>prohlížení</w:t>
      </w:r>
      <w:r w:rsidR="00CD4DCE">
        <w:t xml:space="preserve"> a stahování pocitových dat.</w:t>
      </w:r>
    </w:p>
    <w:p w14:paraId="16A17CC2" w14:textId="3EDC0275" w:rsidR="00042BBB" w:rsidRDefault="008323BA" w:rsidP="00391B52">
      <w:pPr>
        <w:pStyle w:val="normalniodsazeny"/>
      </w:pPr>
      <w:r>
        <w:t xml:space="preserve">Hlavními přínosy práce jsou harmonizovaná pocitová data, jejich vizualizace ve formě webových mapových aplikací a </w:t>
      </w:r>
      <w:r w:rsidR="000B51A1">
        <w:t>zveřejnění</w:t>
      </w:r>
      <w:r>
        <w:t xml:space="preserve"> všech výsledků na datovém portálu vytvořeném </w:t>
      </w:r>
      <w:r w:rsidR="000B51A1">
        <w:t xml:space="preserve">pro publikaci </w:t>
      </w:r>
      <w:r w:rsidR="00572BD3">
        <w:t xml:space="preserve">zpracovaných </w:t>
      </w:r>
      <w:r w:rsidR="000B51A1">
        <w:t xml:space="preserve">dat a </w:t>
      </w:r>
      <w:r w:rsidR="00B45173">
        <w:t>webových map</w:t>
      </w:r>
      <w:r w:rsidR="000B51A1">
        <w:t>.</w:t>
      </w:r>
    </w:p>
    <w:p w14:paraId="4C3BDEEA" w14:textId="77777777" w:rsidR="00391B52" w:rsidRDefault="00391B52" w:rsidP="00391B52">
      <w:pPr>
        <w:pStyle w:val="normalniodsazeny"/>
      </w:pPr>
      <w:r>
        <w:t xml:space="preserve">Výsledky mohou být využity zejména pro účely územního plánování. Identifikace míst pocitu nebezpečí nebo jiných nepříjemných pocitů může být podnětem k jejich úpravě a zlepšení. Platforma může také motivovat jiné autory publikovat svá data jako otevřená. </w:t>
      </w:r>
    </w:p>
    <w:p w14:paraId="25A28E0D" w14:textId="0236F4EC" w:rsidR="00391B52" w:rsidRDefault="00F452A8" w:rsidP="00635756">
      <w:pPr>
        <w:pStyle w:val="normalniodsazeny"/>
        <w:sectPr w:rsidR="00391B52" w:rsidSect="00E75ABF">
          <w:footerReference w:type="default" r:id="rId19"/>
          <w:pgSz w:w="11906" w:h="16838"/>
          <w:pgMar w:top="1418" w:right="1418" w:bottom="1418" w:left="1701" w:header="709" w:footer="709" w:gutter="0"/>
          <w:cols w:space="708"/>
          <w:docGrid w:linePitch="360"/>
        </w:sectPr>
      </w:pPr>
      <w:r>
        <w:tab/>
      </w:r>
    </w:p>
    <w:p w14:paraId="683048EF" w14:textId="6E3626F3" w:rsidR="00404C8E" w:rsidRDefault="003C6DC1" w:rsidP="003C6DC1">
      <w:pPr>
        <w:pStyle w:val="ObsahUvodSeznamy"/>
      </w:pPr>
      <w:bookmarkStart w:id="81" w:name="_Toc277157898"/>
      <w:r>
        <w:lastRenderedPageBreak/>
        <w:t>Použitá literatura a informační zdroje</w:t>
      </w:r>
      <w:bookmarkEnd w:id="81"/>
    </w:p>
    <w:p w14:paraId="3A75F2CF" w14:textId="02110875" w:rsidR="00644E6F" w:rsidRPr="0097240D" w:rsidRDefault="001D0376" w:rsidP="00644E6F">
      <w:pPr>
        <w:pStyle w:val="NormalniLiteratura"/>
      </w:pPr>
      <w:r>
        <w:fldChar w:fldCharType="begin"/>
      </w:r>
      <w:r>
        <w:instrText xml:space="preserve"> ADDIN ZOTERO_BIBL {"uncited":[],"omitted":[],"custom":[]} CSL_BIBLIOGRAPHY </w:instrText>
      </w:r>
      <w:r>
        <w:fldChar w:fldCharType="separate"/>
      </w:r>
      <w:r w:rsidRPr="0097240D">
        <w:t xml:space="preserve">ALTENA, Vincent van a Jakub WABIŃSKI, ed., 2025. </w:t>
      </w:r>
      <w:r w:rsidRPr="0097240D">
        <w:rPr>
          <w:i/>
          <w:iCs/>
        </w:rPr>
        <w:t>Tactile mapping: cartography for people with visual impairments</w:t>
      </w:r>
      <w:r w:rsidRPr="0097240D">
        <w:t>. Redlands, California: Esri Press. ISBN 978-1-58948-835-9.</w:t>
      </w:r>
    </w:p>
    <w:p w14:paraId="1EEB2CAD" w14:textId="77777777" w:rsidR="008A1B9B" w:rsidRPr="0097240D" w:rsidRDefault="008A1B9B" w:rsidP="00644E6F">
      <w:pPr>
        <w:pStyle w:val="NormalniLiteratura"/>
      </w:pPr>
    </w:p>
    <w:p w14:paraId="05493737" w14:textId="3F10C98D" w:rsidR="00644E6F" w:rsidRPr="0097240D" w:rsidRDefault="001D0376" w:rsidP="00644E6F">
      <w:pPr>
        <w:pStyle w:val="NormalniLiteratura"/>
      </w:pPr>
      <w:r w:rsidRPr="0097240D">
        <w:t xml:space="preserve">BAYER, Tomáš, 2008. </w:t>
      </w:r>
      <w:r w:rsidRPr="0097240D">
        <w:rPr>
          <w:i/>
          <w:iCs/>
        </w:rPr>
        <w:t>Algoritmy v digitální kartografii</w:t>
      </w:r>
      <w:r w:rsidRPr="0097240D">
        <w:t>. 1. vyd. Praha: Karolinum. ISBN 978-80-246-1499-1.</w:t>
      </w:r>
    </w:p>
    <w:p w14:paraId="72725ABD" w14:textId="77777777" w:rsidR="008A1B9B" w:rsidRPr="0097240D" w:rsidRDefault="008A1B9B" w:rsidP="00644E6F">
      <w:pPr>
        <w:pStyle w:val="NormalniLiteratura"/>
      </w:pPr>
    </w:p>
    <w:p w14:paraId="2290A8FB" w14:textId="77777777" w:rsidR="001D0376" w:rsidRPr="0097240D" w:rsidRDefault="001D0376" w:rsidP="00644E6F">
      <w:pPr>
        <w:pStyle w:val="NormalniLiteratura"/>
      </w:pPr>
      <w:r w:rsidRPr="0097240D">
        <w:t>BECIRSPAHIC, Lejla a Almir KARABEGOVIC, 2015. Web portals for visualizing and searching spatial data. In: </w:t>
      </w:r>
      <w:r w:rsidRPr="0097240D">
        <w:rPr>
          <w:i/>
          <w:iCs/>
        </w:rPr>
        <w:t>2015 38th International Convention on Information and Communication Technology, Electronics and Microelectronics (MIPRO)</w:t>
      </w:r>
      <w:r w:rsidRPr="0097240D">
        <w:t xml:space="preserve">: </w:t>
      </w:r>
      <w:r w:rsidRPr="0097240D">
        <w:rPr>
          <w:i/>
          <w:iCs/>
        </w:rPr>
        <w:t>2015 38th International Convention on Information and Communication Technology, Electronics and Microelectronics (MIPRO)</w:t>
      </w:r>
      <w:r w:rsidRPr="0097240D">
        <w:t>. Online. Opatija, Croatia: IEEE, s. 305–311 [vid. 2025-11-14]. ISBN 978-953-233-082-3. Dostupné z: doi:10.1109/MIPRO.2015.7160284</w:t>
      </w:r>
    </w:p>
    <w:p w14:paraId="070AE151" w14:textId="77777777" w:rsidR="008A1B9B" w:rsidRPr="0097240D" w:rsidRDefault="008A1B9B" w:rsidP="00644E6F">
      <w:pPr>
        <w:pStyle w:val="NormalniLiteratura"/>
      </w:pPr>
    </w:p>
    <w:p w14:paraId="22AF7C54" w14:textId="77777777" w:rsidR="001D0376" w:rsidRPr="0097240D" w:rsidRDefault="001D0376" w:rsidP="00644E6F">
      <w:pPr>
        <w:pStyle w:val="NormalniLiteratura"/>
      </w:pPr>
      <w:r w:rsidRPr="0097240D">
        <w:t xml:space="preserve">BERNERS-LEE, Tim, 2012. 5-star Open Data. </w:t>
      </w:r>
      <w:r w:rsidRPr="0097240D">
        <w:rPr>
          <w:i/>
          <w:iCs/>
        </w:rPr>
        <w:t xml:space="preserve">5 </w:t>
      </w:r>
      <w:r w:rsidRPr="0097240D">
        <w:rPr>
          <w:rFonts w:ascii="Segoe UI Symbol" w:hAnsi="Segoe UI Symbol" w:cs="Segoe UI Symbol"/>
          <w:i/>
          <w:iCs/>
        </w:rPr>
        <w:t>★</w:t>
      </w:r>
      <w:r w:rsidRPr="0097240D">
        <w:rPr>
          <w:i/>
          <w:iCs/>
        </w:rPr>
        <w:t xml:space="preserve"> Open Data</w:t>
      </w:r>
      <w:r w:rsidRPr="0097240D">
        <w:t>. Online [vid. 2025-10-27]. Dostupné z: http://5stardata.info/en/</w:t>
      </w:r>
    </w:p>
    <w:p w14:paraId="13C5DDE4" w14:textId="77777777" w:rsidR="008A1B9B" w:rsidRPr="0097240D" w:rsidRDefault="008A1B9B" w:rsidP="00644E6F">
      <w:pPr>
        <w:pStyle w:val="NormalniLiteratura"/>
      </w:pPr>
    </w:p>
    <w:p w14:paraId="41415F82" w14:textId="77777777" w:rsidR="001D0376" w:rsidRPr="0097240D" w:rsidRDefault="001D0376" w:rsidP="00644E6F">
      <w:pPr>
        <w:pStyle w:val="NormalniLiteratura"/>
      </w:pPr>
      <w:r w:rsidRPr="0097240D">
        <w:t>BRYCHTOVÁ, Alžběta; Stanislav POPELKA a Zdena DOBEŠOVÁ, 2012. Eye-tracking methods for investigation of cartographic principles. In: </w:t>
      </w:r>
      <w:r w:rsidRPr="0097240D">
        <w:rPr>
          <w:i/>
          <w:iCs/>
        </w:rPr>
        <w:t>SGEM2012 12th International Multidisciplinary Scientific GeoConference and EXPO</w:t>
      </w:r>
      <w:r w:rsidRPr="0097240D">
        <w:t>. Online. s. 4 [vid. 2025-10-25]. Dostupné z: doi:10.5593/sgem2012/s09.v2016</w:t>
      </w:r>
    </w:p>
    <w:p w14:paraId="704B6DD6" w14:textId="77777777" w:rsidR="008A1B9B" w:rsidRPr="0097240D" w:rsidRDefault="008A1B9B" w:rsidP="00644E6F">
      <w:pPr>
        <w:pStyle w:val="NormalniLiteratura"/>
      </w:pPr>
    </w:p>
    <w:p w14:paraId="03F9D286" w14:textId="77777777" w:rsidR="001D0376" w:rsidRPr="0097240D" w:rsidRDefault="001D0376" w:rsidP="00644E6F">
      <w:pPr>
        <w:pStyle w:val="NormalniLiteratura"/>
      </w:pPr>
      <w:r w:rsidRPr="0097240D">
        <w:t xml:space="preserve">BUDI, S. a H SUTANTA, 2023. Worldwide Status of Geoportal and Geospatial Data Completeness at National Geoportals. </w:t>
      </w:r>
      <w:r w:rsidRPr="0097240D">
        <w:rPr>
          <w:i/>
          <w:iCs/>
        </w:rPr>
        <w:t>IOP Conference Series: Earth and Environmental Science</w:t>
      </w:r>
      <w:r w:rsidRPr="0097240D">
        <w:t>. Online. 1276(1), 012071. ISSN 1755-1307, 1755-1315. Dostupné z: doi:10.1088/1755-1315/1276/1/012071</w:t>
      </w:r>
    </w:p>
    <w:p w14:paraId="595A7124" w14:textId="77777777" w:rsidR="008A1B9B" w:rsidRPr="0097240D" w:rsidRDefault="008A1B9B" w:rsidP="00644E6F">
      <w:pPr>
        <w:pStyle w:val="NormalniLiteratura"/>
      </w:pPr>
    </w:p>
    <w:p w14:paraId="220E1F6B" w14:textId="77777777" w:rsidR="001D0376" w:rsidRPr="0097240D" w:rsidRDefault="001D0376" w:rsidP="00644E6F">
      <w:pPr>
        <w:pStyle w:val="NormalniLiteratura"/>
      </w:pPr>
      <w:r w:rsidRPr="0097240D">
        <w:t xml:space="preserve">BURIAN, Jaroslav a Barbora KOČVAROVÁ, 2022. Open Data and Its Role in Geoparticipation. In: Jiri PANEK, ed. </w:t>
      </w:r>
      <w:r w:rsidRPr="0097240D">
        <w:rPr>
          <w:i/>
          <w:iCs/>
        </w:rPr>
        <w:t>Geoparticipatory Spatial Tools</w:t>
      </w:r>
      <w:r w:rsidRPr="0097240D">
        <w:t>. Online. Cham: Springer International Publishing, Local and Urban Governance, s. 59–86 [vid. 2026-03-08]. ISBN 978-3-031-05546-1. Dostupné z: doi:10.1007/978-3-031-05547-8_4</w:t>
      </w:r>
    </w:p>
    <w:p w14:paraId="61B97073" w14:textId="77777777" w:rsidR="008A1B9B" w:rsidRPr="0097240D" w:rsidRDefault="008A1B9B" w:rsidP="00644E6F">
      <w:pPr>
        <w:pStyle w:val="NormalniLiteratura"/>
      </w:pPr>
    </w:p>
    <w:p w14:paraId="12D82351" w14:textId="77777777" w:rsidR="001D0376" w:rsidRPr="0097240D" w:rsidRDefault="001D0376" w:rsidP="00644E6F">
      <w:pPr>
        <w:pStyle w:val="NormalniLiteratura"/>
      </w:pPr>
      <w:r w:rsidRPr="0097240D">
        <w:t xml:space="preserve">BURIAN, Jaroslav; Vilém PECHANEC; Milan JINDÁČEK; Oldřich BITTNER a Barbora KOČVAROVÁ, 2022. </w:t>
      </w:r>
      <w:r w:rsidRPr="0097240D">
        <w:rPr>
          <w:i/>
          <w:iCs/>
        </w:rPr>
        <w:t>Koncepce (open)datového portálu Olomouckého kraje</w:t>
      </w:r>
      <w:r w:rsidRPr="0097240D">
        <w:t>. Online. No publisher. n.p. Dostupné z: https://www.olkraj.cz/aktuality/koncepce-open-datoveho-portalu-olomouckeho-kraje</w:t>
      </w:r>
    </w:p>
    <w:p w14:paraId="1E50D1E2" w14:textId="77777777" w:rsidR="008A1B9B" w:rsidRPr="0097240D" w:rsidRDefault="008A1B9B" w:rsidP="00644E6F">
      <w:pPr>
        <w:pStyle w:val="NormalniLiteratura"/>
      </w:pPr>
    </w:p>
    <w:p w14:paraId="08CF8CEE" w14:textId="77777777" w:rsidR="001D0376" w:rsidRPr="0097240D" w:rsidRDefault="001D0376" w:rsidP="00644E6F">
      <w:pPr>
        <w:pStyle w:val="NormalniLiteratura"/>
      </w:pPr>
      <w:r w:rsidRPr="0097240D">
        <w:t>CAQUARD, Sébastien a Amy GRIFFIN, 2018. Mapping emotional cartography. 91, 4–16.</w:t>
      </w:r>
    </w:p>
    <w:p w14:paraId="1D5E4A46" w14:textId="77777777" w:rsidR="001D0376" w:rsidRPr="0097240D" w:rsidRDefault="001D0376" w:rsidP="00644E6F">
      <w:pPr>
        <w:pStyle w:val="NormalniLiteratura"/>
      </w:pPr>
      <w:r w:rsidRPr="0097240D">
        <w:t xml:space="preserve">CKAN, 2026. CKAN for Government. </w:t>
      </w:r>
      <w:r w:rsidRPr="0097240D">
        <w:rPr>
          <w:i/>
          <w:iCs/>
        </w:rPr>
        <w:t>ckanorg</w:t>
      </w:r>
      <w:r w:rsidRPr="0097240D">
        <w:t>. Online [vid. 2026-04-14]. Dostupné z: http://ckan.org/government</w:t>
      </w:r>
    </w:p>
    <w:p w14:paraId="4E2924D9" w14:textId="77777777" w:rsidR="008A1B9B" w:rsidRPr="0097240D" w:rsidRDefault="008A1B9B" w:rsidP="00644E6F">
      <w:pPr>
        <w:pStyle w:val="NormalniLiteratura"/>
      </w:pPr>
    </w:p>
    <w:p w14:paraId="455421AB" w14:textId="77777777" w:rsidR="001D0376" w:rsidRPr="0097240D" w:rsidRDefault="001D0376" w:rsidP="00644E6F">
      <w:pPr>
        <w:pStyle w:val="NormalniLiteratura"/>
      </w:pPr>
      <w:r w:rsidRPr="0097240D">
        <w:t xml:space="preserve">CLARITY STAFF, 2025. Introducing Attention Maps: Unlock Deeper Insights with Microsoft Clarity. </w:t>
      </w:r>
      <w:r w:rsidRPr="0097240D">
        <w:rPr>
          <w:i/>
          <w:iCs/>
        </w:rPr>
        <w:t>Introducing Attention Maps: Unlock Deeper Insights with Microsoft Clarity</w:t>
      </w:r>
      <w:r w:rsidRPr="0097240D">
        <w:t>. Online. [vid. 2025-10-25]. Dostupné z: https://clarity.microsoft.com/blog/attention-maps/</w:t>
      </w:r>
    </w:p>
    <w:p w14:paraId="4FFE4796" w14:textId="77777777" w:rsidR="008A1B9B" w:rsidRPr="0097240D" w:rsidRDefault="008A1B9B" w:rsidP="00644E6F">
      <w:pPr>
        <w:pStyle w:val="NormalniLiteratura"/>
      </w:pPr>
    </w:p>
    <w:p w14:paraId="479C667A" w14:textId="77777777" w:rsidR="001D0376" w:rsidRPr="0097240D" w:rsidRDefault="001D0376" w:rsidP="00644E6F">
      <w:pPr>
        <w:pStyle w:val="NormalniLiteratura"/>
      </w:pPr>
      <w:r w:rsidRPr="0097240D">
        <w:t xml:space="preserve">DIA, 2025. </w:t>
      </w:r>
      <w:r w:rsidRPr="0097240D">
        <w:rPr>
          <w:i/>
          <w:iCs/>
        </w:rPr>
        <w:t>Metadata – Data o datech | eAkademie</w:t>
      </w:r>
      <w:r w:rsidRPr="0097240D">
        <w:t>. Online [vid. 2025-12-29]. Dostupné z: https://eakademie.test.dia.gov.cz/mod/book/view.php?id=448</w:t>
      </w:r>
    </w:p>
    <w:p w14:paraId="3A57B072" w14:textId="77777777" w:rsidR="008A1B9B" w:rsidRPr="0097240D" w:rsidRDefault="008A1B9B" w:rsidP="00644E6F">
      <w:pPr>
        <w:pStyle w:val="NormalniLiteratura"/>
      </w:pPr>
    </w:p>
    <w:p w14:paraId="5614297D" w14:textId="77777777" w:rsidR="001D0376" w:rsidRPr="0097240D" w:rsidRDefault="001D0376" w:rsidP="00644E6F">
      <w:pPr>
        <w:pStyle w:val="NormalniLiteratura"/>
      </w:pPr>
      <w:r w:rsidRPr="0097240D">
        <w:t xml:space="preserve">DOBEŠOVÁ, Zdena, 2004. </w:t>
      </w:r>
      <w:r w:rsidRPr="0097240D">
        <w:rPr>
          <w:i/>
          <w:iCs/>
        </w:rPr>
        <w:t>Databázové systémy v GIS</w:t>
      </w:r>
      <w:r w:rsidRPr="0097240D">
        <w:t>. 1. vyd. Olomouc: Univerzita Palackého. ISBN 978-80-244-0891-0.</w:t>
      </w:r>
    </w:p>
    <w:p w14:paraId="3F48742B" w14:textId="77777777" w:rsidR="008A1B9B" w:rsidRPr="0097240D" w:rsidRDefault="008A1B9B" w:rsidP="00644E6F">
      <w:pPr>
        <w:pStyle w:val="NormalniLiteratura"/>
      </w:pPr>
    </w:p>
    <w:p w14:paraId="5E889213" w14:textId="77777777" w:rsidR="001D0376" w:rsidRPr="0097240D" w:rsidRDefault="001D0376" w:rsidP="00644E6F">
      <w:pPr>
        <w:pStyle w:val="NormalniLiteratura"/>
      </w:pPr>
      <w:r w:rsidRPr="0097240D">
        <w:t xml:space="preserve">ESRI, 2025a. ArcGIS Maps SDK for JavaScript. </w:t>
      </w:r>
      <w:r w:rsidRPr="0097240D">
        <w:rPr>
          <w:i/>
          <w:iCs/>
        </w:rPr>
        <w:t>Binning</w:t>
      </w:r>
      <w:r w:rsidRPr="0097240D">
        <w:t>. Online [vid. 2025-10-28]. Dostupné z: https://developers.arcgis.com/javascript/latest/visualization/high-density-data/binning/</w:t>
      </w:r>
    </w:p>
    <w:p w14:paraId="088D4AC0" w14:textId="77777777" w:rsidR="008A1B9B" w:rsidRPr="0097240D" w:rsidRDefault="008A1B9B" w:rsidP="00644E6F">
      <w:pPr>
        <w:pStyle w:val="NormalniLiteratura"/>
      </w:pPr>
    </w:p>
    <w:p w14:paraId="3858D1CC" w14:textId="77777777" w:rsidR="001D0376" w:rsidRPr="0097240D" w:rsidRDefault="001D0376" w:rsidP="00644E6F">
      <w:pPr>
        <w:pStyle w:val="NormalniLiteratura"/>
      </w:pPr>
      <w:r w:rsidRPr="0097240D">
        <w:t xml:space="preserve">ESRI, 2025b. </w:t>
      </w:r>
      <w:r w:rsidRPr="0097240D">
        <w:rPr>
          <w:i/>
          <w:iCs/>
        </w:rPr>
        <w:t>Clustering | Overview | ArcGIS Maps SDK for JavaScript</w:t>
      </w:r>
      <w:r w:rsidRPr="0097240D">
        <w:t>. Online [vid. 2025-11-15]. Dostupné z: https://developers.arcgis.com/javascript/latest/visualization/high-density-data/clustering/</w:t>
      </w:r>
    </w:p>
    <w:p w14:paraId="5BDBE6B1" w14:textId="77777777" w:rsidR="008A1B9B" w:rsidRPr="0097240D" w:rsidRDefault="008A1B9B" w:rsidP="00644E6F">
      <w:pPr>
        <w:pStyle w:val="NormalniLiteratura"/>
      </w:pPr>
    </w:p>
    <w:p w14:paraId="4275525B" w14:textId="77777777" w:rsidR="001D0376" w:rsidRPr="0097240D" w:rsidRDefault="001D0376" w:rsidP="00644E6F">
      <w:pPr>
        <w:pStyle w:val="NormalniLiteratura"/>
      </w:pPr>
      <w:r w:rsidRPr="0097240D">
        <w:t xml:space="preserve">ESRI, 2026a. </w:t>
      </w:r>
      <w:r w:rsidRPr="0097240D">
        <w:rPr>
          <w:i/>
          <w:iCs/>
        </w:rPr>
        <w:t>ArcGIS Hub Gallery page</w:t>
      </w:r>
      <w:r w:rsidRPr="0097240D">
        <w:t>. Online [vid. 2026-01-13]. Dostupné z: https://hub.arcgis.com/pages/gallery</w:t>
      </w:r>
    </w:p>
    <w:p w14:paraId="655492E2" w14:textId="77777777" w:rsidR="008A1B9B" w:rsidRPr="0097240D" w:rsidRDefault="008A1B9B" w:rsidP="00644E6F">
      <w:pPr>
        <w:pStyle w:val="NormalniLiteratura"/>
      </w:pPr>
    </w:p>
    <w:p w14:paraId="29E53F55" w14:textId="77777777" w:rsidR="001D0376" w:rsidRPr="0097240D" w:rsidRDefault="001D0376" w:rsidP="00644E6F">
      <w:pPr>
        <w:pStyle w:val="NormalniLiteratura"/>
      </w:pPr>
      <w:r w:rsidRPr="0097240D">
        <w:t xml:space="preserve">ESRI, 2026b. </w:t>
      </w:r>
      <w:r w:rsidRPr="0097240D">
        <w:rPr>
          <w:i/>
          <w:iCs/>
        </w:rPr>
        <w:t>Best practices for visualizing high-density data—ArcGIS Online Help | Documentation</w:t>
      </w:r>
      <w:r w:rsidRPr="0097240D">
        <w:t>. Online [vid. 2026-03-05]. Dostupné z: https://doc.arcgis.com/en/arcgis-online/reference/best-practices-high-density-data.htm</w:t>
      </w:r>
    </w:p>
    <w:p w14:paraId="5A69AADB" w14:textId="77777777" w:rsidR="008A1B9B" w:rsidRPr="0097240D" w:rsidRDefault="008A1B9B" w:rsidP="00644E6F">
      <w:pPr>
        <w:pStyle w:val="NormalniLiteratura"/>
      </w:pPr>
    </w:p>
    <w:p w14:paraId="5ABB644A" w14:textId="77777777" w:rsidR="001D0376" w:rsidRPr="0097240D" w:rsidRDefault="001D0376" w:rsidP="00644E6F">
      <w:pPr>
        <w:pStyle w:val="NormalniLiteratura"/>
      </w:pPr>
      <w:r w:rsidRPr="0097240D">
        <w:t xml:space="preserve">ESRI, 2026c. </w:t>
      </w:r>
      <w:r w:rsidRPr="0097240D">
        <w:rPr>
          <w:i/>
          <w:iCs/>
        </w:rPr>
        <w:t>Data download settings—ArcGIS Hub | Documentation</w:t>
      </w:r>
      <w:r w:rsidRPr="0097240D">
        <w:t>. Online [vid. 2026-02-03]. Dostupné z: https://doc.arcgis.com/en/hub/content/data-download-settings.htm</w:t>
      </w:r>
    </w:p>
    <w:p w14:paraId="192021A0" w14:textId="77777777" w:rsidR="008A1B9B" w:rsidRPr="0097240D" w:rsidRDefault="008A1B9B" w:rsidP="00644E6F">
      <w:pPr>
        <w:pStyle w:val="NormalniLiteratura"/>
      </w:pPr>
    </w:p>
    <w:p w14:paraId="62033E80" w14:textId="77777777" w:rsidR="001D0376" w:rsidRPr="0097240D" w:rsidRDefault="001D0376" w:rsidP="00644E6F">
      <w:pPr>
        <w:pStyle w:val="NormalniLiteratura"/>
      </w:pPr>
      <w:r w:rsidRPr="0097240D">
        <w:t xml:space="preserve">ESRI, 2026d. </w:t>
      </w:r>
      <w:r w:rsidRPr="0097240D">
        <w:rPr>
          <w:i/>
          <w:iCs/>
        </w:rPr>
        <w:t>Introduction to ArcGIS Hub—ArcGIS Hub | Documentation</w:t>
      </w:r>
      <w:r w:rsidRPr="0097240D">
        <w:t>. Online [vid. 2026-01-13]. Dostupné z: https://doc.arcgis.com/en/hub/get-started/what-is-arcgis-hub-.htm</w:t>
      </w:r>
    </w:p>
    <w:p w14:paraId="7A70EAFA" w14:textId="77777777" w:rsidR="008A1B9B" w:rsidRPr="0097240D" w:rsidRDefault="008A1B9B" w:rsidP="00644E6F">
      <w:pPr>
        <w:pStyle w:val="NormalniLiteratura"/>
      </w:pPr>
    </w:p>
    <w:p w14:paraId="3181A99D" w14:textId="77777777" w:rsidR="001D0376" w:rsidRPr="0097240D" w:rsidRDefault="001D0376" w:rsidP="00644E6F">
      <w:pPr>
        <w:pStyle w:val="NormalniLiteratura"/>
      </w:pPr>
      <w:r w:rsidRPr="0097240D">
        <w:t xml:space="preserve">EUROPEAN UNION, 2023. </w:t>
      </w:r>
      <w:r w:rsidRPr="0097240D">
        <w:rPr>
          <w:i/>
          <w:iCs/>
        </w:rPr>
        <w:t>Open Data in Europe 2023 | data.europa.eu</w:t>
      </w:r>
      <w:r w:rsidRPr="0097240D">
        <w:t>. Online [vid. 2026-03-08]. Dostupné z: https://data.europa.eu/en/open-data-maturity/2023</w:t>
      </w:r>
    </w:p>
    <w:p w14:paraId="0E34C6F4" w14:textId="77777777" w:rsidR="008A1B9B" w:rsidRPr="0097240D" w:rsidRDefault="008A1B9B" w:rsidP="00644E6F">
      <w:pPr>
        <w:pStyle w:val="NormalniLiteratura"/>
      </w:pPr>
    </w:p>
    <w:p w14:paraId="5654C234" w14:textId="77777777" w:rsidR="001D0376" w:rsidRPr="0097240D" w:rsidRDefault="001D0376" w:rsidP="00644E6F">
      <w:pPr>
        <w:pStyle w:val="NormalniLiteratura"/>
      </w:pPr>
      <w:r w:rsidRPr="0097240D">
        <w:t>GARTNER, Georg, 2012. Putting Emotions in Maps – The Wayfinding Example. 61–65.</w:t>
      </w:r>
    </w:p>
    <w:p w14:paraId="0CAB1A63" w14:textId="77777777" w:rsidR="001D0376" w:rsidRPr="0097240D" w:rsidRDefault="001D0376" w:rsidP="00644E6F">
      <w:pPr>
        <w:pStyle w:val="NormalniLiteratura"/>
      </w:pPr>
      <w:r w:rsidRPr="0097240D">
        <w:t xml:space="preserve">GEO CONTRIBUTOR, 2015. Using a Heat Map to Show the Level of Happiness by Province in Turkey. </w:t>
      </w:r>
      <w:r w:rsidRPr="0097240D">
        <w:rPr>
          <w:i/>
          <w:iCs/>
        </w:rPr>
        <w:t>Geography Realm</w:t>
      </w:r>
      <w:r w:rsidRPr="0097240D">
        <w:t>. Online. [vid. 2026-03-01]. Dostupné z: https://www.geographyrealm.com/using-a-heat-map-to-show-the-level-of-happiness-by-province-in-turkey/</w:t>
      </w:r>
    </w:p>
    <w:p w14:paraId="24AC4F10" w14:textId="77777777" w:rsidR="008A1B9B" w:rsidRPr="0097240D" w:rsidRDefault="008A1B9B" w:rsidP="00644E6F">
      <w:pPr>
        <w:pStyle w:val="NormalniLiteratura"/>
      </w:pPr>
    </w:p>
    <w:p w14:paraId="1B20051C" w14:textId="77777777" w:rsidR="001D0376" w:rsidRPr="0097240D" w:rsidRDefault="001D0376" w:rsidP="00644E6F">
      <w:pPr>
        <w:pStyle w:val="NormalniLiteratura"/>
      </w:pPr>
      <w:r w:rsidRPr="0097240D">
        <w:t xml:space="preserve">GINER, Nicholas, 2024. End-to-end spatial data science 5: Machine learning: Cluster analysis in Python and ArcGIS. </w:t>
      </w:r>
      <w:r w:rsidRPr="0097240D">
        <w:rPr>
          <w:i/>
          <w:iCs/>
        </w:rPr>
        <w:t>ArcGIS Blog</w:t>
      </w:r>
      <w:r w:rsidRPr="0097240D">
        <w:t>. Online. [vid. 2025-12-06]. Dostupné z: https://www.esri.com/arcgis-blog/products/analytics/analytics/end-to-end-spatial-data-science-5-machine-learning-cluster-analysis-in-python-and-arcgis</w:t>
      </w:r>
    </w:p>
    <w:p w14:paraId="225C883C" w14:textId="77777777" w:rsidR="008A1B9B" w:rsidRPr="0097240D" w:rsidRDefault="008A1B9B" w:rsidP="00644E6F">
      <w:pPr>
        <w:pStyle w:val="NormalniLiteratura"/>
      </w:pPr>
    </w:p>
    <w:p w14:paraId="3670BF0A" w14:textId="77777777" w:rsidR="001D0376" w:rsidRPr="0097240D" w:rsidRDefault="001D0376" w:rsidP="00644E6F">
      <w:pPr>
        <w:pStyle w:val="NormalniLiteratura"/>
      </w:pPr>
      <w:r w:rsidRPr="0097240D">
        <w:t xml:space="preserve">GOLEBIOWSKA, Izabela M. a Arzu COLTEKIN, 2022. Rainbow Dash: Intuitiveness, Interpretability and Memorability of the Rainbow Color Scheme in Visualization. </w:t>
      </w:r>
      <w:r w:rsidRPr="0097240D">
        <w:rPr>
          <w:i/>
          <w:iCs/>
        </w:rPr>
        <w:t xml:space="preserve">IEEE </w:t>
      </w:r>
      <w:r w:rsidRPr="0097240D">
        <w:rPr>
          <w:i/>
          <w:iCs/>
        </w:rPr>
        <w:lastRenderedPageBreak/>
        <w:t>Transactions on Visualization and Computer Graphics</w:t>
      </w:r>
      <w:r w:rsidRPr="0097240D">
        <w:t>. Online. 28(7), 2722–2733. ISSN 1077-2626, 1941-0506, 2160-9306. Dostupné z: doi:10.1109/TVCG.2020.3035823</w:t>
      </w:r>
    </w:p>
    <w:p w14:paraId="6FF6B0F3" w14:textId="77777777" w:rsidR="008A1B9B" w:rsidRPr="0097240D" w:rsidRDefault="008A1B9B" w:rsidP="00644E6F">
      <w:pPr>
        <w:pStyle w:val="NormalniLiteratura"/>
      </w:pPr>
    </w:p>
    <w:p w14:paraId="1E5DC17F" w14:textId="77777777" w:rsidR="001D0376" w:rsidRPr="0097240D" w:rsidRDefault="001D0376" w:rsidP="00644E6F">
      <w:pPr>
        <w:pStyle w:val="NormalniLiteratura"/>
      </w:pPr>
      <w:r w:rsidRPr="0097240D">
        <w:t xml:space="preserve">GOULD, Peter a Rodney WHITE, 2005. </w:t>
      </w:r>
      <w:r w:rsidRPr="0097240D">
        <w:rPr>
          <w:i/>
          <w:iCs/>
        </w:rPr>
        <w:t>Mental maps</w:t>
      </w:r>
      <w:r w:rsidRPr="0097240D">
        <w:t>. Online. Second edition. London: Routledge. ISBN 978-0-203-11151-2. Dostupné z: doi:10.4324/9780203111512</w:t>
      </w:r>
    </w:p>
    <w:p w14:paraId="29ED9854" w14:textId="77777777" w:rsidR="008A1B9B" w:rsidRPr="0097240D" w:rsidRDefault="008A1B9B" w:rsidP="00644E6F">
      <w:pPr>
        <w:pStyle w:val="NormalniLiteratura"/>
      </w:pPr>
    </w:p>
    <w:p w14:paraId="0DD4D6F8" w14:textId="77777777" w:rsidR="001D0376" w:rsidRPr="0097240D" w:rsidRDefault="001D0376" w:rsidP="00644E6F">
      <w:pPr>
        <w:pStyle w:val="NormalniLiteratura"/>
      </w:pPr>
      <w:r w:rsidRPr="0097240D">
        <w:t xml:space="preserve">HORÁK, Jiří, 2016. Metodika harmonizace, agregace a anonymizace dat kriminality. </w:t>
      </w:r>
      <w:r w:rsidRPr="0097240D">
        <w:rPr>
          <w:i/>
          <w:iCs/>
        </w:rPr>
        <w:t>Certifikovaná metodika. PP PČR</w:t>
      </w:r>
      <w:r w:rsidRPr="0097240D">
        <w:t>.</w:t>
      </w:r>
    </w:p>
    <w:p w14:paraId="720DD2A8" w14:textId="77777777" w:rsidR="008A1B9B" w:rsidRPr="0097240D" w:rsidRDefault="008A1B9B" w:rsidP="00644E6F">
      <w:pPr>
        <w:pStyle w:val="NormalniLiteratura"/>
      </w:pPr>
    </w:p>
    <w:p w14:paraId="3947938E" w14:textId="77777777" w:rsidR="001D0376" w:rsidRPr="0097240D" w:rsidRDefault="001D0376" w:rsidP="00644E6F">
      <w:pPr>
        <w:pStyle w:val="NormalniLiteratura"/>
      </w:pPr>
      <w:r w:rsidRPr="0097240D">
        <w:t xml:space="preserve">CHESHIRE, James a Oliver UBERTI, 2016. </w:t>
      </w:r>
      <w:r w:rsidRPr="0097240D">
        <w:rPr>
          <w:i/>
          <w:iCs/>
        </w:rPr>
        <w:t>London: the information capital 100 maps and graphics that will change how you view the city</w:t>
      </w:r>
      <w:r w:rsidRPr="0097240D">
        <w:t>. [map]. Nouvelle édition. London: Penguin Books. ISBN 978-0-14-197879-6.</w:t>
      </w:r>
    </w:p>
    <w:p w14:paraId="1046F8D4" w14:textId="77777777" w:rsidR="008A1B9B" w:rsidRPr="0097240D" w:rsidRDefault="008A1B9B" w:rsidP="00644E6F">
      <w:pPr>
        <w:pStyle w:val="NormalniLiteratura"/>
      </w:pPr>
    </w:p>
    <w:p w14:paraId="09F46F8D" w14:textId="77777777" w:rsidR="001D0376" w:rsidRPr="0097240D" w:rsidRDefault="001D0376" w:rsidP="00644E6F">
      <w:pPr>
        <w:pStyle w:val="NormalniLiteratura"/>
      </w:pPr>
      <w:r w:rsidRPr="0097240D">
        <w:t xml:space="preserve">JIANG, Hao; John VAN GENDEREN; Paolo MAZZETTI; Hyeongmo KOO a Min CHEN, 2020. Current status and future directions of geoportals. </w:t>
      </w:r>
      <w:r w:rsidRPr="0097240D">
        <w:rPr>
          <w:i/>
          <w:iCs/>
        </w:rPr>
        <w:t>International Journal of Digital Earth</w:t>
      </w:r>
      <w:r w:rsidRPr="0097240D">
        <w:t>. Online. 13(10), 1093–1114. ISSN 1753-8947, 1753-8955. Dostupné z: doi:10.1080/17538947.2019.1603331</w:t>
      </w:r>
    </w:p>
    <w:p w14:paraId="4866A944" w14:textId="77777777" w:rsidR="008A1B9B" w:rsidRPr="0097240D" w:rsidRDefault="008A1B9B" w:rsidP="00644E6F">
      <w:pPr>
        <w:pStyle w:val="NormalniLiteratura"/>
      </w:pPr>
    </w:p>
    <w:p w14:paraId="01683A36" w14:textId="77777777" w:rsidR="001D0376" w:rsidRPr="0097240D" w:rsidRDefault="001D0376" w:rsidP="00644E6F">
      <w:pPr>
        <w:pStyle w:val="NormalniLiteratura"/>
      </w:pPr>
      <w:r w:rsidRPr="0097240D">
        <w:t xml:space="preserve">KAHILA, Maarit a Marketta KYTTÄ, 2009. SoftGIS as a Bridge-Builder in Collaborative Urban Planning. In: Stan GEERTMAN a John STILLWELL, ed. </w:t>
      </w:r>
      <w:r w:rsidRPr="0097240D">
        <w:rPr>
          <w:i/>
          <w:iCs/>
        </w:rPr>
        <w:t>Planning Support Systems Best Practice and New Methods</w:t>
      </w:r>
      <w:r w:rsidRPr="0097240D">
        <w:t>. Online. Dordrecht: Springer Netherlands, The GeoJournal Library, s. 389–411 [vid. 2026-03-05]. ISBN 978-1-4020-8951-0. Dostupné z: doi:10.1007/978-1-4020-8952-7_19</w:t>
      </w:r>
    </w:p>
    <w:p w14:paraId="175664F0" w14:textId="77777777" w:rsidR="008A1B9B" w:rsidRPr="0097240D" w:rsidRDefault="008A1B9B" w:rsidP="00644E6F">
      <w:pPr>
        <w:pStyle w:val="NormalniLiteratura"/>
      </w:pPr>
    </w:p>
    <w:p w14:paraId="168DCFC2" w14:textId="77777777" w:rsidR="001D0376" w:rsidRPr="0097240D" w:rsidRDefault="001D0376" w:rsidP="00644E6F">
      <w:pPr>
        <w:pStyle w:val="NormalniLiteratura"/>
      </w:pPr>
      <w:r w:rsidRPr="0097240D">
        <w:t>KEDIA, Pranav, 2016. Crime Mapping and Analysis using GIS. Online. [vid. 2026-03-01]. Dostupné z: doi:10.13140/RG.2.2.11064.14081</w:t>
      </w:r>
    </w:p>
    <w:p w14:paraId="701C7EDC" w14:textId="77777777" w:rsidR="008A1B9B" w:rsidRPr="0097240D" w:rsidRDefault="008A1B9B" w:rsidP="00644E6F">
      <w:pPr>
        <w:pStyle w:val="NormalniLiteratura"/>
      </w:pPr>
    </w:p>
    <w:p w14:paraId="59680A69" w14:textId="77777777" w:rsidR="001D0376" w:rsidRPr="0097240D" w:rsidRDefault="001D0376" w:rsidP="00644E6F">
      <w:pPr>
        <w:pStyle w:val="NormalniLiteratura"/>
      </w:pPr>
      <w:r w:rsidRPr="0097240D">
        <w:t xml:space="preserve">KLÍMEK, Jakub, 2023. </w:t>
      </w:r>
      <w:r w:rsidRPr="0097240D">
        <w:rPr>
          <w:i/>
          <w:iCs/>
        </w:rPr>
        <w:t>Rozhodnutí o způsobu katalogizace otevřených dat - Otevřená data</w:t>
      </w:r>
      <w:r w:rsidRPr="0097240D">
        <w:t>. Online [vid. 2025-10-29]. Dostupné z: https://opendata.gov.cz/cinnost:rozhodnuti-o-zpusobu-katalogizace-dat</w:t>
      </w:r>
    </w:p>
    <w:p w14:paraId="5EE58433" w14:textId="77777777" w:rsidR="008A1B9B" w:rsidRPr="0097240D" w:rsidRDefault="008A1B9B" w:rsidP="00644E6F">
      <w:pPr>
        <w:pStyle w:val="NormalniLiteratura"/>
      </w:pPr>
    </w:p>
    <w:p w14:paraId="076447AF" w14:textId="77777777" w:rsidR="001D0376" w:rsidRPr="0097240D" w:rsidRDefault="001D0376" w:rsidP="00644E6F">
      <w:pPr>
        <w:pStyle w:val="NormalniLiteratura"/>
      </w:pPr>
      <w:r w:rsidRPr="0097240D">
        <w:t xml:space="preserve">KLÍMEK, Jakub, 2024. DCAT-AP-CZ: Rozhraní katalogů otevřených dat. </w:t>
      </w:r>
      <w:r w:rsidRPr="0097240D">
        <w:rPr>
          <w:i/>
          <w:iCs/>
        </w:rPr>
        <w:t>DIA_</w:t>
      </w:r>
      <w:r w:rsidRPr="0097240D">
        <w:t>. Online [vid. 2025-10-29]. Dostupné z: https://ofn.gov.cz/dcat-ap-cz-rozhran%C3%AD-katalog%C5%AF-otev%C5%99en%C3%BDch-dat/2024-05-28/#polo%C5%BEky-datov%C3%A1-sada-r%C3%BAian</w:t>
      </w:r>
    </w:p>
    <w:p w14:paraId="712AC0CE" w14:textId="77777777" w:rsidR="008A1B9B" w:rsidRPr="0097240D" w:rsidRDefault="008A1B9B" w:rsidP="00644E6F">
      <w:pPr>
        <w:pStyle w:val="NormalniLiteratura"/>
      </w:pPr>
    </w:p>
    <w:p w14:paraId="2D1EC52A" w14:textId="77777777" w:rsidR="001D0376" w:rsidRPr="0097240D" w:rsidRDefault="001D0376" w:rsidP="00644E6F">
      <w:pPr>
        <w:pStyle w:val="NormalniLiteratura"/>
      </w:pPr>
      <w:r w:rsidRPr="0097240D">
        <w:t xml:space="preserve">KOČVAROVÁ, Barbora, 2020. </w:t>
      </w:r>
      <w:r w:rsidRPr="0097240D">
        <w:rPr>
          <w:i/>
          <w:iCs/>
        </w:rPr>
        <w:t>Možnosti publikování prostorových dat Katedry geoinformatiky UP</w:t>
      </w:r>
      <w:r w:rsidRPr="0097240D">
        <w:t>. No publisher. Univerzita Palackého v Olomouci.</w:t>
      </w:r>
    </w:p>
    <w:p w14:paraId="233EA449" w14:textId="77777777" w:rsidR="008A1B9B" w:rsidRPr="0097240D" w:rsidRDefault="008A1B9B" w:rsidP="00644E6F">
      <w:pPr>
        <w:pStyle w:val="NormalniLiteratura"/>
      </w:pPr>
    </w:p>
    <w:p w14:paraId="107EA5C4" w14:textId="77777777" w:rsidR="001D0376" w:rsidRPr="0097240D" w:rsidRDefault="001D0376" w:rsidP="00644E6F">
      <w:pPr>
        <w:pStyle w:val="NormalniLiteratura"/>
      </w:pPr>
      <w:r w:rsidRPr="0097240D">
        <w:t xml:space="preserve">KRUM, Randy, 2014. </w:t>
      </w:r>
      <w:r w:rsidRPr="0097240D">
        <w:rPr>
          <w:i/>
          <w:iCs/>
        </w:rPr>
        <w:t>Cool infographics: effective communication with data visualization and design</w:t>
      </w:r>
      <w:r w:rsidRPr="0097240D">
        <w:t>. Indianapolis, Indiana: John Wiley &amp; Sons, Inc. ISBN 978-1-118-58230-5.</w:t>
      </w:r>
    </w:p>
    <w:p w14:paraId="4114EB92" w14:textId="77777777" w:rsidR="008A1B9B" w:rsidRPr="0097240D" w:rsidRDefault="008A1B9B" w:rsidP="00644E6F">
      <w:pPr>
        <w:pStyle w:val="NormalniLiteratura"/>
      </w:pPr>
    </w:p>
    <w:p w14:paraId="65AA0AF2" w14:textId="77777777" w:rsidR="001D0376" w:rsidRPr="0097240D" w:rsidRDefault="001D0376" w:rsidP="00644E6F">
      <w:pPr>
        <w:pStyle w:val="NormalniLiteratura"/>
      </w:pPr>
      <w:r w:rsidRPr="0097240D">
        <w:t xml:space="preserve">KVĚTOŇOVÁ, Veronika; Jiří PÁNEK; Jakub KONÍČEK a Michal LEHNERT, 2025. Wintertime thermal perception in a central European city: the case of Olomouc, Czechia. </w:t>
      </w:r>
      <w:r w:rsidRPr="0097240D">
        <w:rPr>
          <w:i/>
          <w:iCs/>
        </w:rPr>
        <w:t>Journal of Maps</w:t>
      </w:r>
      <w:r w:rsidRPr="0097240D">
        <w:t>. Online. 21(1), 2537687. ISSN 1744-5647. Dostupné z: doi:10.1080/17445647.2025.2537687</w:t>
      </w:r>
    </w:p>
    <w:p w14:paraId="7C8A92F8" w14:textId="77777777" w:rsidR="008A1B9B" w:rsidRPr="0097240D" w:rsidRDefault="008A1B9B" w:rsidP="00644E6F">
      <w:pPr>
        <w:pStyle w:val="NormalniLiteratura"/>
      </w:pPr>
    </w:p>
    <w:p w14:paraId="4772CF57" w14:textId="77777777" w:rsidR="001D0376" w:rsidRPr="0097240D" w:rsidRDefault="001D0376" w:rsidP="00644E6F">
      <w:pPr>
        <w:pStyle w:val="NormalniLiteratura"/>
      </w:pPr>
      <w:r w:rsidRPr="0097240D">
        <w:t xml:space="preserve">LEHNERT, Michal; Jan GELETIČ; Jan KOPP; Marek BRABEC; Martin JUREK a Jiří PÁNEK, 2021. Comparison between mental mapping and land surface temperature in two Czech cities: A new perspective on indication of locations prone to heat stress. </w:t>
      </w:r>
      <w:r w:rsidRPr="0097240D">
        <w:rPr>
          <w:i/>
          <w:iCs/>
        </w:rPr>
        <w:t>Building and Environment</w:t>
      </w:r>
      <w:r w:rsidRPr="0097240D">
        <w:t>. Online. 203, 108090. ISSN 03601323. Dostupné z: doi:10.1016/j.buildenv.2021.108090</w:t>
      </w:r>
    </w:p>
    <w:p w14:paraId="7388B4E7" w14:textId="77777777" w:rsidR="008A1B9B" w:rsidRPr="0097240D" w:rsidRDefault="008A1B9B" w:rsidP="00644E6F">
      <w:pPr>
        <w:pStyle w:val="NormalniLiteratura"/>
      </w:pPr>
    </w:p>
    <w:p w14:paraId="1A8905E3" w14:textId="77777777" w:rsidR="001D0376" w:rsidRPr="0097240D" w:rsidRDefault="001D0376" w:rsidP="00644E6F">
      <w:pPr>
        <w:pStyle w:val="NormalniLiteratura"/>
      </w:pPr>
      <w:r w:rsidRPr="0097240D">
        <w:t xml:space="preserve">LEHNERT, Michal; Jiří PÁNEK; Jan KOPP; Jan GELETIČ; Veronika KVĚTOŇOVÁ a Martin JUREK, 2023. Thermal comfort in urban areas on hot summer days and its improvement through participatory mapping: A case study of two Central European cities. </w:t>
      </w:r>
      <w:r w:rsidRPr="0097240D">
        <w:rPr>
          <w:i/>
          <w:iCs/>
        </w:rPr>
        <w:t>Landscape and Urban Planning</w:t>
      </w:r>
      <w:r w:rsidRPr="0097240D">
        <w:t>. Online. 233, 104713. ISSN 01692046. Dostupné z: doi:10.1016/j.landurbplan.2023.104713</w:t>
      </w:r>
    </w:p>
    <w:p w14:paraId="79B54BE8" w14:textId="77777777" w:rsidR="008A1B9B" w:rsidRPr="0097240D" w:rsidRDefault="008A1B9B" w:rsidP="00644E6F">
      <w:pPr>
        <w:pStyle w:val="NormalniLiteratura"/>
      </w:pPr>
    </w:p>
    <w:p w14:paraId="15B3A1AB" w14:textId="77777777" w:rsidR="001D0376" w:rsidRPr="0097240D" w:rsidRDefault="001D0376" w:rsidP="00644E6F">
      <w:pPr>
        <w:pStyle w:val="NormalniLiteratura"/>
      </w:pPr>
      <w:r w:rsidRPr="0097240D">
        <w:t xml:space="preserve">LYNCH, Kevin, 1992. </w:t>
      </w:r>
      <w:r w:rsidRPr="0097240D">
        <w:rPr>
          <w:i/>
          <w:iCs/>
        </w:rPr>
        <w:t>The image of the city</w:t>
      </w:r>
      <w:r w:rsidRPr="0097240D">
        <w:t>. 21st ed. Cambridge (Mass.) London: Mit press. ISBN 978-0-262-62001-7.</w:t>
      </w:r>
    </w:p>
    <w:p w14:paraId="6C7CBE11" w14:textId="77777777" w:rsidR="008A1B9B" w:rsidRPr="0097240D" w:rsidRDefault="008A1B9B" w:rsidP="00644E6F">
      <w:pPr>
        <w:pStyle w:val="NormalniLiteratura"/>
      </w:pPr>
    </w:p>
    <w:p w14:paraId="274DEC8C" w14:textId="77777777" w:rsidR="001D0376" w:rsidRPr="0097240D" w:rsidRDefault="001D0376" w:rsidP="00644E6F">
      <w:pPr>
        <w:pStyle w:val="NormalniLiteratura"/>
      </w:pPr>
      <w:r w:rsidRPr="0097240D">
        <w:t xml:space="preserve">MCNEILL, Graham a Scott A. HALE, 2017. Generating Tile Maps. </w:t>
      </w:r>
      <w:r w:rsidRPr="0097240D">
        <w:rPr>
          <w:i/>
          <w:iCs/>
        </w:rPr>
        <w:t>Computer Graphics Forum</w:t>
      </w:r>
      <w:r w:rsidRPr="0097240D">
        <w:t>. Online. 36(3), 435–445. ISSN 0167-7055, 1467-8659. Dostupné z: doi:10.1111/cgf.13200</w:t>
      </w:r>
    </w:p>
    <w:p w14:paraId="4752FE77" w14:textId="77777777" w:rsidR="008A1B9B" w:rsidRPr="0097240D" w:rsidRDefault="008A1B9B" w:rsidP="00644E6F">
      <w:pPr>
        <w:pStyle w:val="NormalniLiteratura"/>
      </w:pPr>
    </w:p>
    <w:p w14:paraId="73787F03" w14:textId="77777777" w:rsidR="001D0376" w:rsidRPr="0097240D" w:rsidRDefault="001D0376" w:rsidP="00644E6F">
      <w:pPr>
        <w:pStyle w:val="NormalniLiteratura"/>
      </w:pPr>
      <w:r w:rsidRPr="0097240D">
        <w:t xml:space="preserve">MUNI, ÚVT, 2006a. </w:t>
      </w:r>
      <w:r w:rsidRPr="0097240D">
        <w:rPr>
          <w:i/>
          <w:iCs/>
        </w:rPr>
        <w:t>Dublin Core Czech Homepage</w:t>
      </w:r>
      <w:r w:rsidRPr="0097240D">
        <w:t>. Online [vid. 2025-10-29]. Dostupné z: http://webserver.ics.muni.cz/dublin_core/charakteristika.html</w:t>
      </w:r>
    </w:p>
    <w:p w14:paraId="4A23AD9E" w14:textId="77777777" w:rsidR="008A1B9B" w:rsidRPr="0097240D" w:rsidRDefault="008A1B9B" w:rsidP="00644E6F">
      <w:pPr>
        <w:pStyle w:val="NormalniLiteratura"/>
      </w:pPr>
    </w:p>
    <w:p w14:paraId="70AD9338" w14:textId="77777777" w:rsidR="001D0376" w:rsidRPr="0097240D" w:rsidRDefault="001D0376" w:rsidP="00644E6F">
      <w:pPr>
        <w:pStyle w:val="NormalniLiteratura"/>
      </w:pPr>
      <w:r w:rsidRPr="0097240D">
        <w:t xml:space="preserve">MUNI, ÚVT, 2006b. </w:t>
      </w:r>
      <w:r w:rsidRPr="0097240D">
        <w:rPr>
          <w:i/>
          <w:iCs/>
        </w:rPr>
        <w:t>Dublin Core Czech Homepage</w:t>
      </w:r>
      <w:r w:rsidRPr="0097240D">
        <w:t>. Online [vid. 2025-10-29]. Dostupné z: http://webserver.ics.muni.cz/dublin_core/elems.html</w:t>
      </w:r>
    </w:p>
    <w:p w14:paraId="02F5B7C7" w14:textId="77777777" w:rsidR="008A1B9B" w:rsidRPr="0097240D" w:rsidRDefault="008A1B9B" w:rsidP="00644E6F">
      <w:pPr>
        <w:pStyle w:val="NormalniLiteratura"/>
      </w:pPr>
    </w:p>
    <w:p w14:paraId="4DF5B25F" w14:textId="77777777" w:rsidR="001D0376" w:rsidRPr="0097240D" w:rsidRDefault="001D0376" w:rsidP="00644E6F">
      <w:pPr>
        <w:pStyle w:val="NormalniLiteratura"/>
      </w:pPr>
      <w:r w:rsidRPr="0097240D">
        <w:t xml:space="preserve">MURRAY-RUST, Peter, 2008. Open Data in Science. </w:t>
      </w:r>
      <w:r w:rsidRPr="0097240D">
        <w:rPr>
          <w:i/>
          <w:iCs/>
        </w:rPr>
        <w:t>Nature Precedings</w:t>
      </w:r>
      <w:r w:rsidRPr="0097240D">
        <w:t>. Online. [vid. 2026-04-13]. ISSN 1756-0357. Dostupné z: doi:10.1038/npre.2008.1526.1</w:t>
      </w:r>
    </w:p>
    <w:p w14:paraId="0B1511C2" w14:textId="77777777" w:rsidR="008A1B9B" w:rsidRPr="0097240D" w:rsidRDefault="008A1B9B" w:rsidP="00644E6F">
      <w:pPr>
        <w:pStyle w:val="NormalniLiteratura"/>
      </w:pPr>
    </w:p>
    <w:p w14:paraId="65C8B70F" w14:textId="77777777" w:rsidR="001D0376" w:rsidRPr="0097240D" w:rsidRDefault="001D0376" w:rsidP="00644E6F">
      <w:pPr>
        <w:pStyle w:val="NormalniLiteratura"/>
      </w:pPr>
      <w:r w:rsidRPr="0097240D">
        <w:t>NAIK, Nikhil; Jade PHILIPOOM; Ramesh RASKAR a Cesar HIDALGO, 2014. Streetscore -- Predicting the Perceived Safety of One Million Streetscapes. In: </w:t>
      </w:r>
      <w:r w:rsidRPr="0097240D">
        <w:rPr>
          <w:i/>
          <w:iCs/>
        </w:rPr>
        <w:t>2014 IEEE Conference on Computer Vision and Pattern Recognition Workshops (CVPRW)</w:t>
      </w:r>
      <w:r w:rsidRPr="0097240D">
        <w:t xml:space="preserve">: </w:t>
      </w:r>
      <w:r w:rsidRPr="0097240D">
        <w:rPr>
          <w:i/>
          <w:iCs/>
        </w:rPr>
        <w:t>2014 IEEE Conference on Computer Vision and Pattern Recognition Workshops</w:t>
      </w:r>
      <w:r w:rsidRPr="0097240D">
        <w:t>. Online. Columbus, OH, USA: IEEE, s. 793–799 [vid. 2026-02-02]. ISBN 978-1-4799-4308-1. Dostupné z: doi:10.1109/CVPRW.2014.121</w:t>
      </w:r>
    </w:p>
    <w:p w14:paraId="1A74662E" w14:textId="77777777" w:rsidR="008A1B9B" w:rsidRPr="0097240D" w:rsidRDefault="008A1B9B" w:rsidP="00644E6F">
      <w:pPr>
        <w:pStyle w:val="NormalniLiteratura"/>
      </w:pPr>
    </w:p>
    <w:p w14:paraId="60239E67" w14:textId="77777777" w:rsidR="001D0376" w:rsidRPr="0097240D" w:rsidRDefault="001D0376" w:rsidP="00644E6F">
      <w:pPr>
        <w:pStyle w:val="NormalniLiteratura"/>
      </w:pPr>
      <w:r w:rsidRPr="0097240D">
        <w:t xml:space="preserve">NÉTEK, Rostislav, 2020. </w:t>
      </w:r>
      <w:r w:rsidRPr="0097240D">
        <w:rPr>
          <w:i/>
          <w:iCs/>
        </w:rPr>
        <w:t>Webová kartografie - specifika tvorby interaktivních map na webu</w:t>
      </w:r>
      <w:r w:rsidRPr="0097240D">
        <w:t>. Online. 1. vyd. Křížkovského 8, 771 47 Olomouc: Univerzita Palackého v Olomouci [vid. 2025-11-01]. ISBN 978-80-244-5827-4. Dostupné z: doi:10.5507/prf.20.24458274</w:t>
      </w:r>
    </w:p>
    <w:p w14:paraId="2B2BF1D0" w14:textId="77777777" w:rsidR="008A1B9B" w:rsidRPr="0097240D" w:rsidRDefault="008A1B9B" w:rsidP="00644E6F">
      <w:pPr>
        <w:pStyle w:val="NormalniLiteratura"/>
      </w:pPr>
    </w:p>
    <w:p w14:paraId="5180BB18" w14:textId="77777777" w:rsidR="001D0376" w:rsidRPr="0097240D" w:rsidRDefault="001D0376" w:rsidP="00644E6F">
      <w:pPr>
        <w:pStyle w:val="NormalniLiteratura"/>
      </w:pPr>
      <w:r w:rsidRPr="0097240D">
        <w:t xml:space="preserve">NÉTEK, Rostislav; Jaroslav BURIAN a Jáchym ČEPICKÝ, 2025. </w:t>
      </w:r>
      <w:r w:rsidRPr="0097240D">
        <w:rPr>
          <w:i/>
          <w:iCs/>
        </w:rPr>
        <w:t>Otevřený software a otevřená data - nasazení v geoinformatice</w:t>
      </w:r>
      <w:r w:rsidRPr="0097240D">
        <w:t>. Online. 1. vyd. Křížkovského 8, 771 47 Olomouc: Univerzita Palackého v Olomouci [vid. 2025-10-27]. ISBN 978-80-244-6610-1. Dostupné z: doi:10.5507/prf.25.24466101</w:t>
      </w:r>
    </w:p>
    <w:p w14:paraId="2839CB9C" w14:textId="77777777" w:rsidR="008A1B9B" w:rsidRPr="0097240D" w:rsidRDefault="008A1B9B" w:rsidP="00644E6F">
      <w:pPr>
        <w:pStyle w:val="NormalniLiteratura"/>
      </w:pPr>
    </w:p>
    <w:p w14:paraId="52967437" w14:textId="77777777" w:rsidR="001D0376" w:rsidRPr="0097240D" w:rsidRDefault="001D0376" w:rsidP="00644E6F">
      <w:pPr>
        <w:pStyle w:val="NormalniLiteratura"/>
      </w:pPr>
      <w:r w:rsidRPr="0097240D">
        <w:lastRenderedPageBreak/>
        <w:t xml:space="preserve">NÉTEK, Rostislav a Tomáš. BURIAN, 2018. </w:t>
      </w:r>
      <w:r w:rsidRPr="0097240D">
        <w:rPr>
          <w:i/>
          <w:iCs/>
        </w:rPr>
        <w:t>Free and open source v geoinformatice</w:t>
      </w:r>
      <w:r w:rsidRPr="0097240D">
        <w:t>. 1. vydání. Olomouc: Univerzita Palackého. ISBN 978-80-244-5291-3.</w:t>
      </w:r>
    </w:p>
    <w:p w14:paraId="09CC4ECE" w14:textId="77777777" w:rsidR="008A1B9B" w:rsidRPr="0097240D" w:rsidRDefault="008A1B9B" w:rsidP="00644E6F">
      <w:pPr>
        <w:pStyle w:val="NormalniLiteratura"/>
      </w:pPr>
    </w:p>
    <w:p w14:paraId="70F53C6B" w14:textId="77777777" w:rsidR="001D0376" w:rsidRPr="0097240D" w:rsidRDefault="001D0376" w:rsidP="00644E6F">
      <w:pPr>
        <w:pStyle w:val="NormalniLiteratura"/>
      </w:pPr>
      <w:r w:rsidRPr="0097240D">
        <w:t xml:space="preserve">NÉTEK, Rostislav; Tomas POUR a Renáta SLEZÁKOVÁ, 2018. Implementation of Heat Maps in Geographical Information System – Exploratory Study on Traffic Accident Data. </w:t>
      </w:r>
      <w:r w:rsidRPr="0097240D">
        <w:rPr>
          <w:i/>
          <w:iCs/>
        </w:rPr>
        <w:t>Open Geosciences</w:t>
      </w:r>
      <w:r w:rsidRPr="0097240D">
        <w:t>. Online. 10(1), 367–384. ISSN 2391-5447. Dostupné z: doi:10.1515/geo-2018-0029</w:t>
      </w:r>
    </w:p>
    <w:p w14:paraId="2A9816BC" w14:textId="77777777" w:rsidR="008A1B9B" w:rsidRPr="0097240D" w:rsidRDefault="008A1B9B" w:rsidP="00644E6F">
      <w:pPr>
        <w:pStyle w:val="NormalniLiteratura"/>
      </w:pPr>
    </w:p>
    <w:p w14:paraId="0B1BB7EE" w14:textId="77777777" w:rsidR="001D0376" w:rsidRPr="0097240D" w:rsidRDefault="001D0376" w:rsidP="00644E6F">
      <w:pPr>
        <w:pStyle w:val="NormalniLiteratura"/>
      </w:pPr>
      <w:r w:rsidRPr="0097240D">
        <w:t xml:space="preserve">NOLD, Christian, 2009. </w:t>
      </w:r>
      <w:r w:rsidRPr="0097240D">
        <w:rPr>
          <w:i/>
          <w:iCs/>
        </w:rPr>
        <w:t>Emotional cartography: technologies of the self</w:t>
      </w:r>
      <w:r w:rsidRPr="0097240D">
        <w:t>. Online. Place of publication not identified .: publisher not identified. ISBN 978-0-9557623-1-4. Dostupné z: www.emotionalcartography.net</w:t>
      </w:r>
    </w:p>
    <w:p w14:paraId="337904E8" w14:textId="77777777" w:rsidR="008A1B9B" w:rsidRPr="0097240D" w:rsidRDefault="008A1B9B" w:rsidP="00644E6F">
      <w:pPr>
        <w:pStyle w:val="NormalniLiteratura"/>
      </w:pPr>
    </w:p>
    <w:p w14:paraId="416BDE08" w14:textId="77777777" w:rsidR="001D0376" w:rsidRPr="0097240D" w:rsidRDefault="001D0376" w:rsidP="00644E6F">
      <w:pPr>
        <w:pStyle w:val="NormalniLiteratura"/>
      </w:pPr>
      <w:r w:rsidRPr="0097240D">
        <w:t xml:space="preserve">OGC, 2026. OGC Standards | Geospatial Standards and Resources. </w:t>
      </w:r>
      <w:r w:rsidRPr="0097240D">
        <w:rPr>
          <w:i/>
          <w:iCs/>
        </w:rPr>
        <w:t>Open Geospatial Consortium</w:t>
      </w:r>
      <w:r w:rsidRPr="0097240D">
        <w:t>. Online. [vid. 2026-01-14]. Dostupné z: https://www.ogc.org/standards/</w:t>
      </w:r>
    </w:p>
    <w:p w14:paraId="47716779" w14:textId="77777777" w:rsidR="008A1B9B" w:rsidRPr="0097240D" w:rsidRDefault="008A1B9B" w:rsidP="00644E6F">
      <w:pPr>
        <w:pStyle w:val="NormalniLiteratura"/>
      </w:pPr>
    </w:p>
    <w:p w14:paraId="6231B810" w14:textId="77777777" w:rsidR="001D0376" w:rsidRPr="0097240D" w:rsidRDefault="001D0376" w:rsidP="00644E6F">
      <w:pPr>
        <w:pStyle w:val="NormalniLiteratura"/>
      </w:pPr>
      <w:r w:rsidRPr="0097240D">
        <w:t xml:space="preserve">OJO, Adegboyega; Lukasz PORWOL; Mohammad WAQAR; Arkadiusz STASIEWICZ; Edobor OSAGIE; Michael HOGAN; Owen HARNEY a Fatemeh Ahmadi ZELETI, 2016. Realizing the Innovation Potentials from Open Data: Stakeholders’ Perspectives on the Desired Affordances of Open Data Environment. In: Hamideh AFSARMANESH; Luis M. CAMARINHA-MATOS a António LUCAS SOARES, ed. </w:t>
      </w:r>
      <w:r w:rsidRPr="0097240D">
        <w:rPr>
          <w:i/>
          <w:iCs/>
        </w:rPr>
        <w:t>Collaboration in a Hyperconnected World</w:t>
      </w:r>
      <w:r w:rsidRPr="0097240D">
        <w:t>. Online. Cham: Springer International Publishing, IFIP Advances in Information and Communication Technology, s. 48–59 [vid. 2026-03-01]. ISBN 978-3-319-45389-7. Dostupné z: doi:10.1007/978-3-319-45390-3_5</w:t>
      </w:r>
    </w:p>
    <w:p w14:paraId="38C371C8" w14:textId="77777777" w:rsidR="008A1B9B" w:rsidRPr="0097240D" w:rsidRDefault="008A1B9B" w:rsidP="00644E6F">
      <w:pPr>
        <w:pStyle w:val="NormalniLiteratura"/>
      </w:pPr>
    </w:p>
    <w:p w14:paraId="286F31E1" w14:textId="77777777" w:rsidR="001D0376" w:rsidRPr="0097240D" w:rsidRDefault="001D0376" w:rsidP="00644E6F">
      <w:pPr>
        <w:pStyle w:val="NormalniLiteratura"/>
      </w:pPr>
      <w:r w:rsidRPr="0097240D">
        <w:t xml:space="preserve">PÁNEK, Jiří, 2016. From Mental Maps to GeoParticipation. </w:t>
      </w:r>
      <w:r w:rsidRPr="0097240D">
        <w:rPr>
          <w:i/>
          <w:iCs/>
        </w:rPr>
        <w:t>The Cartographic Journal</w:t>
      </w:r>
      <w:r w:rsidRPr="0097240D">
        <w:t>. Online. 53(4), 300–307. ISSN 0008-7041, 1743-2774. Dostupné z: doi:10.1080/00087041.2016.1243862</w:t>
      </w:r>
    </w:p>
    <w:p w14:paraId="7FA99D95" w14:textId="77777777" w:rsidR="008A1B9B" w:rsidRPr="0097240D" w:rsidRDefault="008A1B9B" w:rsidP="00644E6F">
      <w:pPr>
        <w:pStyle w:val="NormalniLiteratura"/>
      </w:pPr>
    </w:p>
    <w:p w14:paraId="4CD94613" w14:textId="77777777" w:rsidR="001D0376" w:rsidRPr="0097240D" w:rsidRDefault="001D0376" w:rsidP="00644E6F">
      <w:pPr>
        <w:pStyle w:val="NormalniLiteratura"/>
      </w:pPr>
      <w:r w:rsidRPr="0097240D">
        <w:t>PÁNEK, Jiří, 2017. Pocitové mapy - mapování bezpečnosti. In: . No publisher.</w:t>
      </w:r>
    </w:p>
    <w:p w14:paraId="4B5FEFF0" w14:textId="77777777" w:rsidR="008A1B9B" w:rsidRPr="0097240D" w:rsidRDefault="008A1B9B" w:rsidP="00644E6F">
      <w:pPr>
        <w:pStyle w:val="NormalniLiteratura"/>
      </w:pPr>
    </w:p>
    <w:p w14:paraId="46622FBA" w14:textId="77777777" w:rsidR="001D0376" w:rsidRPr="0097240D" w:rsidRDefault="001D0376" w:rsidP="00644E6F">
      <w:pPr>
        <w:pStyle w:val="NormalniLiteratura"/>
      </w:pPr>
      <w:r w:rsidRPr="0097240D">
        <w:t xml:space="preserve">PÁNEK, Jiří; Jakub KONÍČEK a Jakub ŽEJDLÍK, 2025. Integrating Participatory Mapping into Urban Governance: opening data in Ostrava, Czechia. </w:t>
      </w:r>
      <w:r w:rsidRPr="0097240D">
        <w:rPr>
          <w:i/>
          <w:iCs/>
        </w:rPr>
        <w:t>Advances in Cartography and GIScience of the ICA</w:t>
      </w:r>
      <w:r w:rsidRPr="0097240D">
        <w:t>. Online. 5, 1–6. ISSN 2570-2084. Dostupné z: doi:10.5194/ica-adv-5-24-2025</w:t>
      </w:r>
    </w:p>
    <w:p w14:paraId="0FAEFA09" w14:textId="77777777" w:rsidR="008A1B9B" w:rsidRPr="0097240D" w:rsidRDefault="008A1B9B" w:rsidP="00644E6F">
      <w:pPr>
        <w:pStyle w:val="NormalniLiteratura"/>
      </w:pPr>
    </w:p>
    <w:p w14:paraId="3FCDD0D5" w14:textId="77777777" w:rsidR="001D0376" w:rsidRPr="0097240D" w:rsidRDefault="001D0376" w:rsidP="00644E6F">
      <w:pPr>
        <w:pStyle w:val="NormalniLiteratura"/>
      </w:pPr>
      <w:r w:rsidRPr="0097240D">
        <w:t xml:space="preserve">PÁNEK, Jiří; Lenka MAŘINCOVÁ; Lenka PUTALOVÁ; Jiří HÁJEK a Lukáš MAREK, 2017a. Crowdsourcing of Environmental Health Quality Perceptions: A Pilot Study of Kroměříž, Czech Republic. In: Michael LEITNER a Jamal JOKAR ARSANJANI, ed. </w:t>
      </w:r>
      <w:r w:rsidRPr="0097240D">
        <w:rPr>
          <w:i/>
          <w:iCs/>
        </w:rPr>
        <w:t>Citizen Empowered Mapping</w:t>
      </w:r>
      <w:r w:rsidRPr="0097240D">
        <w:t>. Online. Cham: Springer International Publishing, Geotechnologies and the Environment, s. 261–280 [vid. 2026-02-04]. ISBN 978-3-319-51628-8. Dostupné z: doi:10.1007/978-3-319-51629-5_12</w:t>
      </w:r>
    </w:p>
    <w:p w14:paraId="096D7DA8" w14:textId="77777777" w:rsidR="008A1B9B" w:rsidRPr="0097240D" w:rsidRDefault="008A1B9B" w:rsidP="00644E6F">
      <w:pPr>
        <w:pStyle w:val="NormalniLiteratura"/>
      </w:pPr>
    </w:p>
    <w:p w14:paraId="55D1422F" w14:textId="77777777" w:rsidR="001D0376" w:rsidRPr="0097240D" w:rsidRDefault="001D0376" w:rsidP="00644E6F">
      <w:pPr>
        <w:pStyle w:val="NormalniLiteratura"/>
      </w:pPr>
      <w:r w:rsidRPr="0097240D">
        <w:t xml:space="preserve">PÁNEK, Jiří a Vít PÁSZTO, 2016. Pocitové mapy v plánování měst a regionů. </w:t>
      </w:r>
      <w:r w:rsidRPr="0097240D">
        <w:rPr>
          <w:i/>
          <w:iCs/>
        </w:rPr>
        <w:t>Regionální rozvoj mezi teorií a praxí</w:t>
      </w:r>
      <w:r w:rsidRPr="0097240D">
        <w:t>. 4, 48–62.</w:t>
      </w:r>
    </w:p>
    <w:p w14:paraId="1911D2FE" w14:textId="77777777" w:rsidR="008A1B9B" w:rsidRPr="0097240D" w:rsidRDefault="008A1B9B" w:rsidP="00644E6F">
      <w:pPr>
        <w:pStyle w:val="NormalniLiteratura"/>
      </w:pPr>
    </w:p>
    <w:p w14:paraId="57E4F7DD" w14:textId="77777777" w:rsidR="001D0376" w:rsidRPr="0097240D" w:rsidRDefault="001D0376" w:rsidP="00644E6F">
      <w:pPr>
        <w:pStyle w:val="NormalniLiteratura"/>
      </w:pPr>
      <w:r w:rsidRPr="0097240D">
        <w:t xml:space="preserve">PÁNEK, Jiří; Vít PÁSZTO a Lukáš MAREK, 2017b. Mapping Emotions: Spatial Distribution of Safety Perception in the City of Olomouc. In: Igor IVAN; Alex SINGLETON; </w:t>
      </w:r>
      <w:r w:rsidRPr="0097240D">
        <w:lastRenderedPageBreak/>
        <w:t xml:space="preserve">Jiří HORÁK a Tomáš INSPEKTOR, ed. </w:t>
      </w:r>
      <w:r w:rsidRPr="0097240D">
        <w:rPr>
          <w:i/>
          <w:iCs/>
        </w:rPr>
        <w:t>The Rise of Big Spatial Data</w:t>
      </w:r>
      <w:r w:rsidRPr="0097240D">
        <w:t>. Online. Cham: Springer International Publishing, Lecture Notes in Geoinformation and Cartography, s. 211–224 [vid. 2026-01-31]. ISBN 978-3-319-45122-0. Dostupné z: doi:10.1007/978-3-319-45123-7_16</w:t>
      </w:r>
    </w:p>
    <w:p w14:paraId="2A88D6DF" w14:textId="77777777" w:rsidR="0097240D" w:rsidRPr="0097240D" w:rsidRDefault="0097240D" w:rsidP="00644E6F">
      <w:pPr>
        <w:pStyle w:val="NormalniLiteratura"/>
      </w:pPr>
    </w:p>
    <w:p w14:paraId="0605BD9E" w14:textId="77777777" w:rsidR="001D0376" w:rsidRPr="0097240D" w:rsidRDefault="001D0376" w:rsidP="00644E6F">
      <w:pPr>
        <w:pStyle w:val="NormalniLiteratura"/>
      </w:pPr>
      <w:r w:rsidRPr="0097240D">
        <w:t xml:space="preserve">PÁNEK, Jiří; Ondřej RŮŽIČKA a Bohumil PTÁČEK, 2017c. </w:t>
      </w:r>
      <w:r w:rsidRPr="0097240D">
        <w:rPr>
          <w:i/>
          <w:iCs/>
        </w:rPr>
        <w:t>Zefektivnění procesu strategického řízení ve městě Olomouci včetně tvorby strategického plánu a optimalizace procesů na úřadě</w:t>
      </w:r>
      <w:r w:rsidRPr="0097240D">
        <w:t>. 2017. Olomouc: Univerzita Palackého v Olomouci.</w:t>
      </w:r>
    </w:p>
    <w:p w14:paraId="6B6E9A4D" w14:textId="77777777" w:rsidR="0097240D" w:rsidRPr="0097240D" w:rsidRDefault="0097240D" w:rsidP="00644E6F">
      <w:pPr>
        <w:pStyle w:val="NormalniLiteratura"/>
      </w:pPr>
    </w:p>
    <w:p w14:paraId="25481231" w14:textId="77777777" w:rsidR="001D0376" w:rsidRPr="0097240D" w:rsidRDefault="001D0376" w:rsidP="00644E6F">
      <w:pPr>
        <w:pStyle w:val="NormalniLiteratura"/>
      </w:pPr>
      <w:r w:rsidRPr="0097240D">
        <w:t>PERKINS, C., 2009. Performative and Embodied Mapping. In: </w:t>
      </w:r>
      <w:r w:rsidRPr="0097240D">
        <w:rPr>
          <w:i/>
          <w:iCs/>
        </w:rPr>
        <w:t>International Encyclopedia of Human Geography</w:t>
      </w:r>
      <w:r w:rsidRPr="0097240D">
        <w:t>. Online. No publisher: Elsevier, s. 126–132 [vid. 2026-03-08]. ISBN 978-0-08-044910-4. Dostupné z: doi:10.1016/B978-008044910-4.00024-9</w:t>
      </w:r>
    </w:p>
    <w:p w14:paraId="7BAFC25F" w14:textId="77777777" w:rsidR="0097240D" w:rsidRPr="0097240D" w:rsidRDefault="0097240D" w:rsidP="00644E6F">
      <w:pPr>
        <w:pStyle w:val="NormalniLiteratura"/>
      </w:pPr>
    </w:p>
    <w:p w14:paraId="58EEB9B1" w14:textId="77777777" w:rsidR="001D0376" w:rsidRPr="0097240D" w:rsidRDefault="001D0376" w:rsidP="00644E6F">
      <w:pPr>
        <w:pStyle w:val="NormalniLiteratura"/>
      </w:pPr>
      <w:r w:rsidRPr="0097240D">
        <w:t xml:space="preserve">PLANTIN, Jean-Christophe, 2015. The politics of mapping platforms: participatory radiation mapping after the Fukushima Daiichi disaster. </w:t>
      </w:r>
      <w:r w:rsidRPr="0097240D">
        <w:rPr>
          <w:i/>
          <w:iCs/>
        </w:rPr>
        <w:t>Media, Culture &amp; Society</w:t>
      </w:r>
      <w:r w:rsidRPr="0097240D">
        <w:t>. Online. 37(6), 904–921. ISSN 0163-4437, 1460-3675. Dostupné z: doi:10.1177/0163443715584102</w:t>
      </w:r>
    </w:p>
    <w:p w14:paraId="1BFD7E81" w14:textId="77777777" w:rsidR="0097240D" w:rsidRPr="0097240D" w:rsidRDefault="0097240D" w:rsidP="00644E6F">
      <w:pPr>
        <w:pStyle w:val="NormalniLiteratura"/>
      </w:pPr>
    </w:p>
    <w:p w14:paraId="5956979C" w14:textId="77777777" w:rsidR="001D0376" w:rsidRPr="0097240D" w:rsidRDefault="001D0376" w:rsidP="00644E6F">
      <w:pPr>
        <w:pStyle w:val="NormalniLiteratura"/>
      </w:pPr>
      <w:r w:rsidRPr="0097240D">
        <w:t xml:space="preserve">POKOJSKI, Wojciech; Tomasz PANECKI a Katarzyna SŁOMSKA-PRZECH, 2021. Cartographic visualization of density: exploring the opportunities and constraints of Heat Maps. </w:t>
      </w:r>
      <w:r w:rsidRPr="0097240D">
        <w:rPr>
          <w:i/>
          <w:iCs/>
        </w:rPr>
        <w:t>Polish Cartographical Review</w:t>
      </w:r>
      <w:r w:rsidRPr="0097240D">
        <w:t>. Online. 53(1), 21–36. ISSN 2450-6966, 0324-8321. Dostupné z: doi:10.2478/pcr-2021-0003</w:t>
      </w:r>
    </w:p>
    <w:p w14:paraId="5A004582" w14:textId="77777777" w:rsidR="0097240D" w:rsidRPr="0097240D" w:rsidRDefault="0097240D" w:rsidP="00644E6F">
      <w:pPr>
        <w:pStyle w:val="NormalniLiteratura"/>
      </w:pPr>
    </w:p>
    <w:p w14:paraId="6A03337B" w14:textId="77777777" w:rsidR="001D0376" w:rsidRPr="0097240D" w:rsidRDefault="001D0376" w:rsidP="00644E6F">
      <w:pPr>
        <w:pStyle w:val="NormalniLiteratura"/>
      </w:pPr>
      <w:r w:rsidRPr="0097240D">
        <w:t>POLISCIUC, Evgheni; Catarina MAÇÃS; Filipe ASSUNÇÃO a Penousal MACHADO, 2016. Hexagonal gridded maps and information layers: a novel approach for the exploration and analysis of retail data. In: </w:t>
      </w:r>
      <w:r w:rsidRPr="0097240D">
        <w:rPr>
          <w:i/>
          <w:iCs/>
        </w:rPr>
        <w:t>SA ’16: SIGGRAPH Asia 2016</w:t>
      </w:r>
      <w:r w:rsidRPr="0097240D">
        <w:t xml:space="preserve">: </w:t>
      </w:r>
      <w:r w:rsidRPr="0097240D">
        <w:rPr>
          <w:i/>
          <w:iCs/>
        </w:rPr>
        <w:t>SIGGRAPH ASIA 2016 Symposium on Visualization</w:t>
      </w:r>
      <w:r w:rsidRPr="0097240D">
        <w:t>. Online. Macau: ACM, s. 1–8 [vid. 2025-10-25]. ISBN 978-1-4503-4547-7. Dostupné z: doi:10.1145/3002151.3002160</w:t>
      </w:r>
    </w:p>
    <w:p w14:paraId="1BCCBDC1" w14:textId="77777777" w:rsidR="0097240D" w:rsidRPr="0097240D" w:rsidRDefault="0097240D" w:rsidP="00644E6F">
      <w:pPr>
        <w:pStyle w:val="NormalniLiteratura"/>
      </w:pPr>
    </w:p>
    <w:p w14:paraId="17DAE089" w14:textId="77777777" w:rsidR="001D0376" w:rsidRPr="0097240D" w:rsidRDefault="001D0376" w:rsidP="00644E6F">
      <w:pPr>
        <w:pStyle w:val="NormalniLiteratura"/>
      </w:pPr>
      <w:r w:rsidRPr="0097240D">
        <w:t xml:space="preserve">POPLIN, Alenka, 2017. Cartographies of Fuzziness: Mapping Places and Emotions. </w:t>
      </w:r>
      <w:r w:rsidRPr="0097240D">
        <w:rPr>
          <w:i/>
          <w:iCs/>
        </w:rPr>
        <w:t>The Cartographic Journal</w:t>
      </w:r>
      <w:r w:rsidRPr="0097240D">
        <w:t>. Online. 54(4), 291–300. ISSN 0008-7041, 1743-2774. Dostupné z: doi:10.1080/00087041.2017.1420020</w:t>
      </w:r>
    </w:p>
    <w:p w14:paraId="26C0A809" w14:textId="77777777" w:rsidR="0097240D" w:rsidRPr="0097240D" w:rsidRDefault="0097240D" w:rsidP="00644E6F">
      <w:pPr>
        <w:pStyle w:val="NormalniLiteratura"/>
      </w:pPr>
    </w:p>
    <w:p w14:paraId="42E49BFF" w14:textId="77777777" w:rsidR="001D0376" w:rsidRPr="0097240D" w:rsidRDefault="001D0376" w:rsidP="00644E6F">
      <w:pPr>
        <w:pStyle w:val="NormalniLiteratura"/>
      </w:pPr>
      <w:r w:rsidRPr="0097240D">
        <w:t xml:space="preserve">POPLIN, Alenka, 2020. Exploring Evocative Places and their Characteristics. </w:t>
      </w:r>
      <w:r w:rsidRPr="0097240D">
        <w:rPr>
          <w:i/>
          <w:iCs/>
        </w:rPr>
        <w:t>The Cartographic Journal</w:t>
      </w:r>
      <w:r w:rsidRPr="0097240D">
        <w:t>. Online. 57(2), 130–146. ISSN 0008-7041, 1743-2774. Dostupné z: doi:10.1080/00087041.2019.1660502</w:t>
      </w:r>
    </w:p>
    <w:p w14:paraId="09F26B8C" w14:textId="77777777" w:rsidR="0097240D" w:rsidRPr="0097240D" w:rsidRDefault="0097240D" w:rsidP="00644E6F">
      <w:pPr>
        <w:pStyle w:val="NormalniLiteratura"/>
      </w:pPr>
    </w:p>
    <w:p w14:paraId="57415044" w14:textId="77777777" w:rsidR="001D0376" w:rsidRPr="0097240D" w:rsidRDefault="001D0376" w:rsidP="00644E6F">
      <w:pPr>
        <w:pStyle w:val="NormalniLiteratura"/>
      </w:pPr>
      <w:r w:rsidRPr="0097240D">
        <w:t xml:space="preserve">QGIS DOCUMENTATION, 2025. </w:t>
      </w:r>
      <w:r w:rsidRPr="0097240D">
        <w:rPr>
          <w:i/>
          <w:iCs/>
        </w:rPr>
        <w:t>24.1.6. Interpolation — QGIS Documentation documentation</w:t>
      </w:r>
      <w:r w:rsidRPr="0097240D">
        <w:t>. Online [vid. 2025-11-03]. Dostupné z: https://docs.qgis.org/3.40/en/docs/user_manual/processing_algs/qgis/interpolation.html</w:t>
      </w:r>
    </w:p>
    <w:p w14:paraId="16676C6C" w14:textId="77777777" w:rsidR="0097240D" w:rsidRPr="0097240D" w:rsidRDefault="0097240D" w:rsidP="00644E6F">
      <w:pPr>
        <w:pStyle w:val="NormalniLiteratura"/>
      </w:pPr>
    </w:p>
    <w:p w14:paraId="7FB1173E" w14:textId="77777777" w:rsidR="001D0376" w:rsidRPr="0097240D" w:rsidRDefault="001D0376" w:rsidP="00644E6F">
      <w:pPr>
        <w:pStyle w:val="NormalniLiteratura"/>
      </w:pPr>
      <w:r w:rsidRPr="0097240D">
        <w:t xml:space="preserve">RITTEROVÁ, Diana, 2023. </w:t>
      </w:r>
      <w:r w:rsidRPr="0097240D">
        <w:rPr>
          <w:i/>
          <w:iCs/>
        </w:rPr>
        <w:t>Olomouc - percepce centra a periferie</w:t>
      </w:r>
      <w:r w:rsidRPr="0097240D">
        <w:t>. Online. No publisher. Univerzita Palackého v Olomouci. Dostupné z: https://theses.cz/id/qgxge2/</w:t>
      </w:r>
    </w:p>
    <w:p w14:paraId="451652CC" w14:textId="77777777" w:rsidR="0097240D" w:rsidRPr="0097240D" w:rsidRDefault="0097240D" w:rsidP="00644E6F">
      <w:pPr>
        <w:pStyle w:val="NormalniLiteratura"/>
      </w:pPr>
    </w:p>
    <w:p w14:paraId="47D59DDC" w14:textId="77777777" w:rsidR="001D0376" w:rsidRPr="0097240D" w:rsidRDefault="001D0376" w:rsidP="00644E6F">
      <w:pPr>
        <w:pStyle w:val="NormalniLiteratura"/>
      </w:pPr>
      <w:r w:rsidRPr="0097240D">
        <w:t xml:space="preserve">RITTEROVÁ, Diana, 2025. </w:t>
      </w:r>
      <w:r w:rsidRPr="0097240D">
        <w:rPr>
          <w:i/>
          <w:iCs/>
        </w:rPr>
        <w:t>Analýza udržitelné mobility v Olomouci</w:t>
      </w:r>
      <w:r w:rsidRPr="0097240D">
        <w:t>. Online. No publisher. Univerzita Palackého v Olomouci. Dostupné z: https://theses.cz/id/9zwt5u/</w:t>
      </w:r>
    </w:p>
    <w:p w14:paraId="5217A664" w14:textId="77777777" w:rsidR="0097240D" w:rsidRPr="0097240D" w:rsidRDefault="0097240D" w:rsidP="00644E6F">
      <w:pPr>
        <w:pStyle w:val="NormalniLiteratura"/>
      </w:pPr>
    </w:p>
    <w:p w14:paraId="6915CFF8" w14:textId="77777777" w:rsidR="001D0376" w:rsidRPr="0097240D" w:rsidRDefault="001D0376" w:rsidP="00644E6F">
      <w:pPr>
        <w:pStyle w:val="NormalniLiteratura"/>
      </w:pPr>
      <w:r w:rsidRPr="0097240D">
        <w:t xml:space="preserve">RZESZEWSKI, Michal a Jacek KOTUS, 2019. Usability and usefulness of internet mapping platforms in participatory spatial planning. </w:t>
      </w:r>
      <w:r w:rsidRPr="0097240D">
        <w:rPr>
          <w:i/>
          <w:iCs/>
        </w:rPr>
        <w:t>Applied Geography</w:t>
      </w:r>
      <w:r w:rsidRPr="0097240D">
        <w:t>. Online. 103, 56–69. ISSN 01436228. Dostupné z: doi:10.1016/j.apgeog.2019.01.001</w:t>
      </w:r>
    </w:p>
    <w:p w14:paraId="5919428B" w14:textId="77777777" w:rsidR="0097240D" w:rsidRPr="0097240D" w:rsidRDefault="0097240D" w:rsidP="00644E6F">
      <w:pPr>
        <w:pStyle w:val="NormalniLiteratura"/>
      </w:pPr>
    </w:p>
    <w:p w14:paraId="04D84F23" w14:textId="77777777" w:rsidR="001D0376" w:rsidRPr="0097240D" w:rsidRDefault="001D0376" w:rsidP="00644E6F">
      <w:pPr>
        <w:pStyle w:val="NormalniLiteratura"/>
      </w:pPr>
      <w:r w:rsidRPr="0097240D">
        <w:t>SKOWRONNEK, Alsino, 2016. Beyond choropleth maps: A review of techniques to visualize quantitative areal geodata.</w:t>
      </w:r>
    </w:p>
    <w:p w14:paraId="50A726AB" w14:textId="77777777" w:rsidR="0097240D" w:rsidRPr="0097240D" w:rsidRDefault="0097240D" w:rsidP="00644E6F">
      <w:pPr>
        <w:pStyle w:val="NormalniLiteratura"/>
      </w:pPr>
    </w:p>
    <w:p w14:paraId="7960B6B8" w14:textId="77777777" w:rsidR="001D0376" w:rsidRPr="0097240D" w:rsidRDefault="001D0376" w:rsidP="00644E6F">
      <w:pPr>
        <w:pStyle w:val="NormalniLiteratura"/>
      </w:pPr>
      <w:r w:rsidRPr="0097240D">
        <w:t xml:space="preserve">SOVA, Marek, 2018. </w:t>
      </w:r>
      <w:r w:rsidRPr="0097240D">
        <w:rPr>
          <w:i/>
          <w:iCs/>
        </w:rPr>
        <w:t>Identifikace rizikových míst v dopravní síti města Olomouce z pohledu bezpečnosti cyklistů</w:t>
      </w:r>
      <w:r w:rsidRPr="0097240D">
        <w:t>. No publisher. Univerzita Palackého v Olomouci.</w:t>
      </w:r>
    </w:p>
    <w:p w14:paraId="455D9828" w14:textId="77777777" w:rsidR="0097240D" w:rsidRPr="0097240D" w:rsidRDefault="0097240D" w:rsidP="00644E6F">
      <w:pPr>
        <w:pStyle w:val="NormalniLiteratura"/>
      </w:pPr>
    </w:p>
    <w:p w14:paraId="0E4EBC37" w14:textId="77777777" w:rsidR="001D0376" w:rsidRPr="0097240D" w:rsidRDefault="001D0376" w:rsidP="00644E6F">
      <w:pPr>
        <w:pStyle w:val="NormalniLiteratura"/>
      </w:pPr>
      <w:r w:rsidRPr="0097240D">
        <w:t xml:space="preserve">ŠIMÁČEK, Petr; Miloslav ŠERÝ; David FIEDOR a Lucia BRISUDOVÁ, 2020. To fear or not to fear? Exploring the temporality of topophobia in urban environments. </w:t>
      </w:r>
      <w:r w:rsidRPr="0097240D">
        <w:rPr>
          <w:i/>
          <w:iCs/>
        </w:rPr>
        <w:t>Moravian Geographical Reports</w:t>
      </w:r>
      <w:r w:rsidRPr="0097240D">
        <w:t>. Online. 28(4), 308–321. ISSN 1210-8812. Dostupné z: doi:10.2478/mgr-2020-0023</w:t>
      </w:r>
    </w:p>
    <w:p w14:paraId="33D1E888" w14:textId="77777777" w:rsidR="0097240D" w:rsidRPr="0097240D" w:rsidRDefault="0097240D" w:rsidP="00644E6F">
      <w:pPr>
        <w:pStyle w:val="NormalniLiteratura"/>
      </w:pPr>
    </w:p>
    <w:p w14:paraId="7D9737C2" w14:textId="77777777" w:rsidR="001D0376" w:rsidRPr="0097240D" w:rsidRDefault="001D0376" w:rsidP="00644E6F">
      <w:pPr>
        <w:pStyle w:val="NormalniLiteratura"/>
      </w:pPr>
      <w:r w:rsidRPr="0097240D">
        <w:t xml:space="preserve">ŠIROKÝ, Jan, 2011. </w:t>
      </w:r>
      <w:r w:rsidRPr="0097240D">
        <w:rPr>
          <w:i/>
          <w:iCs/>
        </w:rPr>
        <w:t>Tvoříme a publikujeme odborné texty</w:t>
      </w:r>
      <w:r w:rsidRPr="0097240D">
        <w:t>. Vyd. 1. Brno: Computer Press. ISBN 978-80-251-3510-5.</w:t>
      </w:r>
    </w:p>
    <w:p w14:paraId="229AB53D" w14:textId="77777777" w:rsidR="0097240D" w:rsidRPr="0097240D" w:rsidRDefault="0097240D" w:rsidP="00644E6F">
      <w:pPr>
        <w:pStyle w:val="NormalniLiteratura"/>
      </w:pPr>
    </w:p>
    <w:p w14:paraId="2D430D02" w14:textId="77777777" w:rsidR="001D0376" w:rsidRPr="0097240D" w:rsidRDefault="001D0376" w:rsidP="00644E6F">
      <w:pPr>
        <w:pStyle w:val="NormalniLiteratura"/>
      </w:pPr>
      <w:r w:rsidRPr="0097240D">
        <w:t xml:space="preserve">THOMAS, James J. a IEEE COMPUTER SOCIETY, ed., 2005. </w:t>
      </w:r>
      <w:r w:rsidRPr="0097240D">
        <w:rPr>
          <w:i/>
          <w:iCs/>
        </w:rPr>
        <w:t>Illuminating the path: the research and development agenda for visual analytics</w:t>
      </w:r>
      <w:r w:rsidRPr="0097240D">
        <w:t>. Los Alamitos, Calif: IEEE Computer Soc. ISBN 978-0-7695-2323-1.</w:t>
      </w:r>
    </w:p>
    <w:p w14:paraId="1DF4F871" w14:textId="77777777" w:rsidR="0097240D" w:rsidRPr="0097240D" w:rsidRDefault="0097240D" w:rsidP="00644E6F">
      <w:pPr>
        <w:pStyle w:val="NormalniLiteratura"/>
      </w:pPr>
    </w:p>
    <w:p w14:paraId="0056BF33" w14:textId="77777777" w:rsidR="001D0376" w:rsidRPr="0097240D" w:rsidRDefault="001D0376" w:rsidP="00644E6F">
      <w:pPr>
        <w:pStyle w:val="NormalniLiteratura"/>
      </w:pPr>
      <w:r w:rsidRPr="0097240D">
        <w:t xml:space="preserve">UNIVERZITA PALACKÉHO V OLOMOUCI, 2025. FAIR data a další požadavky. </w:t>
      </w:r>
      <w:r w:rsidRPr="0097240D">
        <w:rPr>
          <w:i/>
          <w:iCs/>
        </w:rPr>
        <w:t>Otevřená věda</w:t>
      </w:r>
      <w:r w:rsidRPr="0097240D">
        <w:t>. Online [vid. 2025-10-28]. Dostupné z: https://openscience.upol.cz/otevrena-data/fair-data-a-dalsi-pozadavky/</w:t>
      </w:r>
    </w:p>
    <w:p w14:paraId="44F7CC5A" w14:textId="77777777" w:rsidR="0097240D" w:rsidRPr="0097240D" w:rsidRDefault="0097240D" w:rsidP="00644E6F">
      <w:pPr>
        <w:pStyle w:val="NormalniLiteratura"/>
      </w:pPr>
    </w:p>
    <w:p w14:paraId="1AF1C738" w14:textId="77777777" w:rsidR="001D0376" w:rsidRPr="0097240D" w:rsidRDefault="001D0376" w:rsidP="00644E6F">
      <w:pPr>
        <w:pStyle w:val="NormalniLiteratura"/>
      </w:pPr>
      <w:r w:rsidRPr="0097240D">
        <w:t xml:space="preserve">VOŽENÍLEK, Vít; Jaromír KAŇOK; J.D. BLÁHA a Zdena DOBEŠOVÁ, ed., 2011. </w:t>
      </w:r>
      <w:r w:rsidRPr="0097240D">
        <w:rPr>
          <w:i/>
          <w:iCs/>
        </w:rPr>
        <w:t>Metody tematické kartografie: vizualizace prostorových jevů</w:t>
      </w:r>
      <w:r w:rsidRPr="0097240D">
        <w:t>. Olomouc: Univerzita Palackého. ISBN 978-80-244-2790-4.</w:t>
      </w:r>
    </w:p>
    <w:p w14:paraId="271AD508" w14:textId="77777777" w:rsidR="0097240D" w:rsidRPr="0097240D" w:rsidRDefault="0097240D" w:rsidP="00644E6F">
      <w:pPr>
        <w:pStyle w:val="NormalniLiteratura"/>
      </w:pPr>
    </w:p>
    <w:p w14:paraId="487471F5" w14:textId="77777777" w:rsidR="001D0376" w:rsidRPr="0097240D" w:rsidRDefault="001D0376" w:rsidP="00644E6F">
      <w:pPr>
        <w:pStyle w:val="NormalniLiteratura"/>
      </w:pPr>
      <w:r w:rsidRPr="0097240D">
        <w:t xml:space="preserve">WĘGLARCZYK, Stanisław, 2018. Kernel density estimation and its application. </w:t>
      </w:r>
      <w:r w:rsidRPr="0097240D">
        <w:rPr>
          <w:i/>
          <w:iCs/>
        </w:rPr>
        <w:t>ITM Web of Conferences</w:t>
      </w:r>
      <w:r w:rsidRPr="0097240D">
        <w:t>. Online. 23, 00037. ISSN 2271-2097. Dostupné z: doi:10.1051/itmconf/20182300037</w:t>
      </w:r>
    </w:p>
    <w:p w14:paraId="7113A470" w14:textId="77777777" w:rsidR="0097240D" w:rsidRPr="0097240D" w:rsidRDefault="0097240D" w:rsidP="00644E6F">
      <w:pPr>
        <w:pStyle w:val="NormalniLiteratura"/>
      </w:pPr>
    </w:p>
    <w:p w14:paraId="36449839" w14:textId="77777777" w:rsidR="001D0376" w:rsidRPr="0097240D" w:rsidRDefault="001D0376" w:rsidP="00644E6F">
      <w:pPr>
        <w:pStyle w:val="NormalniLiteratura"/>
      </w:pPr>
      <w:r w:rsidRPr="0097240D">
        <w:t xml:space="preserve">WEINREB, Amelia Rosenberg a Yodan ROFÈ, 2013. Mapping Feeling: An Approach to the Study of Emotional Response to the Built Environment and Landscape. </w:t>
      </w:r>
      <w:r w:rsidRPr="0097240D">
        <w:rPr>
          <w:i/>
          <w:iCs/>
        </w:rPr>
        <w:t>Journal of Architectural and Planning Research</w:t>
      </w:r>
      <w:r w:rsidRPr="0097240D">
        <w:t>. 30(2), 127–145. ISSN 0738-0895.</w:t>
      </w:r>
    </w:p>
    <w:p w14:paraId="04A0AF0C" w14:textId="77777777" w:rsidR="0097240D" w:rsidRPr="0097240D" w:rsidRDefault="0097240D" w:rsidP="00644E6F">
      <w:pPr>
        <w:pStyle w:val="NormalniLiteratura"/>
      </w:pPr>
    </w:p>
    <w:p w14:paraId="0090A2D8" w14:textId="77777777" w:rsidR="001D0376" w:rsidRPr="0097240D" w:rsidRDefault="001D0376" w:rsidP="00644E6F">
      <w:pPr>
        <w:pStyle w:val="NormalniLiteratura"/>
      </w:pPr>
      <w:r w:rsidRPr="0097240D">
        <w:t xml:space="preserve">YEAP, E. a I. UY, 2014. Marker Clustering and Heatmaps: New features in the Google Maps Android API Utility Library. </w:t>
      </w:r>
      <w:r w:rsidRPr="0097240D">
        <w:rPr>
          <w:i/>
          <w:iCs/>
        </w:rPr>
        <w:t>Google Maps Platform</w:t>
      </w:r>
      <w:r w:rsidRPr="0097240D">
        <w:t>. Online. [vid. 2025-10-25]. Dostupné z: http://mapsplatform.googleblog.com/2014/02/marker-clustering-and-heatmaps-new.html</w:t>
      </w:r>
    </w:p>
    <w:p w14:paraId="6803EBCE" w14:textId="77777777" w:rsidR="0097240D" w:rsidRPr="0097240D" w:rsidRDefault="0097240D" w:rsidP="00644E6F">
      <w:pPr>
        <w:pStyle w:val="NormalniLiteratura"/>
      </w:pPr>
    </w:p>
    <w:p w14:paraId="47C3EDAB" w14:textId="77777777" w:rsidR="001D0376" w:rsidRDefault="001D0376" w:rsidP="00644E6F">
      <w:pPr>
        <w:pStyle w:val="NormalniLiteratura"/>
      </w:pPr>
      <w:r w:rsidRPr="0097240D">
        <w:lastRenderedPageBreak/>
        <w:t xml:space="preserve">YIN, Ping, 2020. Kernels and Density Estimation. </w:t>
      </w:r>
      <w:r w:rsidRPr="0097240D">
        <w:rPr>
          <w:i/>
          <w:iCs/>
        </w:rPr>
        <w:t>Geographic Information Science &amp; Technology Body of Knowledge</w:t>
      </w:r>
      <w:r w:rsidRPr="0097240D">
        <w:t>. Online. (Q1) [vid. 2025-11-01]. ISSN 25772848. Dostupné z: doi:10.22224/gistbok/2020.1.12</w:t>
      </w:r>
    </w:p>
    <w:p w14:paraId="18CDC83E" w14:textId="7FBC06D4" w:rsidR="001D0376" w:rsidRDefault="001D0376" w:rsidP="00644E6F">
      <w:pPr>
        <w:pStyle w:val="NormalniLiteratura"/>
      </w:pPr>
      <w:r>
        <w:fldChar w:fldCharType="end"/>
      </w:r>
      <w:r w:rsidR="003C6DC1">
        <w:br w:type="page"/>
      </w:r>
    </w:p>
    <w:p w14:paraId="19C3F3D9" w14:textId="2987B1D7" w:rsidR="001D0376" w:rsidRDefault="001D0376">
      <w:pPr>
        <w:suppressAutoHyphens w:val="0"/>
        <w:spacing w:before="0" w:after="0" w:line="240" w:lineRule="auto"/>
        <w:jc w:val="left"/>
      </w:pPr>
    </w:p>
    <w:p w14:paraId="23A3C9CC" w14:textId="77777777" w:rsidR="00422885" w:rsidRPr="007B6846" w:rsidRDefault="00422885" w:rsidP="00ED4C6F">
      <w:pPr>
        <w:pStyle w:val="NormalniLiteratura"/>
        <w:rPr>
          <w:b/>
          <w:bCs/>
          <w:caps/>
          <w:sz w:val="32"/>
          <w:szCs w:val="32"/>
        </w:rPr>
      </w:pPr>
    </w:p>
    <w:p w14:paraId="0D6E9B42" w14:textId="77777777" w:rsidR="00422885" w:rsidRPr="003C2D75" w:rsidRDefault="00422885" w:rsidP="002A0BE5">
      <w:pPr>
        <w:pStyle w:val="NormlnOdstavec"/>
      </w:pPr>
    </w:p>
    <w:p w14:paraId="6746FB21" w14:textId="77777777" w:rsidR="00243256" w:rsidRPr="003C2D75" w:rsidRDefault="00243256" w:rsidP="002A0BE5">
      <w:pPr>
        <w:pStyle w:val="NormlnOdstavec"/>
      </w:pPr>
    </w:p>
    <w:p w14:paraId="291D1E1F" w14:textId="77777777" w:rsidR="00243256" w:rsidRPr="003C2D75" w:rsidRDefault="00243256" w:rsidP="002A0BE5">
      <w:pPr>
        <w:pStyle w:val="NormlnOdstavec"/>
      </w:pPr>
    </w:p>
    <w:p w14:paraId="5D194BC6" w14:textId="77777777" w:rsidR="00243256" w:rsidRPr="003C2D75" w:rsidRDefault="00243256" w:rsidP="002A0BE5">
      <w:pPr>
        <w:pStyle w:val="NormlnOdstavec"/>
      </w:pPr>
    </w:p>
    <w:p w14:paraId="2E7CD3D5" w14:textId="77777777" w:rsidR="00243256" w:rsidRPr="003C2D75" w:rsidRDefault="00243256" w:rsidP="002A0BE5">
      <w:pPr>
        <w:pStyle w:val="NormlnOdstavec"/>
      </w:pPr>
    </w:p>
    <w:p w14:paraId="05D7513F" w14:textId="77777777" w:rsidR="00243256" w:rsidRPr="003C2D75" w:rsidRDefault="00243256" w:rsidP="002A0BE5">
      <w:pPr>
        <w:pStyle w:val="NormlnOdstavec"/>
      </w:pPr>
    </w:p>
    <w:p w14:paraId="3054A093" w14:textId="77777777" w:rsidR="00243256" w:rsidRPr="003C2D75" w:rsidRDefault="00243256" w:rsidP="002A0BE5">
      <w:pPr>
        <w:pStyle w:val="NormlnOdstavec"/>
      </w:pPr>
    </w:p>
    <w:p w14:paraId="39A0F434" w14:textId="77777777" w:rsidR="00243256" w:rsidRPr="003C2D75" w:rsidRDefault="00243256" w:rsidP="002A0BE5">
      <w:pPr>
        <w:pStyle w:val="NormlnOdstavec"/>
      </w:pPr>
    </w:p>
    <w:p w14:paraId="6EC54FB2" w14:textId="77777777" w:rsidR="00243256" w:rsidRPr="003C2D75" w:rsidRDefault="00243256" w:rsidP="002A0BE5">
      <w:pPr>
        <w:pStyle w:val="NormlnOdstavec"/>
      </w:pPr>
    </w:p>
    <w:p w14:paraId="228F5395" w14:textId="77777777" w:rsidR="00243256" w:rsidRPr="003C2D75" w:rsidRDefault="00243256" w:rsidP="002A0BE5">
      <w:pPr>
        <w:pStyle w:val="NormlnOdstavec"/>
      </w:pPr>
    </w:p>
    <w:p w14:paraId="6F862E9A" w14:textId="77777777" w:rsidR="00243256" w:rsidRPr="003C2D75" w:rsidRDefault="00243256" w:rsidP="002A0BE5">
      <w:pPr>
        <w:pStyle w:val="NormlnOdstavec"/>
      </w:pPr>
    </w:p>
    <w:p w14:paraId="09B6C1FC" w14:textId="77777777" w:rsidR="00243256" w:rsidRDefault="00243256" w:rsidP="002A0BE5">
      <w:pPr>
        <w:pStyle w:val="NormlnOdstavec"/>
      </w:pPr>
    </w:p>
    <w:p w14:paraId="7BBBE1E5" w14:textId="77777777" w:rsidR="007B6846" w:rsidRDefault="007B6846" w:rsidP="002A0BE5">
      <w:pPr>
        <w:pStyle w:val="NormlnOdstavec"/>
      </w:pPr>
    </w:p>
    <w:p w14:paraId="39E2223C" w14:textId="77777777" w:rsidR="007B6846" w:rsidRDefault="007B6846" w:rsidP="002A0BE5">
      <w:pPr>
        <w:pStyle w:val="NormlnOdstavec"/>
      </w:pPr>
    </w:p>
    <w:p w14:paraId="73491006" w14:textId="77777777" w:rsidR="007B6846" w:rsidRDefault="007B6846" w:rsidP="002A0BE5">
      <w:pPr>
        <w:pStyle w:val="NormlnOdstavec"/>
      </w:pPr>
    </w:p>
    <w:p w14:paraId="612C855E" w14:textId="77777777" w:rsidR="007B6846" w:rsidRDefault="007B6846" w:rsidP="002A0BE5">
      <w:pPr>
        <w:pStyle w:val="NormlnOdstavec"/>
      </w:pPr>
    </w:p>
    <w:p w14:paraId="5CEDA9CA" w14:textId="77777777" w:rsidR="007B6846" w:rsidRDefault="007B6846" w:rsidP="002A0BE5">
      <w:pPr>
        <w:pStyle w:val="NormlnOdstavec"/>
      </w:pPr>
    </w:p>
    <w:p w14:paraId="6758C69B" w14:textId="77777777" w:rsidR="007B6846" w:rsidRDefault="007B6846" w:rsidP="002A0BE5">
      <w:pPr>
        <w:pStyle w:val="NormlnOdstavec"/>
      </w:pPr>
    </w:p>
    <w:p w14:paraId="3CB38A35" w14:textId="77777777" w:rsidR="007B6846" w:rsidRPr="003C2D75" w:rsidRDefault="007B6846" w:rsidP="002A0BE5">
      <w:pPr>
        <w:pStyle w:val="NormlnOdstavec"/>
      </w:pPr>
    </w:p>
    <w:p w14:paraId="433C93B9" w14:textId="77777777" w:rsidR="00422885" w:rsidRDefault="00422885" w:rsidP="00422885">
      <w:pPr>
        <w:pStyle w:val="TitulDPPrilohy"/>
      </w:pPr>
      <w:r>
        <w:t>Přílohy</w:t>
      </w:r>
    </w:p>
    <w:p w14:paraId="05FBFC5F" w14:textId="77777777" w:rsidR="00401875" w:rsidRDefault="00401875" w:rsidP="00401875"/>
    <w:p w14:paraId="21E8F9B5" w14:textId="774BD2C8" w:rsidR="00422885" w:rsidRDefault="00422885" w:rsidP="0099680D">
      <w:pPr>
        <w:pStyle w:val="ObsahUvodSeznamy"/>
      </w:pPr>
      <w:r>
        <w:br w:type="page"/>
      </w:r>
      <w:r>
        <w:lastRenderedPageBreak/>
        <w:t>Seznam příloh</w:t>
      </w:r>
    </w:p>
    <w:p w14:paraId="2022911F" w14:textId="634BB7C6" w:rsidR="00DA367E" w:rsidRPr="00DA367E" w:rsidRDefault="00DA367E" w:rsidP="00422885">
      <w:pPr>
        <w:pStyle w:val="Nadpis4"/>
        <w:rPr>
          <w:b w:val="0"/>
          <w:bCs w:val="0"/>
        </w:rPr>
      </w:pPr>
      <w:r>
        <w:t>Vázané přílohy:</w:t>
      </w:r>
    </w:p>
    <w:p w14:paraId="72F072BE" w14:textId="48DE8C98" w:rsidR="00DA367E" w:rsidRPr="00DA367E" w:rsidRDefault="00DA367E" w:rsidP="00DA367E">
      <w:pPr>
        <w:rPr>
          <w:i/>
          <w:iCs/>
        </w:rPr>
      </w:pPr>
      <w:r>
        <w:t>Příloha 1     Po</w:t>
      </w:r>
      <w:r>
        <w:t>tvrzení o veřejné dostupnosti výsledků práce</w:t>
      </w:r>
      <w:r>
        <w:t xml:space="preserve"> </w:t>
      </w:r>
    </w:p>
    <w:p w14:paraId="31E214F8" w14:textId="77777777" w:rsidR="00DA367E" w:rsidRPr="00DA367E" w:rsidRDefault="00DA367E" w:rsidP="00DA367E"/>
    <w:p w14:paraId="01C04F47" w14:textId="6926073C" w:rsidR="00422885" w:rsidRPr="000F5653" w:rsidRDefault="00422885" w:rsidP="00422885">
      <w:pPr>
        <w:pStyle w:val="Nadpis4"/>
        <w:rPr>
          <w:b w:val="0"/>
          <w:bCs w:val="0"/>
        </w:rPr>
      </w:pPr>
      <w:r>
        <w:t>Volné přílohy</w:t>
      </w:r>
      <w:r w:rsidR="000F5653">
        <w:t xml:space="preserve"> </w:t>
      </w:r>
      <w:r w:rsidR="000F5653">
        <w:rPr>
          <w:b w:val="0"/>
          <w:bCs w:val="0"/>
        </w:rPr>
        <w:t>(dostupné na webu katedry)</w:t>
      </w:r>
    </w:p>
    <w:p w14:paraId="49AE04F3" w14:textId="3AEFC3C0" w:rsidR="006F5A99" w:rsidRPr="006F5A99" w:rsidRDefault="00422885" w:rsidP="00892E8D">
      <w:pPr>
        <w:rPr>
          <w:rStyle w:val="NormalniKurziva"/>
          <w:sz w:val="20"/>
        </w:rPr>
      </w:pPr>
      <w:r>
        <w:t xml:space="preserve">Příloha </w:t>
      </w:r>
      <w:r w:rsidR="00DA367E">
        <w:t>2</w:t>
      </w:r>
      <w:r>
        <w:t xml:space="preserve"> </w:t>
      </w:r>
      <w:r w:rsidR="00144325">
        <w:t xml:space="preserve">    </w:t>
      </w:r>
      <w:r>
        <w:t>Poster</w:t>
      </w:r>
      <w:r w:rsidR="002843BA">
        <w:t xml:space="preserve"> (</w:t>
      </w:r>
      <w:r w:rsidR="002843BA">
        <w:rPr>
          <w:i/>
          <w:iCs/>
        </w:rPr>
        <w:t>polak.pdf</w:t>
      </w:r>
      <w:r w:rsidR="002843BA">
        <w:t>)</w:t>
      </w:r>
      <w:r>
        <w:t xml:space="preserve"> </w:t>
      </w:r>
    </w:p>
    <w:p w14:paraId="3400B3EC" w14:textId="0767F6B6" w:rsidR="00422885" w:rsidRDefault="00422885" w:rsidP="00892E8D">
      <w:r>
        <w:t xml:space="preserve">Příloha </w:t>
      </w:r>
      <w:r w:rsidR="00DA367E">
        <w:t>3</w:t>
      </w:r>
      <w:r>
        <w:t xml:space="preserve">     </w:t>
      </w:r>
      <w:proofErr w:type="gramStart"/>
      <w:r w:rsidR="00D705A1">
        <w:t>Web</w:t>
      </w:r>
      <w:proofErr w:type="gramEnd"/>
      <w:r w:rsidR="00D705A1">
        <w:t xml:space="preserve"> (</w:t>
      </w:r>
      <w:r w:rsidR="00D705A1">
        <w:rPr>
          <w:i/>
          <w:iCs/>
        </w:rPr>
        <w:t>polak26.zip</w:t>
      </w:r>
      <w:r w:rsidR="00D705A1">
        <w:t>)</w:t>
      </w:r>
    </w:p>
    <w:p w14:paraId="1A0346D1" w14:textId="00BDEC56" w:rsidR="00422885" w:rsidRPr="0044043D" w:rsidRDefault="00422885" w:rsidP="00892E8D">
      <w:pPr>
        <w:rPr>
          <w:i/>
          <w:iCs/>
        </w:rPr>
      </w:pPr>
      <w:r>
        <w:t xml:space="preserve">Příloha </w:t>
      </w:r>
      <w:r w:rsidR="00DA367E">
        <w:t>4</w:t>
      </w:r>
      <w:r>
        <w:t xml:space="preserve">     </w:t>
      </w:r>
      <w:r w:rsidR="0044043D">
        <w:t>Vstupní data (</w:t>
      </w:r>
      <w:proofErr w:type="spellStart"/>
      <w:r w:rsidR="0044043D">
        <w:rPr>
          <w:i/>
          <w:iCs/>
        </w:rPr>
        <w:t>Vstupni_Data</w:t>
      </w:r>
      <w:proofErr w:type="spellEnd"/>
      <w:r w:rsidR="0044043D">
        <w:rPr>
          <w:i/>
          <w:iCs/>
        </w:rPr>
        <w:t>)</w:t>
      </w:r>
    </w:p>
    <w:p w14:paraId="4313C2C7" w14:textId="273A838E" w:rsidR="00422885" w:rsidRDefault="00422885" w:rsidP="007A5AE9">
      <w:r>
        <w:t xml:space="preserve">Příloha </w:t>
      </w:r>
      <w:r w:rsidR="00DA367E">
        <w:t>5</w:t>
      </w:r>
      <w:r>
        <w:t xml:space="preserve">  </w:t>
      </w:r>
      <w:r w:rsidR="00892E8D">
        <w:t xml:space="preserve">  </w:t>
      </w:r>
      <w:r>
        <w:t xml:space="preserve"> </w:t>
      </w:r>
      <w:r w:rsidR="007A5AE9">
        <w:t>Výstupní data (</w:t>
      </w:r>
      <w:proofErr w:type="spellStart"/>
      <w:r w:rsidR="007A5AE9">
        <w:rPr>
          <w:i/>
          <w:iCs/>
        </w:rPr>
        <w:t>Vystupni_Data</w:t>
      </w:r>
      <w:proofErr w:type="spellEnd"/>
      <w:r w:rsidR="007A5AE9">
        <w:t>)</w:t>
      </w:r>
    </w:p>
    <w:p w14:paraId="3CF478E2" w14:textId="43DEB188" w:rsidR="00910F21" w:rsidRDefault="00910F21" w:rsidP="007A5AE9">
      <w:r>
        <w:t xml:space="preserve">Příloha </w:t>
      </w:r>
      <w:r w:rsidR="00DA367E">
        <w:t>6</w:t>
      </w:r>
      <w:r>
        <w:t xml:space="preserve">     Podmínky užití dat (</w:t>
      </w:r>
      <w:r>
        <w:rPr>
          <w:i/>
          <w:iCs/>
        </w:rPr>
        <w:t>readme.txt</w:t>
      </w:r>
      <w:r>
        <w:t>)</w:t>
      </w:r>
    </w:p>
    <w:p w14:paraId="7107343F" w14:textId="77777777" w:rsidR="003000E5" w:rsidRDefault="003000E5" w:rsidP="007A5AE9"/>
    <w:p w14:paraId="4CBCED60" w14:textId="5DB474D9" w:rsidR="004F1C13" w:rsidRDefault="003000E5" w:rsidP="00FC0ECA">
      <w:r w:rsidRPr="003000E5">
        <w:t>Veškerá použitá digitální data</w:t>
      </w:r>
      <w:r>
        <w:t xml:space="preserve"> </w:t>
      </w:r>
      <w:r w:rsidRPr="003000E5">
        <w:t>byla poskytnuta pro zpracování bakalářské</w:t>
      </w:r>
      <w:r>
        <w:t xml:space="preserve"> </w:t>
      </w:r>
      <w:r w:rsidRPr="003000E5">
        <w:t>práce</w:t>
      </w:r>
      <w:r>
        <w:t xml:space="preserve"> a pro jejich publikaci v rámci otevřených dat</w:t>
      </w:r>
      <w:r w:rsidRPr="003000E5">
        <w:t>. Jejich další využití je možné se souhlasem správce těchto dat</w:t>
      </w:r>
      <w:r w:rsidR="00EE7A00">
        <w:t xml:space="preserve"> nebo při uvedení </w:t>
      </w:r>
      <w:r w:rsidR="004122D0">
        <w:t>jejich autorů</w:t>
      </w:r>
      <w:r w:rsidR="00DE21DE">
        <w:t>.</w:t>
      </w:r>
    </w:p>
    <w:p w14:paraId="6EF383A5" w14:textId="77777777" w:rsidR="004F1C13" w:rsidRDefault="004F1C13">
      <w:pPr>
        <w:suppressAutoHyphens w:val="0"/>
        <w:spacing w:before="0" w:after="0" w:line="240" w:lineRule="auto"/>
        <w:jc w:val="left"/>
      </w:pPr>
      <w:r>
        <w:br w:type="page"/>
      </w:r>
    </w:p>
    <w:p w14:paraId="1FF6E4CE" w14:textId="054C1E53" w:rsidR="00E85EAA" w:rsidRPr="004F1C13" w:rsidRDefault="004F1C13" w:rsidP="00FC0ECA">
      <w:pPr>
        <w:rPr>
          <w:b/>
          <w:bCs/>
        </w:rPr>
      </w:pPr>
      <w:r>
        <w:rPr>
          <w:b/>
          <w:bCs/>
          <w:noProof/>
        </w:rPr>
        <w:lastRenderedPageBreak/>
        <w:drawing>
          <wp:anchor distT="0" distB="0" distL="114300" distR="114300" simplePos="0" relativeHeight="251669504" behindDoc="0" locked="0" layoutInCell="1" allowOverlap="1" wp14:anchorId="261EA9F8" wp14:editId="340285F6">
            <wp:simplePos x="0" y="0"/>
            <wp:positionH relativeFrom="column">
              <wp:posOffset>-325120</wp:posOffset>
            </wp:positionH>
            <wp:positionV relativeFrom="paragraph">
              <wp:posOffset>277495</wp:posOffset>
            </wp:positionV>
            <wp:extent cx="6050280" cy="8566150"/>
            <wp:effectExtent l="0" t="0" r="7620" b="6350"/>
            <wp:wrapThrough wrapText="bothSides">
              <wp:wrapPolygon edited="0">
                <wp:start x="0" y="0"/>
                <wp:lineTo x="0" y="21568"/>
                <wp:lineTo x="21559" y="21568"/>
                <wp:lineTo x="21559" y="0"/>
                <wp:lineTo x="0" y="0"/>
              </wp:wrapPolygon>
            </wp:wrapThrough>
            <wp:docPr id="107113789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50280" cy="8566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t>Příloha 1</w:t>
      </w:r>
    </w:p>
    <w:sectPr w:rsidR="00E85EAA" w:rsidRPr="004F1C13" w:rsidSect="001202A6">
      <w:footerReference w:type="default" r:id="rId21"/>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F248" w14:textId="77777777" w:rsidR="004C6193" w:rsidRDefault="004C6193">
      <w:r>
        <w:separator/>
      </w:r>
    </w:p>
  </w:endnote>
  <w:endnote w:type="continuationSeparator" w:id="0">
    <w:p w14:paraId="6871591A" w14:textId="77777777" w:rsidR="004C6193" w:rsidRDefault="004C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B0EA" w14:textId="1B524DEE" w:rsidR="00993BB3" w:rsidRPr="00E10386" w:rsidRDefault="00993BB3" w:rsidP="00422885">
    <w:pPr>
      <w:jc w:val="center"/>
      <w:rPr>
        <w:sz w:val="18"/>
      </w:rPr>
    </w:pPr>
    <w:r w:rsidRPr="00E10386">
      <w:rPr>
        <w:sz w:val="18"/>
      </w:rPr>
      <w:fldChar w:fldCharType="begin"/>
    </w:r>
    <w:r w:rsidRPr="00E10386">
      <w:rPr>
        <w:sz w:val="18"/>
      </w:rPr>
      <w:instrText xml:space="preserve"> PAGE </w:instrText>
    </w:r>
    <w:r w:rsidRPr="00E10386">
      <w:rPr>
        <w:sz w:val="18"/>
      </w:rPr>
      <w:fldChar w:fldCharType="separate"/>
    </w:r>
    <w:r w:rsidR="0012536B">
      <w:rPr>
        <w:noProof/>
        <w:sz w:val="18"/>
      </w:rPr>
      <w:t>8</w:t>
    </w:r>
    <w:r w:rsidRPr="00E10386">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F76F" w14:textId="77777777" w:rsidR="00993BB3" w:rsidRPr="00422885" w:rsidRDefault="00993BB3" w:rsidP="004228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68B8" w14:textId="77777777" w:rsidR="004C6193" w:rsidRDefault="004C6193">
      <w:r>
        <w:separator/>
      </w:r>
    </w:p>
  </w:footnote>
  <w:footnote w:type="continuationSeparator" w:id="0">
    <w:p w14:paraId="06AFC7C4" w14:textId="77777777" w:rsidR="004C6193" w:rsidRDefault="004C61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5"/>
    <w:lvl w:ilvl="0">
      <w:start w:val="1"/>
      <w:numFmt w:val="bullet"/>
      <w:lvlText w:val=""/>
      <w:lvlJc w:val="left"/>
      <w:pPr>
        <w:tabs>
          <w:tab w:val="num" w:pos="720"/>
        </w:tabs>
        <w:ind w:left="720" w:hanging="360"/>
      </w:pPr>
      <w:rPr>
        <w:rFonts w:ascii="Symbol" w:hAnsi="Symbol" w:cs="Symbol"/>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4"/>
    <w:multiLevelType w:val="singleLevel"/>
    <w:tmpl w:val="00000004"/>
    <w:name w:val="WW8Num6"/>
    <w:lvl w:ilvl="0">
      <w:start w:val="1"/>
      <w:numFmt w:val="lowerLetter"/>
      <w:pStyle w:val="Normlnpsmenov"/>
      <w:lvlText w:val="%1)"/>
      <w:lvlJc w:val="left"/>
      <w:pPr>
        <w:tabs>
          <w:tab w:val="num" w:pos="720"/>
        </w:tabs>
        <w:ind w:left="720" w:hanging="360"/>
      </w:pPr>
    </w:lvl>
  </w:abstractNum>
  <w:abstractNum w:abstractNumId="2" w15:restartNumberingAfterBreak="0">
    <w:nsid w:val="00000005"/>
    <w:multiLevelType w:val="multilevel"/>
    <w:tmpl w:val="00000005"/>
    <w:name w:val="WW8Num14"/>
    <w:lvl w:ilvl="0">
      <w:start w:val="1"/>
      <w:numFmt w:val="bullet"/>
      <w:lvlText w:val=""/>
      <w:lvlJc w:val="left"/>
      <w:pPr>
        <w:tabs>
          <w:tab w:val="num" w:pos="720"/>
        </w:tabs>
        <w:ind w:left="720" w:hanging="360"/>
      </w:pPr>
      <w:rPr>
        <w:rFonts w:ascii="Symbol" w:hAnsi="Symbol" w:cs="Symbol"/>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6"/>
    <w:multiLevelType w:val="singleLevel"/>
    <w:tmpl w:val="00000006"/>
    <w:name w:val="WW8Num19"/>
    <w:lvl w:ilvl="0">
      <w:start w:val="1"/>
      <w:numFmt w:val="upperLetter"/>
      <w:pStyle w:val="Normlnpsmenovvelk"/>
      <w:lvlText w:val="%1)"/>
      <w:lvlJc w:val="left"/>
      <w:pPr>
        <w:tabs>
          <w:tab w:val="num" w:pos="720"/>
        </w:tabs>
        <w:ind w:left="720" w:hanging="360"/>
      </w:pPr>
    </w:lvl>
  </w:abstractNum>
  <w:abstractNum w:abstractNumId="4" w15:restartNumberingAfterBreak="0">
    <w:nsid w:val="00000007"/>
    <w:multiLevelType w:val="multilevel"/>
    <w:tmpl w:val="00000007"/>
    <w:name w:val="WW8Num20"/>
    <w:lvl w:ilvl="0">
      <w:start w:val="1"/>
      <w:numFmt w:val="bullet"/>
      <w:lvlText w:val=""/>
      <w:lvlJc w:val="left"/>
      <w:pPr>
        <w:tabs>
          <w:tab w:val="num" w:pos="720"/>
        </w:tabs>
        <w:ind w:left="720" w:hanging="360"/>
      </w:pPr>
      <w:rPr>
        <w:rFonts w:ascii="Symbol" w:hAnsi="Symbol" w:cs="Symbol"/>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8"/>
    <w:multiLevelType w:val="singleLevel"/>
    <w:tmpl w:val="00000008"/>
    <w:name w:val="WW8Num21"/>
    <w:lvl w:ilvl="0">
      <w:start w:val="1"/>
      <w:numFmt w:val="decimal"/>
      <w:pStyle w:val="Normlnslovan"/>
      <w:lvlText w:val="%1. "/>
      <w:lvlJc w:val="left"/>
      <w:pPr>
        <w:tabs>
          <w:tab w:val="num" w:pos="-37"/>
        </w:tabs>
        <w:ind w:left="643" w:hanging="283"/>
      </w:pPr>
    </w:lvl>
  </w:abstractNum>
  <w:abstractNum w:abstractNumId="6" w15:restartNumberingAfterBreak="0">
    <w:nsid w:val="047B21F0"/>
    <w:multiLevelType w:val="multilevel"/>
    <w:tmpl w:val="2C423FF4"/>
    <w:name w:val="WW8Num21232222"/>
    <w:numStyleLink w:val="Normlnodrka"/>
  </w:abstractNum>
  <w:abstractNum w:abstractNumId="7" w15:restartNumberingAfterBreak="0">
    <w:nsid w:val="07AD1B7D"/>
    <w:multiLevelType w:val="hybridMultilevel"/>
    <w:tmpl w:val="A584444C"/>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8" w15:restartNumberingAfterBreak="0">
    <w:nsid w:val="08512B29"/>
    <w:multiLevelType w:val="hybridMultilevel"/>
    <w:tmpl w:val="E81C0A7A"/>
    <w:name w:val="WW8Num212"/>
    <w:lvl w:ilvl="0" w:tplc="42426190">
      <w:start w:val="1"/>
      <w:numFmt w:val="decimal"/>
      <w:lvlText w:val="%1. "/>
      <w:lvlJc w:val="left"/>
      <w:pPr>
        <w:tabs>
          <w:tab w:val="num" w:pos="-217"/>
        </w:tabs>
        <w:ind w:left="463" w:hanging="283"/>
      </w:pPr>
      <w:rPr>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0AB15C27"/>
    <w:multiLevelType w:val="hybridMultilevel"/>
    <w:tmpl w:val="1260701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0" w15:restartNumberingAfterBreak="0">
    <w:nsid w:val="10314A92"/>
    <w:multiLevelType w:val="multilevel"/>
    <w:tmpl w:val="2C423FF4"/>
    <w:name w:val="WW8Num2123222"/>
    <w:numStyleLink w:val="Normlnodrka"/>
  </w:abstractNum>
  <w:abstractNum w:abstractNumId="11" w15:restartNumberingAfterBreak="0">
    <w:nsid w:val="12201317"/>
    <w:multiLevelType w:val="multilevel"/>
    <w:tmpl w:val="2C423FF4"/>
    <w:name w:val="WW8Num21462"/>
    <w:numStyleLink w:val="Normlnodrka"/>
  </w:abstractNum>
  <w:abstractNum w:abstractNumId="12" w15:restartNumberingAfterBreak="0">
    <w:nsid w:val="124B0D82"/>
    <w:multiLevelType w:val="hybridMultilevel"/>
    <w:tmpl w:val="CD2815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2B72D4B"/>
    <w:multiLevelType w:val="hybridMultilevel"/>
    <w:tmpl w:val="A6B2950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4" w15:restartNumberingAfterBreak="0">
    <w:nsid w:val="15EE10E1"/>
    <w:multiLevelType w:val="hybridMultilevel"/>
    <w:tmpl w:val="5F06D0C6"/>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5" w15:restartNumberingAfterBreak="0">
    <w:nsid w:val="18287EAB"/>
    <w:multiLevelType w:val="hybridMultilevel"/>
    <w:tmpl w:val="6E9CEBD8"/>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6" w15:restartNumberingAfterBreak="0">
    <w:nsid w:val="19DB1240"/>
    <w:multiLevelType w:val="multilevel"/>
    <w:tmpl w:val="2C423FF4"/>
    <w:name w:val="WW8Num2122"/>
    <w:numStyleLink w:val="Normlnodrka"/>
  </w:abstractNum>
  <w:abstractNum w:abstractNumId="17" w15:restartNumberingAfterBreak="0">
    <w:nsid w:val="1B791658"/>
    <w:multiLevelType w:val="multilevel"/>
    <w:tmpl w:val="2C423FF4"/>
    <w:numStyleLink w:val="Normlnodrka"/>
  </w:abstractNum>
  <w:abstractNum w:abstractNumId="18" w15:restartNumberingAfterBreak="0">
    <w:nsid w:val="1D4A510C"/>
    <w:multiLevelType w:val="hybridMultilevel"/>
    <w:tmpl w:val="E02695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F4B2D91"/>
    <w:multiLevelType w:val="multilevel"/>
    <w:tmpl w:val="0405001D"/>
    <w:name w:val="WW8Num214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500876"/>
    <w:multiLevelType w:val="hybridMultilevel"/>
    <w:tmpl w:val="822C3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6F5339B"/>
    <w:multiLevelType w:val="hybridMultilevel"/>
    <w:tmpl w:val="1AF6B8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9945639"/>
    <w:multiLevelType w:val="hybridMultilevel"/>
    <w:tmpl w:val="EBEE9500"/>
    <w:lvl w:ilvl="0" w:tplc="C2B65C78">
      <w:start w:val="1"/>
      <w:numFmt w:val="bullet"/>
      <w:pStyle w:val="ZPriloha7"/>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5A11C9"/>
    <w:multiLevelType w:val="multilevel"/>
    <w:tmpl w:val="2C423FF4"/>
    <w:name w:val="WW8Num2142"/>
    <w:numStyleLink w:val="Normlnodrka"/>
  </w:abstractNum>
  <w:abstractNum w:abstractNumId="24" w15:restartNumberingAfterBreak="0">
    <w:nsid w:val="38A142A7"/>
    <w:multiLevelType w:val="hybridMultilevel"/>
    <w:tmpl w:val="692C24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AA16CA1"/>
    <w:multiLevelType w:val="hybridMultilevel"/>
    <w:tmpl w:val="64883A0E"/>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26" w15:restartNumberingAfterBreak="0">
    <w:nsid w:val="3B695C29"/>
    <w:multiLevelType w:val="multilevel"/>
    <w:tmpl w:val="2C423FF4"/>
    <w:name w:val="WW8Num214"/>
    <w:numStyleLink w:val="Normlnodrka"/>
  </w:abstractNum>
  <w:abstractNum w:abstractNumId="27" w15:restartNumberingAfterBreak="0">
    <w:nsid w:val="3C2E6237"/>
    <w:multiLevelType w:val="multilevel"/>
    <w:tmpl w:val="2C423FF4"/>
    <w:numStyleLink w:val="Normlnodrka"/>
  </w:abstractNum>
  <w:abstractNum w:abstractNumId="28" w15:restartNumberingAfterBreak="0">
    <w:nsid w:val="3C3042C8"/>
    <w:multiLevelType w:val="multilevel"/>
    <w:tmpl w:val="61A0A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3CE13B19"/>
    <w:multiLevelType w:val="hybridMultilevel"/>
    <w:tmpl w:val="FB70C4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D006E1A"/>
    <w:multiLevelType w:val="hybridMultilevel"/>
    <w:tmpl w:val="ECCCDDA4"/>
    <w:lvl w:ilvl="0" w:tplc="F5927A58">
      <w:numFmt w:val="bullet"/>
      <w:lvlText w:val="-"/>
      <w:lvlJc w:val="left"/>
      <w:pPr>
        <w:ind w:left="720" w:hanging="360"/>
      </w:pPr>
      <w:rPr>
        <w:rFonts w:ascii="Bookman Old Style" w:eastAsia="Times New Roman" w:hAnsi="Bookman Old Style"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F402D2E"/>
    <w:multiLevelType w:val="multilevel"/>
    <w:tmpl w:val="2C423FF4"/>
    <w:name w:val="WW8Num21232"/>
    <w:numStyleLink w:val="Normlnodrka"/>
  </w:abstractNum>
  <w:abstractNum w:abstractNumId="32" w15:restartNumberingAfterBreak="0">
    <w:nsid w:val="45C31F0C"/>
    <w:multiLevelType w:val="hybridMultilevel"/>
    <w:tmpl w:val="756ADD9A"/>
    <w:lvl w:ilvl="0" w:tplc="04050001">
      <w:start w:val="1"/>
      <w:numFmt w:val="bullet"/>
      <w:lvlText w:val=""/>
      <w:lvlJc w:val="left"/>
      <w:pPr>
        <w:ind w:left="1060" w:hanging="360"/>
      </w:pPr>
      <w:rPr>
        <w:rFonts w:ascii="Symbol" w:hAnsi="Symbol" w:hint="default"/>
      </w:rPr>
    </w:lvl>
    <w:lvl w:ilvl="1" w:tplc="04050003">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33" w15:restartNumberingAfterBreak="0">
    <w:nsid w:val="490B5E29"/>
    <w:multiLevelType w:val="hybridMultilevel"/>
    <w:tmpl w:val="4FD054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C257B84"/>
    <w:multiLevelType w:val="multilevel"/>
    <w:tmpl w:val="2C423FF4"/>
    <w:name w:val="WW8Num2123"/>
    <w:numStyleLink w:val="Normlnodrka"/>
  </w:abstractNum>
  <w:abstractNum w:abstractNumId="35" w15:restartNumberingAfterBreak="0">
    <w:nsid w:val="4DEE7BCD"/>
    <w:multiLevelType w:val="hybridMultilevel"/>
    <w:tmpl w:val="6854CF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D91C8F"/>
    <w:multiLevelType w:val="hybridMultilevel"/>
    <w:tmpl w:val="9B6C19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6BC4379"/>
    <w:multiLevelType w:val="multilevel"/>
    <w:tmpl w:val="0405001D"/>
    <w:name w:val="WW8Num214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6FF3D87"/>
    <w:multiLevelType w:val="hybridMultilevel"/>
    <w:tmpl w:val="4266A14E"/>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39" w15:restartNumberingAfterBreak="0">
    <w:nsid w:val="5736742F"/>
    <w:multiLevelType w:val="multilevel"/>
    <w:tmpl w:val="2C423FF4"/>
    <w:name w:val="WW8Num2132"/>
    <w:numStyleLink w:val="Normlnodrka"/>
  </w:abstractNum>
  <w:abstractNum w:abstractNumId="40" w15:restartNumberingAfterBreak="0">
    <w:nsid w:val="585D2F3E"/>
    <w:multiLevelType w:val="hybridMultilevel"/>
    <w:tmpl w:val="4A4CA1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A2A47AE"/>
    <w:multiLevelType w:val="hybridMultilevel"/>
    <w:tmpl w:val="5978A5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D37611E"/>
    <w:multiLevelType w:val="hybridMultilevel"/>
    <w:tmpl w:val="1480E0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04514C5"/>
    <w:multiLevelType w:val="hybridMultilevel"/>
    <w:tmpl w:val="6BA8A200"/>
    <w:lvl w:ilvl="0" w:tplc="6F1021C8">
      <w:start w:val="1"/>
      <w:numFmt w:val="bullet"/>
      <w:lvlText w:val=""/>
      <w:lvlJc w:val="left"/>
      <w:pPr>
        <w:ind w:left="720" w:hanging="360"/>
      </w:pPr>
      <w:rPr>
        <w:rFonts w:ascii="Symbol" w:hAnsi="Symbol" w:hint="default"/>
      </w:rPr>
    </w:lvl>
    <w:lvl w:ilvl="1" w:tplc="7820C506">
      <w:start w:val="1"/>
      <w:numFmt w:val="bullet"/>
      <w:lvlText w:val="o"/>
      <w:lvlJc w:val="left"/>
      <w:pPr>
        <w:ind w:left="1440" w:hanging="360"/>
      </w:pPr>
      <w:rPr>
        <w:rFonts w:ascii="Courier New" w:hAnsi="Courier New" w:hint="default"/>
      </w:rPr>
    </w:lvl>
    <w:lvl w:ilvl="2" w:tplc="E9783048">
      <w:start w:val="1"/>
      <w:numFmt w:val="bullet"/>
      <w:lvlText w:val=""/>
      <w:lvlJc w:val="left"/>
      <w:pPr>
        <w:ind w:left="2160" w:hanging="360"/>
      </w:pPr>
      <w:rPr>
        <w:rFonts w:ascii="Wingdings" w:hAnsi="Wingdings" w:hint="default"/>
      </w:rPr>
    </w:lvl>
    <w:lvl w:ilvl="3" w:tplc="BF3E2E4A">
      <w:start w:val="1"/>
      <w:numFmt w:val="bullet"/>
      <w:lvlText w:val=""/>
      <w:lvlJc w:val="left"/>
      <w:pPr>
        <w:ind w:left="2880" w:hanging="360"/>
      </w:pPr>
      <w:rPr>
        <w:rFonts w:ascii="Symbol" w:hAnsi="Symbol" w:hint="default"/>
      </w:rPr>
    </w:lvl>
    <w:lvl w:ilvl="4" w:tplc="58F2BC2E">
      <w:start w:val="1"/>
      <w:numFmt w:val="bullet"/>
      <w:lvlText w:val="o"/>
      <w:lvlJc w:val="left"/>
      <w:pPr>
        <w:ind w:left="3600" w:hanging="360"/>
      </w:pPr>
      <w:rPr>
        <w:rFonts w:ascii="Courier New" w:hAnsi="Courier New" w:hint="default"/>
      </w:rPr>
    </w:lvl>
    <w:lvl w:ilvl="5" w:tplc="DF183DE0">
      <w:start w:val="1"/>
      <w:numFmt w:val="bullet"/>
      <w:lvlText w:val=""/>
      <w:lvlJc w:val="left"/>
      <w:pPr>
        <w:ind w:left="4320" w:hanging="360"/>
      </w:pPr>
      <w:rPr>
        <w:rFonts w:ascii="Wingdings" w:hAnsi="Wingdings" w:hint="default"/>
      </w:rPr>
    </w:lvl>
    <w:lvl w:ilvl="6" w:tplc="044AC4EE">
      <w:start w:val="1"/>
      <w:numFmt w:val="bullet"/>
      <w:lvlText w:val=""/>
      <w:lvlJc w:val="left"/>
      <w:pPr>
        <w:ind w:left="5040" w:hanging="360"/>
      </w:pPr>
      <w:rPr>
        <w:rFonts w:ascii="Symbol" w:hAnsi="Symbol" w:hint="default"/>
      </w:rPr>
    </w:lvl>
    <w:lvl w:ilvl="7" w:tplc="7FF4455E">
      <w:start w:val="1"/>
      <w:numFmt w:val="bullet"/>
      <w:lvlText w:val="o"/>
      <w:lvlJc w:val="left"/>
      <w:pPr>
        <w:ind w:left="5760" w:hanging="360"/>
      </w:pPr>
      <w:rPr>
        <w:rFonts w:ascii="Courier New" w:hAnsi="Courier New" w:hint="default"/>
      </w:rPr>
    </w:lvl>
    <w:lvl w:ilvl="8" w:tplc="9F388FC0">
      <w:start w:val="1"/>
      <w:numFmt w:val="bullet"/>
      <w:lvlText w:val=""/>
      <w:lvlJc w:val="left"/>
      <w:pPr>
        <w:ind w:left="6480" w:hanging="360"/>
      </w:pPr>
      <w:rPr>
        <w:rFonts w:ascii="Wingdings" w:hAnsi="Wingdings" w:hint="default"/>
      </w:rPr>
    </w:lvl>
  </w:abstractNum>
  <w:abstractNum w:abstractNumId="44" w15:restartNumberingAfterBreak="0">
    <w:nsid w:val="609D344E"/>
    <w:multiLevelType w:val="multilevel"/>
    <w:tmpl w:val="2C423FF4"/>
    <w:numStyleLink w:val="Normlnodrka"/>
  </w:abstractNum>
  <w:abstractNum w:abstractNumId="45" w15:restartNumberingAfterBreak="0">
    <w:nsid w:val="61C03C09"/>
    <w:multiLevelType w:val="multilevel"/>
    <w:tmpl w:val="2C423FF4"/>
    <w:name w:val="WW8Num213"/>
    <w:numStyleLink w:val="Normlnodrka"/>
  </w:abstractNum>
  <w:abstractNum w:abstractNumId="46" w15:restartNumberingAfterBreak="0">
    <w:nsid w:val="63A80319"/>
    <w:multiLevelType w:val="multilevel"/>
    <w:tmpl w:val="0405001D"/>
    <w:name w:val="WW8Num214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63B71DFA"/>
    <w:multiLevelType w:val="hybridMultilevel"/>
    <w:tmpl w:val="716CBFA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8" w15:restartNumberingAfterBreak="0">
    <w:nsid w:val="64197127"/>
    <w:multiLevelType w:val="hybridMultilevel"/>
    <w:tmpl w:val="5FC0BD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5EC6E28"/>
    <w:multiLevelType w:val="multilevel"/>
    <w:tmpl w:val="0405001D"/>
    <w:name w:val="WW8Num214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695523F7"/>
    <w:multiLevelType w:val="hybridMultilevel"/>
    <w:tmpl w:val="DCECE0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BE75310"/>
    <w:multiLevelType w:val="hybridMultilevel"/>
    <w:tmpl w:val="BEB6F600"/>
    <w:lvl w:ilvl="0" w:tplc="F56E29CC">
      <w:start w:val="1"/>
      <w:numFmt w:val="bullet"/>
      <w:lvlText w:val=""/>
      <w:lvlJc w:val="left"/>
      <w:pPr>
        <w:ind w:left="720" w:hanging="360"/>
      </w:pPr>
      <w:rPr>
        <w:rFonts w:ascii="Symbol" w:hAnsi="Symbol"/>
      </w:rPr>
    </w:lvl>
    <w:lvl w:ilvl="1" w:tplc="F95838F0">
      <w:start w:val="1"/>
      <w:numFmt w:val="bullet"/>
      <w:lvlText w:val=""/>
      <w:lvlJc w:val="left"/>
      <w:pPr>
        <w:ind w:left="720" w:hanging="360"/>
      </w:pPr>
      <w:rPr>
        <w:rFonts w:ascii="Symbol" w:hAnsi="Symbol"/>
      </w:rPr>
    </w:lvl>
    <w:lvl w:ilvl="2" w:tplc="DF925D2C">
      <w:start w:val="1"/>
      <w:numFmt w:val="bullet"/>
      <w:lvlText w:val=""/>
      <w:lvlJc w:val="left"/>
      <w:pPr>
        <w:ind w:left="720" w:hanging="360"/>
      </w:pPr>
      <w:rPr>
        <w:rFonts w:ascii="Symbol" w:hAnsi="Symbol"/>
      </w:rPr>
    </w:lvl>
    <w:lvl w:ilvl="3" w:tplc="BDAC0BAA">
      <w:start w:val="1"/>
      <w:numFmt w:val="bullet"/>
      <w:lvlText w:val=""/>
      <w:lvlJc w:val="left"/>
      <w:pPr>
        <w:ind w:left="720" w:hanging="360"/>
      </w:pPr>
      <w:rPr>
        <w:rFonts w:ascii="Symbol" w:hAnsi="Symbol"/>
      </w:rPr>
    </w:lvl>
    <w:lvl w:ilvl="4" w:tplc="B87E6FB4">
      <w:start w:val="1"/>
      <w:numFmt w:val="bullet"/>
      <w:lvlText w:val=""/>
      <w:lvlJc w:val="left"/>
      <w:pPr>
        <w:ind w:left="720" w:hanging="360"/>
      </w:pPr>
      <w:rPr>
        <w:rFonts w:ascii="Symbol" w:hAnsi="Symbol"/>
      </w:rPr>
    </w:lvl>
    <w:lvl w:ilvl="5" w:tplc="C28C0F92">
      <w:start w:val="1"/>
      <w:numFmt w:val="bullet"/>
      <w:lvlText w:val=""/>
      <w:lvlJc w:val="left"/>
      <w:pPr>
        <w:ind w:left="720" w:hanging="360"/>
      </w:pPr>
      <w:rPr>
        <w:rFonts w:ascii="Symbol" w:hAnsi="Symbol"/>
      </w:rPr>
    </w:lvl>
    <w:lvl w:ilvl="6" w:tplc="D040C08A">
      <w:start w:val="1"/>
      <w:numFmt w:val="bullet"/>
      <w:lvlText w:val=""/>
      <w:lvlJc w:val="left"/>
      <w:pPr>
        <w:ind w:left="720" w:hanging="360"/>
      </w:pPr>
      <w:rPr>
        <w:rFonts w:ascii="Symbol" w:hAnsi="Symbol"/>
      </w:rPr>
    </w:lvl>
    <w:lvl w:ilvl="7" w:tplc="F4BEE7F6">
      <w:start w:val="1"/>
      <w:numFmt w:val="bullet"/>
      <w:lvlText w:val=""/>
      <w:lvlJc w:val="left"/>
      <w:pPr>
        <w:ind w:left="720" w:hanging="360"/>
      </w:pPr>
      <w:rPr>
        <w:rFonts w:ascii="Symbol" w:hAnsi="Symbol"/>
      </w:rPr>
    </w:lvl>
    <w:lvl w:ilvl="8" w:tplc="6890B240">
      <w:start w:val="1"/>
      <w:numFmt w:val="bullet"/>
      <w:lvlText w:val=""/>
      <w:lvlJc w:val="left"/>
      <w:pPr>
        <w:ind w:left="720" w:hanging="360"/>
      </w:pPr>
      <w:rPr>
        <w:rFonts w:ascii="Symbol" w:hAnsi="Symbol"/>
      </w:rPr>
    </w:lvl>
  </w:abstractNum>
  <w:abstractNum w:abstractNumId="52" w15:restartNumberingAfterBreak="0">
    <w:nsid w:val="6F334621"/>
    <w:multiLevelType w:val="multilevel"/>
    <w:tmpl w:val="2C423FF4"/>
    <w:name w:val="WW8Num212322"/>
    <w:numStyleLink w:val="Normlnodrka"/>
  </w:abstractNum>
  <w:abstractNum w:abstractNumId="53" w15:restartNumberingAfterBreak="0">
    <w:nsid w:val="73682867"/>
    <w:multiLevelType w:val="multilevel"/>
    <w:tmpl w:val="2C423FF4"/>
    <w:numStyleLink w:val="Normlnodrka"/>
  </w:abstractNum>
  <w:abstractNum w:abstractNumId="54" w15:restartNumberingAfterBreak="0">
    <w:nsid w:val="76E33C55"/>
    <w:multiLevelType w:val="multilevel"/>
    <w:tmpl w:val="2C423FF4"/>
    <w:name w:val="WW8Num2146"/>
    <w:numStyleLink w:val="Normlnodrka"/>
  </w:abstractNum>
  <w:abstractNum w:abstractNumId="55" w15:restartNumberingAfterBreak="0">
    <w:nsid w:val="77AE271B"/>
    <w:multiLevelType w:val="multilevel"/>
    <w:tmpl w:val="0C5680F4"/>
    <w:lvl w:ilvl="0">
      <w:start w:val="1"/>
      <w:numFmt w:val="decimal"/>
      <w:pStyle w:val="Nadpis1"/>
      <w:lvlText w:val="%1"/>
      <w:lvlJc w:val="left"/>
      <w:pPr>
        <w:tabs>
          <w:tab w:val="num" w:pos="360"/>
        </w:tabs>
        <w:ind w:left="357" w:hanging="357"/>
      </w:pPr>
      <w:rPr>
        <w:rFonts w:hint="default"/>
      </w:rPr>
    </w:lvl>
    <w:lvl w:ilvl="1">
      <w:start w:val="1"/>
      <w:numFmt w:val="decimal"/>
      <w:pStyle w:val="Nadpis2"/>
      <w:lvlText w:val="%1.%2"/>
      <w:lvlJc w:val="left"/>
      <w:pPr>
        <w:tabs>
          <w:tab w:val="num" w:pos="360"/>
        </w:tabs>
        <w:ind w:left="357" w:hanging="357"/>
      </w:pPr>
      <w:rPr>
        <w:rFonts w:hint="default"/>
      </w:rPr>
    </w:lvl>
    <w:lvl w:ilvl="2">
      <w:start w:val="1"/>
      <w:numFmt w:val="decimal"/>
      <w:pStyle w:val="Nadpis3"/>
      <w:lvlText w:val="%1.%2.%3"/>
      <w:lvlJc w:val="left"/>
      <w:pPr>
        <w:tabs>
          <w:tab w:val="num" w:pos="851"/>
        </w:tabs>
        <w:ind w:left="794" w:hanging="794"/>
      </w:pPr>
      <w:rPr>
        <w:rFonts w:hint="default"/>
      </w:rPr>
    </w:lvl>
    <w:lvl w:ilvl="3">
      <w:start w:val="1"/>
      <w:numFmt w:val="decimal"/>
      <w:lvlText w:val="%1.%2.%3.%4."/>
      <w:lvlJc w:val="left"/>
      <w:pPr>
        <w:tabs>
          <w:tab w:val="num" w:pos="360"/>
        </w:tabs>
        <w:ind w:left="357" w:hanging="357"/>
      </w:pPr>
      <w:rPr>
        <w:rFonts w:hint="default"/>
      </w:rPr>
    </w:lvl>
    <w:lvl w:ilvl="4">
      <w:start w:val="1"/>
      <w:numFmt w:val="decimal"/>
      <w:lvlText w:val="%1.%2.%3.%4.%5."/>
      <w:lvlJc w:val="left"/>
      <w:pPr>
        <w:tabs>
          <w:tab w:val="num" w:pos="360"/>
        </w:tabs>
        <w:ind w:left="357" w:hanging="357"/>
      </w:pPr>
      <w:rPr>
        <w:rFonts w:hint="default"/>
      </w:rPr>
    </w:lvl>
    <w:lvl w:ilvl="5">
      <w:start w:val="1"/>
      <w:numFmt w:val="decimal"/>
      <w:lvlText w:val="%1.%2.%3.%4.%5.%6."/>
      <w:lvlJc w:val="left"/>
      <w:pPr>
        <w:tabs>
          <w:tab w:val="num" w:pos="360"/>
        </w:tabs>
        <w:ind w:left="357" w:hanging="357"/>
      </w:pPr>
      <w:rPr>
        <w:rFonts w:hint="default"/>
      </w:rPr>
    </w:lvl>
    <w:lvl w:ilvl="6">
      <w:start w:val="1"/>
      <w:numFmt w:val="decimal"/>
      <w:lvlText w:val="%1.%2.%3.%4.%5.%6.%7."/>
      <w:lvlJc w:val="left"/>
      <w:pPr>
        <w:tabs>
          <w:tab w:val="num" w:pos="360"/>
        </w:tabs>
        <w:ind w:left="357" w:hanging="357"/>
      </w:pPr>
      <w:rPr>
        <w:rFonts w:hint="default"/>
      </w:rPr>
    </w:lvl>
    <w:lvl w:ilvl="7">
      <w:start w:val="1"/>
      <w:numFmt w:val="decimal"/>
      <w:lvlText w:val="%1.%2.%3.%4.%5.%6.%7.%8."/>
      <w:lvlJc w:val="left"/>
      <w:pPr>
        <w:tabs>
          <w:tab w:val="num" w:pos="360"/>
        </w:tabs>
        <w:ind w:left="357" w:hanging="357"/>
      </w:pPr>
      <w:rPr>
        <w:rFonts w:hint="default"/>
      </w:rPr>
    </w:lvl>
    <w:lvl w:ilvl="8">
      <w:start w:val="1"/>
      <w:numFmt w:val="decimal"/>
      <w:lvlText w:val="%1.%2.%3.%4.%5.%6.%7.%8.%9."/>
      <w:lvlJc w:val="left"/>
      <w:pPr>
        <w:tabs>
          <w:tab w:val="num" w:pos="360"/>
        </w:tabs>
        <w:ind w:left="357" w:hanging="357"/>
      </w:pPr>
      <w:rPr>
        <w:rFonts w:hint="default"/>
      </w:rPr>
    </w:lvl>
  </w:abstractNum>
  <w:abstractNum w:abstractNumId="56" w15:restartNumberingAfterBreak="0">
    <w:nsid w:val="7AE621A5"/>
    <w:multiLevelType w:val="multilevel"/>
    <w:tmpl w:val="2C423FF4"/>
    <w:styleLink w:val="Normlnodrka"/>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BE30591"/>
    <w:multiLevelType w:val="multilevel"/>
    <w:tmpl w:val="2C423FF4"/>
    <w:name w:val="WW8Num21322"/>
    <w:numStyleLink w:val="Normlnodrka"/>
  </w:abstractNum>
  <w:abstractNum w:abstractNumId="58" w15:restartNumberingAfterBreak="0">
    <w:nsid w:val="7C657988"/>
    <w:multiLevelType w:val="hybridMultilevel"/>
    <w:tmpl w:val="3F12158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59" w15:restartNumberingAfterBreak="0">
    <w:nsid w:val="7CAE665E"/>
    <w:multiLevelType w:val="hybridMultilevel"/>
    <w:tmpl w:val="FCDE7E0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60" w15:restartNumberingAfterBreak="0">
    <w:nsid w:val="7CC261DF"/>
    <w:multiLevelType w:val="hybridMultilevel"/>
    <w:tmpl w:val="DF148D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7EF9716B"/>
    <w:multiLevelType w:val="hybridMultilevel"/>
    <w:tmpl w:val="B864765A"/>
    <w:lvl w:ilvl="0" w:tplc="04050001">
      <w:start w:val="1"/>
      <w:numFmt w:val="bullet"/>
      <w:lvlText w:val=""/>
      <w:lvlJc w:val="left"/>
      <w:pPr>
        <w:ind w:left="1060" w:hanging="360"/>
      </w:pPr>
      <w:rPr>
        <w:rFonts w:ascii="Symbol" w:hAnsi="Symbol" w:hint="default"/>
      </w:rPr>
    </w:lvl>
    <w:lvl w:ilvl="1" w:tplc="04050003">
      <w:start w:val="1"/>
      <w:numFmt w:val="bullet"/>
      <w:lvlText w:val="o"/>
      <w:lvlJc w:val="left"/>
      <w:pPr>
        <w:ind w:left="1780" w:hanging="360"/>
      </w:pPr>
      <w:rPr>
        <w:rFonts w:ascii="Courier New" w:hAnsi="Courier New" w:cs="Courier New" w:hint="default"/>
      </w:rPr>
    </w:lvl>
    <w:lvl w:ilvl="2" w:tplc="04050005">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num w:numId="1" w16cid:durableId="662784513">
    <w:abstractNumId w:val="43"/>
  </w:num>
  <w:num w:numId="2" w16cid:durableId="94332777">
    <w:abstractNumId w:val="55"/>
  </w:num>
  <w:num w:numId="3" w16cid:durableId="1618753488">
    <w:abstractNumId w:val="1"/>
  </w:num>
  <w:num w:numId="4" w16cid:durableId="2071341828">
    <w:abstractNumId w:val="3"/>
  </w:num>
  <w:num w:numId="5" w16cid:durableId="1365247219">
    <w:abstractNumId w:val="5"/>
  </w:num>
  <w:num w:numId="6" w16cid:durableId="525097575">
    <w:abstractNumId w:val="56"/>
  </w:num>
  <w:num w:numId="7" w16cid:durableId="1869634163">
    <w:abstractNumId w:val="17"/>
  </w:num>
  <w:num w:numId="8" w16cid:durableId="1092625719">
    <w:abstractNumId w:val="22"/>
  </w:num>
  <w:num w:numId="9" w16cid:durableId="2081829317">
    <w:abstractNumId w:val="53"/>
  </w:num>
  <w:num w:numId="10" w16cid:durableId="2057729039">
    <w:abstractNumId w:val="27"/>
  </w:num>
  <w:num w:numId="11" w16cid:durableId="1107887930">
    <w:abstractNumId w:val="18"/>
  </w:num>
  <w:num w:numId="12" w16cid:durableId="1397920">
    <w:abstractNumId w:val="44"/>
  </w:num>
  <w:num w:numId="13" w16cid:durableId="1367608618">
    <w:abstractNumId w:val="33"/>
  </w:num>
  <w:num w:numId="14" w16cid:durableId="2012878137">
    <w:abstractNumId w:val="24"/>
  </w:num>
  <w:num w:numId="15" w16cid:durableId="1214653127">
    <w:abstractNumId w:val="28"/>
  </w:num>
  <w:num w:numId="16" w16cid:durableId="1235629514">
    <w:abstractNumId w:val="29"/>
  </w:num>
  <w:num w:numId="17" w16cid:durableId="1076443198">
    <w:abstractNumId w:val="42"/>
  </w:num>
  <w:num w:numId="18" w16cid:durableId="1617713418">
    <w:abstractNumId w:val="13"/>
  </w:num>
  <w:num w:numId="19" w16cid:durableId="863246457">
    <w:abstractNumId w:val="59"/>
  </w:num>
  <w:num w:numId="20" w16cid:durableId="975910183">
    <w:abstractNumId w:val="38"/>
  </w:num>
  <w:num w:numId="21" w16cid:durableId="748038656">
    <w:abstractNumId w:val="58"/>
  </w:num>
  <w:num w:numId="22" w16cid:durableId="1065032661">
    <w:abstractNumId w:val="8"/>
  </w:num>
  <w:num w:numId="23" w16cid:durableId="1359771434">
    <w:abstractNumId w:val="47"/>
  </w:num>
  <w:num w:numId="24" w16cid:durableId="1799714208">
    <w:abstractNumId w:val="36"/>
  </w:num>
  <w:num w:numId="25" w16cid:durableId="938028650">
    <w:abstractNumId w:val="40"/>
  </w:num>
  <w:num w:numId="26" w16cid:durableId="361630269">
    <w:abstractNumId w:val="30"/>
  </w:num>
  <w:num w:numId="27" w16cid:durableId="1891765111">
    <w:abstractNumId w:val="60"/>
  </w:num>
  <w:num w:numId="28" w16cid:durableId="763578404">
    <w:abstractNumId w:val="48"/>
  </w:num>
  <w:num w:numId="29" w16cid:durableId="1924414381">
    <w:abstractNumId w:val="20"/>
  </w:num>
  <w:num w:numId="30" w16cid:durableId="1173178013">
    <w:abstractNumId w:val="21"/>
  </w:num>
  <w:num w:numId="31" w16cid:durableId="1883595147">
    <w:abstractNumId w:val="50"/>
  </w:num>
  <w:num w:numId="32" w16cid:durableId="415857539">
    <w:abstractNumId w:val="14"/>
  </w:num>
  <w:num w:numId="33" w16cid:durableId="1888486741">
    <w:abstractNumId w:val="32"/>
  </w:num>
  <w:num w:numId="34" w16cid:durableId="562300914">
    <w:abstractNumId w:val="7"/>
  </w:num>
  <w:num w:numId="35" w16cid:durableId="765270831">
    <w:abstractNumId w:val="61"/>
  </w:num>
  <w:num w:numId="36" w16cid:durableId="1536120042">
    <w:abstractNumId w:val="35"/>
  </w:num>
  <w:num w:numId="37" w16cid:durableId="1689090977">
    <w:abstractNumId w:val="15"/>
  </w:num>
  <w:num w:numId="38" w16cid:durableId="610623605">
    <w:abstractNumId w:val="25"/>
  </w:num>
  <w:num w:numId="39" w16cid:durableId="200674281">
    <w:abstractNumId w:val="9"/>
  </w:num>
  <w:num w:numId="40" w16cid:durableId="762454318">
    <w:abstractNumId w:val="12"/>
  </w:num>
  <w:num w:numId="41" w16cid:durableId="1567837290">
    <w:abstractNumId w:val="51"/>
  </w:num>
  <w:num w:numId="42" w16cid:durableId="1093163496">
    <w:abstractNumId w:val="4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wNzEysTQyMLS0MDSyNDJV0lEKTi0uzszPAykwMqkFAHTFexUtAAAA"/>
    <w:docVar w:name="__grammarly61__i" w:val="H4sIAAAAAAAEAKtWckksSQxILCpxzi/NK1GyMqwFAAEhoTITAAAA"/>
    <w:docVar w:name="__grammarly61_1" w:val="H4sIAAAAAAAEAKtWcslPLs1NzSvxTFGyUjI1s0hKMzIy0jUwSEnWNTFNTNFNMrNM0jWxSEs1szSytEgzsVTSUQpOLS7OzM8DaTGtBQC+X6d1QwAAAA=="/>
  </w:docVars>
  <w:rsids>
    <w:rsidRoot w:val="007D51BD"/>
    <w:rsid w:val="00000E4C"/>
    <w:rsid w:val="00003635"/>
    <w:rsid w:val="000043A5"/>
    <w:rsid w:val="00004781"/>
    <w:rsid w:val="0000561C"/>
    <w:rsid w:val="000056E9"/>
    <w:rsid w:val="00006366"/>
    <w:rsid w:val="000065F5"/>
    <w:rsid w:val="0000766A"/>
    <w:rsid w:val="00007708"/>
    <w:rsid w:val="000078BE"/>
    <w:rsid w:val="00010D5E"/>
    <w:rsid w:val="00010FED"/>
    <w:rsid w:val="00011D22"/>
    <w:rsid w:val="00012A96"/>
    <w:rsid w:val="000139DE"/>
    <w:rsid w:val="00013B68"/>
    <w:rsid w:val="0001459B"/>
    <w:rsid w:val="00015AAA"/>
    <w:rsid w:val="00015D55"/>
    <w:rsid w:val="000160B7"/>
    <w:rsid w:val="000162F9"/>
    <w:rsid w:val="000166E0"/>
    <w:rsid w:val="00016EF7"/>
    <w:rsid w:val="00017362"/>
    <w:rsid w:val="00017808"/>
    <w:rsid w:val="000211C1"/>
    <w:rsid w:val="000214CB"/>
    <w:rsid w:val="00021626"/>
    <w:rsid w:val="00021D8C"/>
    <w:rsid w:val="00023E81"/>
    <w:rsid w:val="0002424E"/>
    <w:rsid w:val="000245CA"/>
    <w:rsid w:val="000247A8"/>
    <w:rsid w:val="000255EF"/>
    <w:rsid w:val="00025AC4"/>
    <w:rsid w:val="000268BD"/>
    <w:rsid w:val="0002793C"/>
    <w:rsid w:val="00027E0F"/>
    <w:rsid w:val="00027E43"/>
    <w:rsid w:val="00030AB3"/>
    <w:rsid w:val="00032893"/>
    <w:rsid w:val="00034105"/>
    <w:rsid w:val="00034218"/>
    <w:rsid w:val="00034D2A"/>
    <w:rsid w:val="00036142"/>
    <w:rsid w:val="0003668E"/>
    <w:rsid w:val="00037660"/>
    <w:rsid w:val="000400E5"/>
    <w:rsid w:val="00040348"/>
    <w:rsid w:val="00041699"/>
    <w:rsid w:val="000421DD"/>
    <w:rsid w:val="000421EF"/>
    <w:rsid w:val="00042996"/>
    <w:rsid w:val="00042BBB"/>
    <w:rsid w:val="00043052"/>
    <w:rsid w:val="000434E0"/>
    <w:rsid w:val="00043A60"/>
    <w:rsid w:val="0004490E"/>
    <w:rsid w:val="00044AC6"/>
    <w:rsid w:val="00045462"/>
    <w:rsid w:val="00045671"/>
    <w:rsid w:val="00045A5C"/>
    <w:rsid w:val="00046495"/>
    <w:rsid w:val="00046B5A"/>
    <w:rsid w:val="00046E46"/>
    <w:rsid w:val="0005025E"/>
    <w:rsid w:val="000509F6"/>
    <w:rsid w:val="00050AEB"/>
    <w:rsid w:val="00051686"/>
    <w:rsid w:val="0005278C"/>
    <w:rsid w:val="0005324A"/>
    <w:rsid w:val="0005360E"/>
    <w:rsid w:val="00053B8E"/>
    <w:rsid w:val="00054469"/>
    <w:rsid w:val="0005494E"/>
    <w:rsid w:val="00054B5B"/>
    <w:rsid w:val="00054E5C"/>
    <w:rsid w:val="00055F11"/>
    <w:rsid w:val="00056066"/>
    <w:rsid w:val="000561EA"/>
    <w:rsid w:val="00056FB5"/>
    <w:rsid w:val="00062CE0"/>
    <w:rsid w:val="00063276"/>
    <w:rsid w:val="00063411"/>
    <w:rsid w:val="00063538"/>
    <w:rsid w:val="00063761"/>
    <w:rsid w:val="000643E1"/>
    <w:rsid w:val="00064F19"/>
    <w:rsid w:val="000651BA"/>
    <w:rsid w:val="0006553B"/>
    <w:rsid w:val="00065CF6"/>
    <w:rsid w:val="00065DD7"/>
    <w:rsid w:val="00072B48"/>
    <w:rsid w:val="00072E6C"/>
    <w:rsid w:val="0007378E"/>
    <w:rsid w:val="000741FD"/>
    <w:rsid w:val="000754BC"/>
    <w:rsid w:val="00076A42"/>
    <w:rsid w:val="0007775A"/>
    <w:rsid w:val="00080253"/>
    <w:rsid w:val="0008157E"/>
    <w:rsid w:val="00083027"/>
    <w:rsid w:val="000847D3"/>
    <w:rsid w:val="000860F1"/>
    <w:rsid w:val="000915B2"/>
    <w:rsid w:val="00092256"/>
    <w:rsid w:val="000929EA"/>
    <w:rsid w:val="00093E41"/>
    <w:rsid w:val="0009411F"/>
    <w:rsid w:val="000948AC"/>
    <w:rsid w:val="00094E26"/>
    <w:rsid w:val="0009520F"/>
    <w:rsid w:val="00096C8B"/>
    <w:rsid w:val="00096ED6"/>
    <w:rsid w:val="00097246"/>
    <w:rsid w:val="000974C8"/>
    <w:rsid w:val="000A0E86"/>
    <w:rsid w:val="000A33AA"/>
    <w:rsid w:val="000A416C"/>
    <w:rsid w:val="000A46FF"/>
    <w:rsid w:val="000A4FC3"/>
    <w:rsid w:val="000A7E4B"/>
    <w:rsid w:val="000B1A6E"/>
    <w:rsid w:val="000B26D2"/>
    <w:rsid w:val="000B2CC3"/>
    <w:rsid w:val="000B2F6F"/>
    <w:rsid w:val="000B3215"/>
    <w:rsid w:val="000B34A9"/>
    <w:rsid w:val="000B51A1"/>
    <w:rsid w:val="000B5C06"/>
    <w:rsid w:val="000B60CF"/>
    <w:rsid w:val="000B74EA"/>
    <w:rsid w:val="000B788D"/>
    <w:rsid w:val="000C13CD"/>
    <w:rsid w:val="000C1B34"/>
    <w:rsid w:val="000C2336"/>
    <w:rsid w:val="000C2426"/>
    <w:rsid w:val="000C3018"/>
    <w:rsid w:val="000C3418"/>
    <w:rsid w:val="000C36DB"/>
    <w:rsid w:val="000C3DA6"/>
    <w:rsid w:val="000C4869"/>
    <w:rsid w:val="000C51E0"/>
    <w:rsid w:val="000C5A7E"/>
    <w:rsid w:val="000C675A"/>
    <w:rsid w:val="000C6FB6"/>
    <w:rsid w:val="000C7620"/>
    <w:rsid w:val="000C7EBB"/>
    <w:rsid w:val="000D1D38"/>
    <w:rsid w:val="000D2108"/>
    <w:rsid w:val="000D3843"/>
    <w:rsid w:val="000D38BA"/>
    <w:rsid w:val="000D3C50"/>
    <w:rsid w:val="000D3C85"/>
    <w:rsid w:val="000D4ACD"/>
    <w:rsid w:val="000D4BEF"/>
    <w:rsid w:val="000D5AA7"/>
    <w:rsid w:val="000D6D91"/>
    <w:rsid w:val="000D725F"/>
    <w:rsid w:val="000E04D4"/>
    <w:rsid w:val="000E057D"/>
    <w:rsid w:val="000E17CF"/>
    <w:rsid w:val="000E29DD"/>
    <w:rsid w:val="000E2EB9"/>
    <w:rsid w:val="000E39F4"/>
    <w:rsid w:val="000E3FA7"/>
    <w:rsid w:val="000E41DB"/>
    <w:rsid w:val="000E45D9"/>
    <w:rsid w:val="000E4EF7"/>
    <w:rsid w:val="000E535D"/>
    <w:rsid w:val="000E53B3"/>
    <w:rsid w:val="000E7B3B"/>
    <w:rsid w:val="000E7C9B"/>
    <w:rsid w:val="000E7ED1"/>
    <w:rsid w:val="000F132C"/>
    <w:rsid w:val="000F1698"/>
    <w:rsid w:val="000F2766"/>
    <w:rsid w:val="000F2980"/>
    <w:rsid w:val="000F2CE1"/>
    <w:rsid w:val="000F398B"/>
    <w:rsid w:val="000F3D1F"/>
    <w:rsid w:val="000F460A"/>
    <w:rsid w:val="000F46D0"/>
    <w:rsid w:val="000F5199"/>
    <w:rsid w:val="000F5653"/>
    <w:rsid w:val="000F5C13"/>
    <w:rsid w:val="000F7BE8"/>
    <w:rsid w:val="00100B83"/>
    <w:rsid w:val="00101125"/>
    <w:rsid w:val="00101F60"/>
    <w:rsid w:val="00102064"/>
    <w:rsid w:val="001029B8"/>
    <w:rsid w:val="00102C66"/>
    <w:rsid w:val="00102D02"/>
    <w:rsid w:val="00103694"/>
    <w:rsid w:val="00103AD5"/>
    <w:rsid w:val="00103CA9"/>
    <w:rsid w:val="001041A9"/>
    <w:rsid w:val="00104A28"/>
    <w:rsid w:val="00105A33"/>
    <w:rsid w:val="00105FE1"/>
    <w:rsid w:val="001061E9"/>
    <w:rsid w:val="001062F5"/>
    <w:rsid w:val="001076B3"/>
    <w:rsid w:val="00107722"/>
    <w:rsid w:val="00107AE9"/>
    <w:rsid w:val="00107D4F"/>
    <w:rsid w:val="00110DF5"/>
    <w:rsid w:val="001110B8"/>
    <w:rsid w:val="001110CA"/>
    <w:rsid w:val="00112443"/>
    <w:rsid w:val="001140F6"/>
    <w:rsid w:val="00114A61"/>
    <w:rsid w:val="001153C1"/>
    <w:rsid w:val="001159DE"/>
    <w:rsid w:val="00115B41"/>
    <w:rsid w:val="00115FF9"/>
    <w:rsid w:val="00116755"/>
    <w:rsid w:val="00117DD9"/>
    <w:rsid w:val="00117FBC"/>
    <w:rsid w:val="001202A6"/>
    <w:rsid w:val="00121084"/>
    <w:rsid w:val="0012439C"/>
    <w:rsid w:val="00124485"/>
    <w:rsid w:val="00124590"/>
    <w:rsid w:val="0012536B"/>
    <w:rsid w:val="00125445"/>
    <w:rsid w:val="001261EC"/>
    <w:rsid w:val="00126518"/>
    <w:rsid w:val="001276D7"/>
    <w:rsid w:val="00127C58"/>
    <w:rsid w:val="001306CD"/>
    <w:rsid w:val="00130AA8"/>
    <w:rsid w:val="0013151C"/>
    <w:rsid w:val="00131533"/>
    <w:rsid w:val="0013238A"/>
    <w:rsid w:val="00132A0E"/>
    <w:rsid w:val="00132FF7"/>
    <w:rsid w:val="001332D4"/>
    <w:rsid w:val="001332E2"/>
    <w:rsid w:val="001336DF"/>
    <w:rsid w:val="001342AE"/>
    <w:rsid w:val="00135421"/>
    <w:rsid w:val="00135655"/>
    <w:rsid w:val="00135EA5"/>
    <w:rsid w:val="00136400"/>
    <w:rsid w:val="00136843"/>
    <w:rsid w:val="001369BB"/>
    <w:rsid w:val="00137C60"/>
    <w:rsid w:val="00140B3A"/>
    <w:rsid w:val="001412EE"/>
    <w:rsid w:val="00141404"/>
    <w:rsid w:val="00141D71"/>
    <w:rsid w:val="001421D3"/>
    <w:rsid w:val="00142726"/>
    <w:rsid w:val="001430A8"/>
    <w:rsid w:val="00144325"/>
    <w:rsid w:val="001443FF"/>
    <w:rsid w:val="0014457D"/>
    <w:rsid w:val="00144C32"/>
    <w:rsid w:val="00144CB4"/>
    <w:rsid w:val="00144D4A"/>
    <w:rsid w:val="00145462"/>
    <w:rsid w:val="001456F5"/>
    <w:rsid w:val="00145A79"/>
    <w:rsid w:val="00145D02"/>
    <w:rsid w:val="00146AB5"/>
    <w:rsid w:val="00146AE3"/>
    <w:rsid w:val="00146D94"/>
    <w:rsid w:val="00146DB2"/>
    <w:rsid w:val="0014732D"/>
    <w:rsid w:val="00147656"/>
    <w:rsid w:val="00150077"/>
    <w:rsid w:val="001502E7"/>
    <w:rsid w:val="00150873"/>
    <w:rsid w:val="0015173B"/>
    <w:rsid w:val="001523C2"/>
    <w:rsid w:val="001526B7"/>
    <w:rsid w:val="001528D0"/>
    <w:rsid w:val="00153E2F"/>
    <w:rsid w:val="00153F8E"/>
    <w:rsid w:val="00154603"/>
    <w:rsid w:val="0015477E"/>
    <w:rsid w:val="0015496B"/>
    <w:rsid w:val="0015571A"/>
    <w:rsid w:val="00155BBF"/>
    <w:rsid w:val="001561CB"/>
    <w:rsid w:val="00156C22"/>
    <w:rsid w:val="00156E45"/>
    <w:rsid w:val="0015705F"/>
    <w:rsid w:val="00160726"/>
    <w:rsid w:val="00162DC3"/>
    <w:rsid w:val="00162EA4"/>
    <w:rsid w:val="001639F7"/>
    <w:rsid w:val="00164503"/>
    <w:rsid w:val="001664B4"/>
    <w:rsid w:val="00170189"/>
    <w:rsid w:val="00170A04"/>
    <w:rsid w:val="00171719"/>
    <w:rsid w:val="00171BC0"/>
    <w:rsid w:val="001723F3"/>
    <w:rsid w:val="001732A6"/>
    <w:rsid w:val="00174971"/>
    <w:rsid w:val="00174AAC"/>
    <w:rsid w:val="00174C39"/>
    <w:rsid w:val="001753E2"/>
    <w:rsid w:val="00176556"/>
    <w:rsid w:val="001776A3"/>
    <w:rsid w:val="00177F3D"/>
    <w:rsid w:val="00180F8C"/>
    <w:rsid w:val="00182FDD"/>
    <w:rsid w:val="00182FF7"/>
    <w:rsid w:val="00183446"/>
    <w:rsid w:val="00183890"/>
    <w:rsid w:val="00184C8C"/>
    <w:rsid w:val="00185755"/>
    <w:rsid w:val="00185B2A"/>
    <w:rsid w:val="00190023"/>
    <w:rsid w:val="00190274"/>
    <w:rsid w:val="0019099B"/>
    <w:rsid w:val="00191290"/>
    <w:rsid w:val="0019147A"/>
    <w:rsid w:val="001915A7"/>
    <w:rsid w:val="0019223A"/>
    <w:rsid w:val="0019297F"/>
    <w:rsid w:val="00192ED4"/>
    <w:rsid w:val="0019377E"/>
    <w:rsid w:val="001938AC"/>
    <w:rsid w:val="00194EBE"/>
    <w:rsid w:val="0019530D"/>
    <w:rsid w:val="00195851"/>
    <w:rsid w:val="001963F8"/>
    <w:rsid w:val="00196A1D"/>
    <w:rsid w:val="00197C2D"/>
    <w:rsid w:val="00197D84"/>
    <w:rsid w:val="001A0DC1"/>
    <w:rsid w:val="001A244D"/>
    <w:rsid w:val="001A321E"/>
    <w:rsid w:val="001A36AF"/>
    <w:rsid w:val="001A3864"/>
    <w:rsid w:val="001A38B1"/>
    <w:rsid w:val="001A3E43"/>
    <w:rsid w:val="001A65B4"/>
    <w:rsid w:val="001A7065"/>
    <w:rsid w:val="001A73BB"/>
    <w:rsid w:val="001A7467"/>
    <w:rsid w:val="001A7BC6"/>
    <w:rsid w:val="001B02BA"/>
    <w:rsid w:val="001B04A7"/>
    <w:rsid w:val="001B19F8"/>
    <w:rsid w:val="001B1E7D"/>
    <w:rsid w:val="001B2B6C"/>
    <w:rsid w:val="001B2BCF"/>
    <w:rsid w:val="001B47EC"/>
    <w:rsid w:val="001B4C46"/>
    <w:rsid w:val="001B4F71"/>
    <w:rsid w:val="001B5ADD"/>
    <w:rsid w:val="001B7204"/>
    <w:rsid w:val="001B75C2"/>
    <w:rsid w:val="001B78FE"/>
    <w:rsid w:val="001C1945"/>
    <w:rsid w:val="001C2022"/>
    <w:rsid w:val="001C36DF"/>
    <w:rsid w:val="001C5E3E"/>
    <w:rsid w:val="001C6638"/>
    <w:rsid w:val="001C6843"/>
    <w:rsid w:val="001C7E36"/>
    <w:rsid w:val="001D0376"/>
    <w:rsid w:val="001D151A"/>
    <w:rsid w:val="001D29FB"/>
    <w:rsid w:val="001D2D95"/>
    <w:rsid w:val="001D32B2"/>
    <w:rsid w:val="001D4670"/>
    <w:rsid w:val="001D4817"/>
    <w:rsid w:val="001D4972"/>
    <w:rsid w:val="001D4FBC"/>
    <w:rsid w:val="001D5A92"/>
    <w:rsid w:val="001D5D59"/>
    <w:rsid w:val="001D5F9C"/>
    <w:rsid w:val="001D5FB3"/>
    <w:rsid w:val="001D6C2F"/>
    <w:rsid w:val="001D6D8A"/>
    <w:rsid w:val="001D6E2E"/>
    <w:rsid w:val="001D7609"/>
    <w:rsid w:val="001E01D4"/>
    <w:rsid w:val="001E0410"/>
    <w:rsid w:val="001E08D8"/>
    <w:rsid w:val="001E09D8"/>
    <w:rsid w:val="001E1320"/>
    <w:rsid w:val="001E2077"/>
    <w:rsid w:val="001E2127"/>
    <w:rsid w:val="001E2166"/>
    <w:rsid w:val="001E2C0B"/>
    <w:rsid w:val="001E32BE"/>
    <w:rsid w:val="001F0F72"/>
    <w:rsid w:val="001F1305"/>
    <w:rsid w:val="001F165C"/>
    <w:rsid w:val="001F1AB3"/>
    <w:rsid w:val="001F2490"/>
    <w:rsid w:val="001F277A"/>
    <w:rsid w:val="001F31A8"/>
    <w:rsid w:val="001F48F0"/>
    <w:rsid w:val="001F4F84"/>
    <w:rsid w:val="001F53DD"/>
    <w:rsid w:val="001F5608"/>
    <w:rsid w:val="001F5D1D"/>
    <w:rsid w:val="001F5DF0"/>
    <w:rsid w:val="001F5FD8"/>
    <w:rsid w:val="001F64BE"/>
    <w:rsid w:val="001F6AE1"/>
    <w:rsid w:val="001F6F21"/>
    <w:rsid w:val="001F71B8"/>
    <w:rsid w:val="001F7809"/>
    <w:rsid w:val="002008AE"/>
    <w:rsid w:val="00200C15"/>
    <w:rsid w:val="00200ECC"/>
    <w:rsid w:val="0020236C"/>
    <w:rsid w:val="0020286C"/>
    <w:rsid w:val="00202FBC"/>
    <w:rsid w:val="00204066"/>
    <w:rsid w:val="0020720A"/>
    <w:rsid w:val="00207313"/>
    <w:rsid w:val="00207D9C"/>
    <w:rsid w:val="002104AA"/>
    <w:rsid w:val="002105B5"/>
    <w:rsid w:val="00210FE9"/>
    <w:rsid w:val="00211107"/>
    <w:rsid w:val="0021131D"/>
    <w:rsid w:val="00211AE9"/>
    <w:rsid w:val="00211DD0"/>
    <w:rsid w:val="00212DC0"/>
    <w:rsid w:val="00212FCE"/>
    <w:rsid w:val="00215C5F"/>
    <w:rsid w:val="00215CC4"/>
    <w:rsid w:val="002168D6"/>
    <w:rsid w:val="00216D03"/>
    <w:rsid w:val="00216DF9"/>
    <w:rsid w:val="00217579"/>
    <w:rsid w:val="002179C8"/>
    <w:rsid w:val="002204A2"/>
    <w:rsid w:val="002217B6"/>
    <w:rsid w:val="002223BF"/>
    <w:rsid w:val="00222523"/>
    <w:rsid w:val="00223613"/>
    <w:rsid w:val="00223E26"/>
    <w:rsid w:val="00223F21"/>
    <w:rsid w:val="002242AC"/>
    <w:rsid w:val="0022430E"/>
    <w:rsid w:val="002249FF"/>
    <w:rsid w:val="00224BDB"/>
    <w:rsid w:val="00224D2D"/>
    <w:rsid w:val="00225180"/>
    <w:rsid w:val="00225D06"/>
    <w:rsid w:val="0022681A"/>
    <w:rsid w:val="0022685B"/>
    <w:rsid w:val="00226A35"/>
    <w:rsid w:val="00226D4E"/>
    <w:rsid w:val="00226D92"/>
    <w:rsid w:val="00226F88"/>
    <w:rsid w:val="0022740D"/>
    <w:rsid w:val="002274E9"/>
    <w:rsid w:val="00227E05"/>
    <w:rsid w:val="002306C4"/>
    <w:rsid w:val="002308A8"/>
    <w:rsid w:val="0023186A"/>
    <w:rsid w:val="00231CA2"/>
    <w:rsid w:val="00232354"/>
    <w:rsid w:val="002329FF"/>
    <w:rsid w:val="00232D30"/>
    <w:rsid w:val="00232EB0"/>
    <w:rsid w:val="0023506F"/>
    <w:rsid w:val="002354A1"/>
    <w:rsid w:val="0023567F"/>
    <w:rsid w:val="00235FE4"/>
    <w:rsid w:val="00236C25"/>
    <w:rsid w:val="002378C8"/>
    <w:rsid w:val="002379A1"/>
    <w:rsid w:val="00237C5D"/>
    <w:rsid w:val="0024035D"/>
    <w:rsid w:val="002406F3"/>
    <w:rsid w:val="00240790"/>
    <w:rsid w:val="00243256"/>
    <w:rsid w:val="00244374"/>
    <w:rsid w:val="0024572E"/>
    <w:rsid w:val="00245CBD"/>
    <w:rsid w:val="002460CA"/>
    <w:rsid w:val="002461F5"/>
    <w:rsid w:val="0024764E"/>
    <w:rsid w:val="00247900"/>
    <w:rsid w:val="00247A78"/>
    <w:rsid w:val="00250528"/>
    <w:rsid w:val="00250575"/>
    <w:rsid w:val="0025094B"/>
    <w:rsid w:val="00250A9D"/>
    <w:rsid w:val="00250B30"/>
    <w:rsid w:val="0025124F"/>
    <w:rsid w:val="00251779"/>
    <w:rsid w:val="00252CA9"/>
    <w:rsid w:val="002531C1"/>
    <w:rsid w:val="0025379D"/>
    <w:rsid w:val="0025410F"/>
    <w:rsid w:val="00254203"/>
    <w:rsid w:val="002549A5"/>
    <w:rsid w:val="00254E94"/>
    <w:rsid w:val="00254F41"/>
    <w:rsid w:val="00255868"/>
    <w:rsid w:val="00255FDB"/>
    <w:rsid w:val="0025752D"/>
    <w:rsid w:val="0025792E"/>
    <w:rsid w:val="00257E71"/>
    <w:rsid w:val="002633A5"/>
    <w:rsid w:val="0026340A"/>
    <w:rsid w:val="0026390E"/>
    <w:rsid w:val="00264D9D"/>
    <w:rsid w:val="00265DB9"/>
    <w:rsid w:val="00266A90"/>
    <w:rsid w:val="00266AD9"/>
    <w:rsid w:val="00266FBB"/>
    <w:rsid w:val="002674CB"/>
    <w:rsid w:val="00267BD1"/>
    <w:rsid w:val="0027159D"/>
    <w:rsid w:val="00271A16"/>
    <w:rsid w:val="00273150"/>
    <w:rsid w:val="00273B63"/>
    <w:rsid w:val="00273BCD"/>
    <w:rsid w:val="0027403A"/>
    <w:rsid w:val="0027410A"/>
    <w:rsid w:val="0027421A"/>
    <w:rsid w:val="00274561"/>
    <w:rsid w:val="002752D6"/>
    <w:rsid w:val="002753BB"/>
    <w:rsid w:val="002759EF"/>
    <w:rsid w:val="002769AE"/>
    <w:rsid w:val="00276F27"/>
    <w:rsid w:val="00280404"/>
    <w:rsid w:val="00282113"/>
    <w:rsid w:val="00282188"/>
    <w:rsid w:val="00282DE0"/>
    <w:rsid w:val="00283432"/>
    <w:rsid w:val="002843BA"/>
    <w:rsid w:val="00285361"/>
    <w:rsid w:val="002859E8"/>
    <w:rsid w:val="00286C36"/>
    <w:rsid w:val="00287135"/>
    <w:rsid w:val="002871CA"/>
    <w:rsid w:val="00287420"/>
    <w:rsid w:val="002874BE"/>
    <w:rsid w:val="002874D9"/>
    <w:rsid w:val="00287810"/>
    <w:rsid w:val="00287936"/>
    <w:rsid w:val="0029157C"/>
    <w:rsid w:val="002915AD"/>
    <w:rsid w:val="00291ACC"/>
    <w:rsid w:val="00293239"/>
    <w:rsid w:val="0029373C"/>
    <w:rsid w:val="00293EE3"/>
    <w:rsid w:val="002944EF"/>
    <w:rsid w:val="00294F90"/>
    <w:rsid w:val="00295610"/>
    <w:rsid w:val="002957B8"/>
    <w:rsid w:val="0029678E"/>
    <w:rsid w:val="00296BA4"/>
    <w:rsid w:val="0029743E"/>
    <w:rsid w:val="00297799"/>
    <w:rsid w:val="002977FB"/>
    <w:rsid w:val="00297A33"/>
    <w:rsid w:val="002A0154"/>
    <w:rsid w:val="002A0A02"/>
    <w:rsid w:val="002A0BE5"/>
    <w:rsid w:val="002A15BF"/>
    <w:rsid w:val="002A318C"/>
    <w:rsid w:val="002A3300"/>
    <w:rsid w:val="002A3B85"/>
    <w:rsid w:val="002A3F8D"/>
    <w:rsid w:val="002A5123"/>
    <w:rsid w:val="002A5531"/>
    <w:rsid w:val="002A6A13"/>
    <w:rsid w:val="002A7A1F"/>
    <w:rsid w:val="002A7F30"/>
    <w:rsid w:val="002B03C1"/>
    <w:rsid w:val="002B048C"/>
    <w:rsid w:val="002B2522"/>
    <w:rsid w:val="002B2601"/>
    <w:rsid w:val="002B264D"/>
    <w:rsid w:val="002B2BBD"/>
    <w:rsid w:val="002B2F2B"/>
    <w:rsid w:val="002B3296"/>
    <w:rsid w:val="002B3D27"/>
    <w:rsid w:val="002B4312"/>
    <w:rsid w:val="002B4AF9"/>
    <w:rsid w:val="002B670B"/>
    <w:rsid w:val="002B6A3E"/>
    <w:rsid w:val="002B6CF8"/>
    <w:rsid w:val="002B73D4"/>
    <w:rsid w:val="002C0008"/>
    <w:rsid w:val="002C04EC"/>
    <w:rsid w:val="002C066D"/>
    <w:rsid w:val="002C0672"/>
    <w:rsid w:val="002C08B5"/>
    <w:rsid w:val="002C12C5"/>
    <w:rsid w:val="002C12CB"/>
    <w:rsid w:val="002C1B6D"/>
    <w:rsid w:val="002C1F4C"/>
    <w:rsid w:val="002C266B"/>
    <w:rsid w:val="002C3074"/>
    <w:rsid w:val="002C30DD"/>
    <w:rsid w:val="002C3AB1"/>
    <w:rsid w:val="002C4217"/>
    <w:rsid w:val="002C45E2"/>
    <w:rsid w:val="002C555B"/>
    <w:rsid w:val="002C6A0A"/>
    <w:rsid w:val="002C7B91"/>
    <w:rsid w:val="002C7E1B"/>
    <w:rsid w:val="002D02DF"/>
    <w:rsid w:val="002D09ED"/>
    <w:rsid w:val="002D0CBE"/>
    <w:rsid w:val="002D10E4"/>
    <w:rsid w:val="002D1A45"/>
    <w:rsid w:val="002D1C12"/>
    <w:rsid w:val="002D2167"/>
    <w:rsid w:val="002D2436"/>
    <w:rsid w:val="002D2F75"/>
    <w:rsid w:val="002D33BC"/>
    <w:rsid w:val="002D3695"/>
    <w:rsid w:val="002D395C"/>
    <w:rsid w:val="002D4A7C"/>
    <w:rsid w:val="002D5297"/>
    <w:rsid w:val="002D5335"/>
    <w:rsid w:val="002D6055"/>
    <w:rsid w:val="002D6504"/>
    <w:rsid w:val="002D662F"/>
    <w:rsid w:val="002E0393"/>
    <w:rsid w:val="002E0629"/>
    <w:rsid w:val="002E1275"/>
    <w:rsid w:val="002E1613"/>
    <w:rsid w:val="002E3CE8"/>
    <w:rsid w:val="002E3E9E"/>
    <w:rsid w:val="002E40C9"/>
    <w:rsid w:val="002E47B1"/>
    <w:rsid w:val="002E4856"/>
    <w:rsid w:val="002E4924"/>
    <w:rsid w:val="002E4F84"/>
    <w:rsid w:val="002E5C0C"/>
    <w:rsid w:val="002E6384"/>
    <w:rsid w:val="002E639B"/>
    <w:rsid w:val="002E7050"/>
    <w:rsid w:val="002F0310"/>
    <w:rsid w:val="002F279F"/>
    <w:rsid w:val="002F281F"/>
    <w:rsid w:val="002F3064"/>
    <w:rsid w:val="002F30DD"/>
    <w:rsid w:val="002F399E"/>
    <w:rsid w:val="002F39AC"/>
    <w:rsid w:val="002F44E5"/>
    <w:rsid w:val="002F6C32"/>
    <w:rsid w:val="002F6D2D"/>
    <w:rsid w:val="002F7789"/>
    <w:rsid w:val="002F7DDF"/>
    <w:rsid w:val="003000E5"/>
    <w:rsid w:val="003006D5"/>
    <w:rsid w:val="003015CD"/>
    <w:rsid w:val="0030231A"/>
    <w:rsid w:val="003027EB"/>
    <w:rsid w:val="0030313F"/>
    <w:rsid w:val="00303962"/>
    <w:rsid w:val="00304319"/>
    <w:rsid w:val="00304A94"/>
    <w:rsid w:val="00304E49"/>
    <w:rsid w:val="0030512D"/>
    <w:rsid w:val="0030591E"/>
    <w:rsid w:val="0030598D"/>
    <w:rsid w:val="00305F9F"/>
    <w:rsid w:val="00306954"/>
    <w:rsid w:val="00307112"/>
    <w:rsid w:val="003071F6"/>
    <w:rsid w:val="003075A8"/>
    <w:rsid w:val="0031012A"/>
    <w:rsid w:val="00310763"/>
    <w:rsid w:val="00311226"/>
    <w:rsid w:val="00311DE9"/>
    <w:rsid w:val="00311E3B"/>
    <w:rsid w:val="00312746"/>
    <w:rsid w:val="00313C30"/>
    <w:rsid w:val="003150FA"/>
    <w:rsid w:val="00315C87"/>
    <w:rsid w:val="00315FD0"/>
    <w:rsid w:val="0031630C"/>
    <w:rsid w:val="0031733B"/>
    <w:rsid w:val="003176DD"/>
    <w:rsid w:val="00317809"/>
    <w:rsid w:val="00317F51"/>
    <w:rsid w:val="003207FB"/>
    <w:rsid w:val="00320CB9"/>
    <w:rsid w:val="003215E1"/>
    <w:rsid w:val="00321D56"/>
    <w:rsid w:val="00322174"/>
    <w:rsid w:val="0032240A"/>
    <w:rsid w:val="003235C9"/>
    <w:rsid w:val="003238BD"/>
    <w:rsid w:val="003249E1"/>
    <w:rsid w:val="00325442"/>
    <w:rsid w:val="00325528"/>
    <w:rsid w:val="003255FB"/>
    <w:rsid w:val="0033154C"/>
    <w:rsid w:val="003335EB"/>
    <w:rsid w:val="00333BE3"/>
    <w:rsid w:val="00333F5C"/>
    <w:rsid w:val="00334FB6"/>
    <w:rsid w:val="00335265"/>
    <w:rsid w:val="0033604A"/>
    <w:rsid w:val="00336322"/>
    <w:rsid w:val="0033738E"/>
    <w:rsid w:val="003377ED"/>
    <w:rsid w:val="003400D0"/>
    <w:rsid w:val="00340DF6"/>
    <w:rsid w:val="003410C0"/>
    <w:rsid w:val="003417D7"/>
    <w:rsid w:val="00342B99"/>
    <w:rsid w:val="003436F8"/>
    <w:rsid w:val="00345F67"/>
    <w:rsid w:val="003474EB"/>
    <w:rsid w:val="00347764"/>
    <w:rsid w:val="003479C1"/>
    <w:rsid w:val="00347C67"/>
    <w:rsid w:val="00347DA8"/>
    <w:rsid w:val="00347E19"/>
    <w:rsid w:val="00347F7F"/>
    <w:rsid w:val="00350105"/>
    <w:rsid w:val="00350DC7"/>
    <w:rsid w:val="0035189C"/>
    <w:rsid w:val="00352589"/>
    <w:rsid w:val="00352861"/>
    <w:rsid w:val="00352BB9"/>
    <w:rsid w:val="00353E44"/>
    <w:rsid w:val="00354B13"/>
    <w:rsid w:val="00354D41"/>
    <w:rsid w:val="0035626D"/>
    <w:rsid w:val="00356FE1"/>
    <w:rsid w:val="00357D72"/>
    <w:rsid w:val="00360545"/>
    <w:rsid w:val="00360E50"/>
    <w:rsid w:val="00360E8F"/>
    <w:rsid w:val="00360FC1"/>
    <w:rsid w:val="003610DA"/>
    <w:rsid w:val="00361E9C"/>
    <w:rsid w:val="00362719"/>
    <w:rsid w:val="00362844"/>
    <w:rsid w:val="003641AF"/>
    <w:rsid w:val="00364D99"/>
    <w:rsid w:val="003652F3"/>
    <w:rsid w:val="003659C3"/>
    <w:rsid w:val="00365E12"/>
    <w:rsid w:val="00370863"/>
    <w:rsid w:val="00370C4D"/>
    <w:rsid w:val="0037179F"/>
    <w:rsid w:val="00371D9D"/>
    <w:rsid w:val="0037262B"/>
    <w:rsid w:val="0037381E"/>
    <w:rsid w:val="00373A16"/>
    <w:rsid w:val="00374B61"/>
    <w:rsid w:val="00376454"/>
    <w:rsid w:val="00376549"/>
    <w:rsid w:val="00376F12"/>
    <w:rsid w:val="00377C3A"/>
    <w:rsid w:val="00381F22"/>
    <w:rsid w:val="00382840"/>
    <w:rsid w:val="00382BCA"/>
    <w:rsid w:val="00384740"/>
    <w:rsid w:val="003867BA"/>
    <w:rsid w:val="00386AF6"/>
    <w:rsid w:val="0038752D"/>
    <w:rsid w:val="00387AAB"/>
    <w:rsid w:val="00387FBD"/>
    <w:rsid w:val="0039061D"/>
    <w:rsid w:val="00390D27"/>
    <w:rsid w:val="0039110A"/>
    <w:rsid w:val="00391324"/>
    <w:rsid w:val="00391631"/>
    <w:rsid w:val="00391B52"/>
    <w:rsid w:val="0039201B"/>
    <w:rsid w:val="00393112"/>
    <w:rsid w:val="003936B7"/>
    <w:rsid w:val="003936F8"/>
    <w:rsid w:val="00393974"/>
    <w:rsid w:val="00393DB1"/>
    <w:rsid w:val="00393E73"/>
    <w:rsid w:val="00393F0D"/>
    <w:rsid w:val="003948B2"/>
    <w:rsid w:val="003959E1"/>
    <w:rsid w:val="00396062"/>
    <w:rsid w:val="003967F1"/>
    <w:rsid w:val="00396FEB"/>
    <w:rsid w:val="00397167"/>
    <w:rsid w:val="003A0846"/>
    <w:rsid w:val="003A1A75"/>
    <w:rsid w:val="003A1ECF"/>
    <w:rsid w:val="003A2B5C"/>
    <w:rsid w:val="003A2D67"/>
    <w:rsid w:val="003A48FD"/>
    <w:rsid w:val="003A5067"/>
    <w:rsid w:val="003A55ED"/>
    <w:rsid w:val="003A6B2D"/>
    <w:rsid w:val="003A6FBE"/>
    <w:rsid w:val="003A728F"/>
    <w:rsid w:val="003A76E2"/>
    <w:rsid w:val="003B006F"/>
    <w:rsid w:val="003B0236"/>
    <w:rsid w:val="003B0744"/>
    <w:rsid w:val="003B25F4"/>
    <w:rsid w:val="003B2BA6"/>
    <w:rsid w:val="003B320C"/>
    <w:rsid w:val="003B3A18"/>
    <w:rsid w:val="003B5C34"/>
    <w:rsid w:val="003B666E"/>
    <w:rsid w:val="003B68A2"/>
    <w:rsid w:val="003B6AA6"/>
    <w:rsid w:val="003B7847"/>
    <w:rsid w:val="003B78CB"/>
    <w:rsid w:val="003C0820"/>
    <w:rsid w:val="003C12D2"/>
    <w:rsid w:val="003C139D"/>
    <w:rsid w:val="003C17A2"/>
    <w:rsid w:val="003C2642"/>
    <w:rsid w:val="003C2D75"/>
    <w:rsid w:val="003C3574"/>
    <w:rsid w:val="003C3B31"/>
    <w:rsid w:val="003C3CEF"/>
    <w:rsid w:val="003C6338"/>
    <w:rsid w:val="003C63F8"/>
    <w:rsid w:val="003C68D7"/>
    <w:rsid w:val="003C6DC1"/>
    <w:rsid w:val="003C72B6"/>
    <w:rsid w:val="003C7A03"/>
    <w:rsid w:val="003C7EC1"/>
    <w:rsid w:val="003D0187"/>
    <w:rsid w:val="003D0ADB"/>
    <w:rsid w:val="003D1729"/>
    <w:rsid w:val="003D188E"/>
    <w:rsid w:val="003D1DE2"/>
    <w:rsid w:val="003D1EF2"/>
    <w:rsid w:val="003D25B2"/>
    <w:rsid w:val="003D3DBE"/>
    <w:rsid w:val="003D4786"/>
    <w:rsid w:val="003D4D69"/>
    <w:rsid w:val="003D4DCC"/>
    <w:rsid w:val="003D55EE"/>
    <w:rsid w:val="003D72CD"/>
    <w:rsid w:val="003D7859"/>
    <w:rsid w:val="003D7C39"/>
    <w:rsid w:val="003E10CB"/>
    <w:rsid w:val="003E1B1E"/>
    <w:rsid w:val="003E1D66"/>
    <w:rsid w:val="003E54DF"/>
    <w:rsid w:val="003E5697"/>
    <w:rsid w:val="003E60D7"/>
    <w:rsid w:val="003E711C"/>
    <w:rsid w:val="003E7D16"/>
    <w:rsid w:val="003F0ACD"/>
    <w:rsid w:val="003F1D23"/>
    <w:rsid w:val="003F1DFC"/>
    <w:rsid w:val="003F259D"/>
    <w:rsid w:val="003F2606"/>
    <w:rsid w:val="003F3A71"/>
    <w:rsid w:val="003F3B82"/>
    <w:rsid w:val="003F46E6"/>
    <w:rsid w:val="003F556F"/>
    <w:rsid w:val="003F7905"/>
    <w:rsid w:val="004006AE"/>
    <w:rsid w:val="00400FA2"/>
    <w:rsid w:val="0040130A"/>
    <w:rsid w:val="004016C6"/>
    <w:rsid w:val="00401875"/>
    <w:rsid w:val="00401BD6"/>
    <w:rsid w:val="00402E5B"/>
    <w:rsid w:val="00402FA8"/>
    <w:rsid w:val="004030C1"/>
    <w:rsid w:val="004036FD"/>
    <w:rsid w:val="00404C8E"/>
    <w:rsid w:val="00405BC2"/>
    <w:rsid w:val="00405D01"/>
    <w:rsid w:val="00405E82"/>
    <w:rsid w:val="004062E4"/>
    <w:rsid w:val="00406B5E"/>
    <w:rsid w:val="004075D4"/>
    <w:rsid w:val="00407955"/>
    <w:rsid w:val="004100BC"/>
    <w:rsid w:val="00410A56"/>
    <w:rsid w:val="0041193C"/>
    <w:rsid w:val="00411C0A"/>
    <w:rsid w:val="00411C18"/>
    <w:rsid w:val="004122D0"/>
    <w:rsid w:val="00412D1D"/>
    <w:rsid w:val="004132B2"/>
    <w:rsid w:val="004135FD"/>
    <w:rsid w:val="0041445D"/>
    <w:rsid w:val="00415164"/>
    <w:rsid w:val="004159EF"/>
    <w:rsid w:val="00417142"/>
    <w:rsid w:val="00420A77"/>
    <w:rsid w:val="00421259"/>
    <w:rsid w:val="00421C62"/>
    <w:rsid w:val="00421D95"/>
    <w:rsid w:val="00422003"/>
    <w:rsid w:val="00422497"/>
    <w:rsid w:val="00422885"/>
    <w:rsid w:val="00422AA6"/>
    <w:rsid w:val="004242ED"/>
    <w:rsid w:val="0042588A"/>
    <w:rsid w:val="00426DA5"/>
    <w:rsid w:val="00426E42"/>
    <w:rsid w:val="00426EFD"/>
    <w:rsid w:val="00427835"/>
    <w:rsid w:val="00427899"/>
    <w:rsid w:val="00427C05"/>
    <w:rsid w:val="00430173"/>
    <w:rsid w:val="004320C3"/>
    <w:rsid w:val="00432AA2"/>
    <w:rsid w:val="00435219"/>
    <w:rsid w:val="00435F38"/>
    <w:rsid w:val="00436455"/>
    <w:rsid w:val="00436B29"/>
    <w:rsid w:val="00436B43"/>
    <w:rsid w:val="0043708E"/>
    <w:rsid w:val="00437788"/>
    <w:rsid w:val="0044043D"/>
    <w:rsid w:val="00441AA7"/>
    <w:rsid w:val="00441B63"/>
    <w:rsid w:val="00441E9E"/>
    <w:rsid w:val="0044201D"/>
    <w:rsid w:val="00442193"/>
    <w:rsid w:val="00442E61"/>
    <w:rsid w:val="0044380A"/>
    <w:rsid w:val="00445402"/>
    <w:rsid w:val="004467E8"/>
    <w:rsid w:val="00452CA5"/>
    <w:rsid w:val="0045358D"/>
    <w:rsid w:val="0045706E"/>
    <w:rsid w:val="00457796"/>
    <w:rsid w:val="0046005C"/>
    <w:rsid w:val="004600E4"/>
    <w:rsid w:val="00460E52"/>
    <w:rsid w:val="00460ED8"/>
    <w:rsid w:val="00461098"/>
    <w:rsid w:val="00461120"/>
    <w:rsid w:val="004632F5"/>
    <w:rsid w:val="00463615"/>
    <w:rsid w:val="004636AC"/>
    <w:rsid w:val="00465458"/>
    <w:rsid w:val="0046558A"/>
    <w:rsid w:val="00465C10"/>
    <w:rsid w:val="004662EC"/>
    <w:rsid w:val="00467002"/>
    <w:rsid w:val="00470840"/>
    <w:rsid w:val="00470EE6"/>
    <w:rsid w:val="00472D10"/>
    <w:rsid w:val="004733FF"/>
    <w:rsid w:val="004747A5"/>
    <w:rsid w:val="00476483"/>
    <w:rsid w:val="004769E8"/>
    <w:rsid w:val="00480198"/>
    <w:rsid w:val="00480300"/>
    <w:rsid w:val="00481004"/>
    <w:rsid w:val="00481C62"/>
    <w:rsid w:val="004821BA"/>
    <w:rsid w:val="00482CAB"/>
    <w:rsid w:val="004832EA"/>
    <w:rsid w:val="00483B7C"/>
    <w:rsid w:val="004840D5"/>
    <w:rsid w:val="004854B4"/>
    <w:rsid w:val="0048631D"/>
    <w:rsid w:val="004867E1"/>
    <w:rsid w:val="0048772A"/>
    <w:rsid w:val="00490E9A"/>
    <w:rsid w:val="00491120"/>
    <w:rsid w:val="0049159E"/>
    <w:rsid w:val="00492129"/>
    <w:rsid w:val="00494335"/>
    <w:rsid w:val="00494C28"/>
    <w:rsid w:val="004963B1"/>
    <w:rsid w:val="00496A8F"/>
    <w:rsid w:val="004A0184"/>
    <w:rsid w:val="004A2DA9"/>
    <w:rsid w:val="004A3681"/>
    <w:rsid w:val="004A3E00"/>
    <w:rsid w:val="004A3E78"/>
    <w:rsid w:val="004A47DC"/>
    <w:rsid w:val="004A47FE"/>
    <w:rsid w:val="004A4C6E"/>
    <w:rsid w:val="004A53A9"/>
    <w:rsid w:val="004A53CB"/>
    <w:rsid w:val="004A5B01"/>
    <w:rsid w:val="004A6395"/>
    <w:rsid w:val="004A6A21"/>
    <w:rsid w:val="004A6B99"/>
    <w:rsid w:val="004A6BBF"/>
    <w:rsid w:val="004A77B7"/>
    <w:rsid w:val="004B0D48"/>
    <w:rsid w:val="004B1202"/>
    <w:rsid w:val="004B1BCE"/>
    <w:rsid w:val="004B1CC8"/>
    <w:rsid w:val="004B2369"/>
    <w:rsid w:val="004B248C"/>
    <w:rsid w:val="004B24D1"/>
    <w:rsid w:val="004B27CC"/>
    <w:rsid w:val="004B2887"/>
    <w:rsid w:val="004B2A88"/>
    <w:rsid w:val="004B3473"/>
    <w:rsid w:val="004B45B4"/>
    <w:rsid w:val="004B4A56"/>
    <w:rsid w:val="004B4B04"/>
    <w:rsid w:val="004B5C53"/>
    <w:rsid w:val="004B64BD"/>
    <w:rsid w:val="004B7EB7"/>
    <w:rsid w:val="004C0F41"/>
    <w:rsid w:val="004C1504"/>
    <w:rsid w:val="004C16F7"/>
    <w:rsid w:val="004C23C7"/>
    <w:rsid w:val="004C35B9"/>
    <w:rsid w:val="004C3F35"/>
    <w:rsid w:val="004C40CA"/>
    <w:rsid w:val="004C486F"/>
    <w:rsid w:val="004C48C0"/>
    <w:rsid w:val="004C4AF1"/>
    <w:rsid w:val="004C4D4E"/>
    <w:rsid w:val="004C5AE1"/>
    <w:rsid w:val="004C5B2E"/>
    <w:rsid w:val="004C614B"/>
    <w:rsid w:val="004C6193"/>
    <w:rsid w:val="004C6D7A"/>
    <w:rsid w:val="004C72F9"/>
    <w:rsid w:val="004D21CA"/>
    <w:rsid w:val="004D2E7A"/>
    <w:rsid w:val="004D339E"/>
    <w:rsid w:val="004D3E66"/>
    <w:rsid w:val="004D45A2"/>
    <w:rsid w:val="004D474E"/>
    <w:rsid w:val="004D4CAF"/>
    <w:rsid w:val="004D4FEB"/>
    <w:rsid w:val="004D722E"/>
    <w:rsid w:val="004D77D9"/>
    <w:rsid w:val="004E126A"/>
    <w:rsid w:val="004E162E"/>
    <w:rsid w:val="004E1B9D"/>
    <w:rsid w:val="004E231B"/>
    <w:rsid w:val="004E2A1E"/>
    <w:rsid w:val="004E34E7"/>
    <w:rsid w:val="004E37E4"/>
    <w:rsid w:val="004E404B"/>
    <w:rsid w:val="004E4B8E"/>
    <w:rsid w:val="004E4F41"/>
    <w:rsid w:val="004E59D7"/>
    <w:rsid w:val="004E6728"/>
    <w:rsid w:val="004F0991"/>
    <w:rsid w:val="004F0A98"/>
    <w:rsid w:val="004F1954"/>
    <w:rsid w:val="004F1B87"/>
    <w:rsid w:val="004F1C13"/>
    <w:rsid w:val="004F3742"/>
    <w:rsid w:val="004F386B"/>
    <w:rsid w:val="004F6300"/>
    <w:rsid w:val="004F68FD"/>
    <w:rsid w:val="004F778F"/>
    <w:rsid w:val="004F7BA9"/>
    <w:rsid w:val="004F7CDE"/>
    <w:rsid w:val="004F7D3B"/>
    <w:rsid w:val="004F7D3D"/>
    <w:rsid w:val="004F7EC8"/>
    <w:rsid w:val="00501BBD"/>
    <w:rsid w:val="00501DF1"/>
    <w:rsid w:val="005028BD"/>
    <w:rsid w:val="00503E32"/>
    <w:rsid w:val="005051D2"/>
    <w:rsid w:val="0050689B"/>
    <w:rsid w:val="005068F2"/>
    <w:rsid w:val="00506937"/>
    <w:rsid w:val="00507EBE"/>
    <w:rsid w:val="0051083A"/>
    <w:rsid w:val="005123FB"/>
    <w:rsid w:val="00512DB0"/>
    <w:rsid w:val="005131D5"/>
    <w:rsid w:val="00513B7C"/>
    <w:rsid w:val="00513B7F"/>
    <w:rsid w:val="0051642C"/>
    <w:rsid w:val="005166BA"/>
    <w:rsid w:val="00516DB6"/>
    <w:rsid w:val="00516FDD"/>
    <w:rsid w:val="0051738B"/>
    <w:rsid w:val="005203EA"/>
    <w:rsid w:val="00521B31"/>
    <w:rsid w:val="00522C97"/>
    <w:rsid w:val="00522C9B"/>
    <w:rsid w:val="005232F8"/>
    <w:rsid w:val="00523D3D"/>
    <w:rsid w:val="00523ECF"/>
    <w:rsid w:val="00526026"/>
    <w:rsid w:val="00526DEC"/>
    <w:rsid w:val="00527881"/>
    <w:rsid w:val="005303BE"/>
    <w:rsid w:val="005303E9"/>
    <w:rsid w:val="005308C4"/>
    <w:rsid w:val="00531612"/>
    <w:rsid w:val="00532380"/>
    <w:rsid w:val="00532B92"/>
    <w:rsid w:val="00532CDB"/>
    <w:rsid w:val="005337A3"/>
    <w:rsid w:val="0053447C"/>
    <w:rsid w:val="00534608"/>
    <w:rsid w:val="00534A02"/>
    <w:rsid w:val="00534EF7"/>
    <w:rsid w:val="00535A57"/>
    <w:rsid w:val="00537342"/>
    <w:rsid w:val="0053743D"/>
    <w:rsid w:val="00537451"/>
    <w:rsid w:val="00537F23"/>
    <w:rsid w:val="00540DF8"/>
    <w:rsid w:val="005411AC"/>
    <w:rsid w:val="00541906"/>
    <w:rsid w:val="00541ADF"/>
    <w:rsid w:val="00541B84"/>
    <w:rsid w:val="00541BDA"/>
    <w:rsid w:val="00541E7D"/>
    <w:rsid w:val="005425EE"/>
    <w:rsid w:val="00543287"/>
    <w:rsid w:val="00543810"/>
    <w:rsid w:val="00543B42"/>
    <w:rsid w:val="005449B0"/>
    <w:rsid w:val="00544B9B"/>
    <w:rsid w:val="00544CAE"/>
    <w:rsid w:val="00545925"/>
    <w:rsid w:val="00545BCB"/>
    <w:rsid w:val="0054655C"/>
    <w:rsid w:val="00547209"/>
    <w:rsid w:val="00547511"/>
    <w:rsid w:val="00547AA0"/>
    <w:rsid w:val="00550449"/>
    <w:rsid w:val="00550FC1"/>
    <w:rsid w:val="00551CE7"/>
    <w:rsid w:val="005525BD"/>
    <w:rsid w:val="00552829"/>
    <w:rsid w:val="00552A07"/>
    <w:rsid w:val="00552B6B"/>
    <w:rsid w:val="005537A6"/>
    <w:rsid w:val="00553C6D"/>
    <w:rsid w:val="00554261"/>
    <w:rsid w:val="0055512A"/>
    <w:rsid w:val="00555D14"/>
    <w:rsid w:val="00560B32"/>
    <w:rsid w:val="00560CBA"/>
    <w:rsid w:val="0056146A"/>
    <w:rsid w:val="0056202D"/>
    <w:rsid w:val="005637D1"/>
    <w:rsid w:val="0056386A"/>
    <w:rsid w:val="00563AE5"/>
    <w:rsid w:val="005650FC"/>
    <w:rsid w:val="00565262"/>
    <w:rsid w:val="005653E2"/>
    <w:rsid w:val="00565453"/>
    <w:rsid w:val="0056565A"/>
    <w:rsid w:val="00566340"/>
    <w:rsid w:val="005670F1"/>
    <w:rsid w:val="005674FF"/>
    <w:rsid w:val="005705AF"/>
    <w:rsid w:val="005709DF"/>
    <w:rsid w:val="00571E60"/>
    <w:rsid w:val="00572050"/>
    <w:rsid w:val="00572BD3"/>
    <w:rsid w:val="005744AF"/>
    <w:rsid w:val="00574AC6"/>
    <w:rsid w:val="00574B5F"/>
    <w:rsid w:val="0057652B"/>
    <w:rsid w:val="005778D6"/>
    <w:rsid w:val="00577BC0"/>
    <w:rsid w:val="00580130"/>
    <w:rsid w:val="0058037F"/>
    <w:rsid w:val="00581078"/>
    <w:rsid w:val="00582447"/>
    <w:rsid w:val="005824E2"/>
    <w:rsid w:val="00583090"/>
    <w:rsid w:val="00583459"/>
    <w:rsid w:val="005836AE"/>
    <w:rsid w:val="00585148"/>
    <w:rsid w:val="00585196"/>
    <w:rsid w:val="00585932"/>
    <w:rsid w:val="0059135C"/>
    <w:rsid w:val="00593314"/>
    <w:rsid w:val="005939CB"/>
    <w:rsid w:val="005946DA"/>
    <w:rsid w:val="00595346"/>
    <w:rsid w:val="005967FF"/>
    <w:rsid w:val="00597024"/>
    <w:rsid w:val="00597844"/>
    <w:rsid w:val="005A0DA7"/>
    <w:rsid w:val="005A1A9E"/>
    <w:rsid w:val="005A3603"/>
    <w:rsid w:val="005A4E05"/>
    <w:rsid w:val="005A58DF"/>
    <w:rsid w:val="005A5B2E"/>
    <w:rsid w:val="005A6C21"/>
    <w:rsid w:val="005A6DEC"/>
    <w:rsid w:val="005A6EDB"/>
    <w:rsid w:val="005A7760"/>
    <w:rsid w:val="005B0A0B"/>
    <w:rsid w:val="005B0DC1"/>
    <w:rsid w:val="005B0F9F"/>
    <w:rsid w:val="005B1794"/>
    <w:rsid w:val="005B20D2"/>
    <w:rsid w:val="005B2C27"/>
    <w:rsid w:val="005B3A36"/>
    <w:rsid w:val="005B43D9"/>
    <w:rsid w:val="005B4495"/>
    <w:rsid w:val="005B46CA"/>
    <w:rsid w:val="005B4EC7"/>
    <w:rsid w:val="005B596F"/>
    <w:rsid w:val="005B5A3A"/>
    <w:rsid w:val="005B60B4"/>
    <w:rsid w:val="005B6160"/>
    <w:rsid w:val="005B64EC"/>
    <w:rsid w:val="005B6DBF"/>
    <w:rsid w:val="005B6F48"/>
    <w:rsid w:val="005C06B2"/>
    <w:rsid w:val="005C1BF2"/>
    <w:rsid w:val="005C2282"/>
    <w:rsid w:val="005C2E0D"/>
    <w:rsid w:val="005C3E3A"/>
    <w:rsid w:val="005C46DD"/>
    <w:rsid w:val="005C4706"/>
    <w:rsid w:val="005C47D5"/>
    <w:rsid w:val="005C5046"/>
    <w:rsid w:val="005C6366"/>
    <w:rsid w:val="005C6517"/>
    <w:rsid w:val="005C7DE7"/>
    <w:rsid w:val="005D0070"/>
    <w:rsid w:val="005D0583"/>
    <w:rsid w:val="005D0933"/>
    <w:rsid w:val="005D09B5"/>
    <w:rsid w:val="005D0C28"/>
    <w:rsid w:val="005D10D0"/>
    <w:rsid w:val="005D1C31"/>
    <w:rsid w:val="005D2024"/>
    <w:rsid w:val="005D2429"/>
    <w:rsid w:val="005D368D"/>
    <w:rsid w:val="005D42B1"/>
    <w:rsid w:val="005D4B6F"/>
    <w:rsid w:val="005D7019"/>
    <w:rsid w:val="005E02C2"/>
    <w:rsid w:val="005E1A4F"/>
    <w:rsid w:val="005E1C54"/>
    <w:rsid w:val="005E2045"/>
    <w:rsid w:val="005E2ADC"/>
    <w:rsid w:val="005E2EA2"/>
    <w:rsid w:val="005E50C8"/>
    <w:rsid w:val="005E5615"/>
    <w:rsid w:val="005E5C60"/>
    <w:rsid w:val="005E65E8"/>
    <w:rsid w:val="005E71A3"/>
    <w:rsid w:val="005F002D"/>
    <w:rsid w:val="005F0F75"/>
    <w:rsid w:val="005F14DD"/>
    <w:rsid w:val="005F18AE"/>
    <w:rsid w:val="005F2122"/>
    <w:rsid w:val="005F30DF"/>
    <w:rsid w:val="005F5471"/>
    <w:rsid w:val="005F5721"/>
    <w:rsid w:val="005F6C68"/>
    <w:rsid w:val="005F6ECE"/>
    <w:rsid w:val="005F7364"/>
    <w:rsid w:val="005F7DF6"/>
    <w:rsid w:val="006016FC"/>
    <w:rsid w:val="006023FC"/>
    <w:rsid w:val="00602B9A"/>
    <w:rsid w:val="006036C9"/>
    <w:rsid w:val="006046B0"/>
    <w:rsid w:val="006047CC"/>
    <w:rsid w:val="00604F02"/>
    <w:rsid w:val="00605347"/>
    <w:rsid w:val="00605508"/>
    <w:rsid w:val="00605D1E"/>
    <w:rsid w:val="00606BC3"/>
    <w:rsid w:val="00607555"/>
    <w:rsid w:val="00607817"/>
    <w:rsid w:val="006103FF"/>
    <w:rsid w:val="0061047E"/>
    <w:rsid w:val="006106AE"/>
    <w:rsid w:val="00610E1A"/>
    <w:rsid w:val="00611823"/>
    <w:rsid w:val="00612B08"/>
    <w:rsid w:val="00612D33"/>
    <w:rsid w:val="00612F22"/>
    <w:rsid w:val="00613695"/>
    <w:rsid w:val="00613B21"/>
    <w:rsid w:val="00613BC9"/>
    <w:rsid w:val="00613D39"/>
    <w:rsid w:val="00616510"/>
    <w:rsid w:val="00616855"/>
    <w:rsid w:val="0061727A"/>
    <w:rsid w:val="006173A4"/>
    <w:rsid w:val="00617D3C"/>
    <w:rsid w:val="00621AC6"/>
    <w:rsid w:val="006227BD"/>
    <w:rsid w:val="00624ACB"/>
    <w:rsid w:val="00625FC6"/>
    <w:rsid w:val="006264D9"/>
    <w:rsid w:val="00626D75"/>
    <w:rsid w:val="00626E1F"/>
    <w:rsid w:val="00627618"/>
    <w:rsid w:val="006277F9"/>
    <w:rsid w:val="006303B3"/>
    <w:rsid w:val="00630791"/>
    <w:rsid w:val="00630E23"/>
    <w:rsid w:val="006315B0"/>
    <w:rsid w:val="00632D90"/>
    <w:rsid w:val="00632F05"/>
    <w:rsid w:val="00632F76"/>
    <w:rsid w:val="00633772"/>
    <w:rsid w:val="00633980"/>
    <w:rsid w:val="006341C3"/>
    <w:rsid w:val="006350E0"/>
    <w:rsid w:val="00635756"/>
    <w:rsid w:val="006359D6"/>
    <w:rsid w:val="00636BF4"/>
    <w:rsid w:val="006374B1"/>
    <w:rsid w:val="006375E3"/>
    <w:rsid w:val="006379AD"/>
    <w:rsid w:val="00637B5F"/>
    <w:rsid w:val="00640F73"/>
    <w:rsid w:val="00641EF6"/>
    <w:rsid w:val="00642C01"/>
    <w:rsid w:val="006430D7"/>
    <w:rsid w:val="00643593"/>
    <w:rsid w:val="00644B18"/>
    <w:rsid w:val="00644CAE"/>
    <w:rsid w:val="00644D96"/>
    <w:rsid w:val="00644E6F"/>
    <w:rsid w:val="0064544A"/>
    <w:rsid w:val="0064598F"/>
    <w:rsid w:val="00646364"/>
    <w:rsid w:val="006479CB"/>
    <w:rsid w:val="00651874"/>
    <w:rsid w:val="00651CC7"/>
    <w:rsid w:val="00652877"/>
    <w:rsid w:val="0065334D"/>
    <w:rsid w:val="006538AB"/>
    <w:rsid w:val="0065512A"/>
    <w:rsid w:val="0065701D"/>
    <w:rsid w:val="006600A4"/>
    <w:rsid w:val="006602C7"/>
    <w:rsid w:val="006615BD"/>
    <w:rsid w:val="00661DA6"/>
    <w:rsid w:val="00662E4D"/>
    <w:rsid w:val="00663266"/>
    <w:rsid w:val="0066728F"/>
    <w:rsid w:val="006679BC"/>
    <w:rsid w:val="00670D70"/>
    <w:rsid w:val="00671254"/>
    <w:rsid w:val="0067145A"/>
    <w:rsid w:val="00671D00"/>
    <w:rsid w:val="00672136"/>
    <w:rsid w:val="00672141"/>
    <w:rsid w:val="006730CE"/>
    <w:rsid w:val="006738AD"/>
    <w:rsid w:val="00674C1C"/>
    <w:rsid w:val="00674F90"/>
    <w:rsid w:val="00675CC8"/>
    <w:rsid w:val="00676579"/>
    <w:rsid w:val="00676A58"/>
    <w:rsid w:val="00676C54"/>
    <w:rsid w:val="00676DBA"/>
    <w:rsid w:val="006771A4"/>
    <w:rsid w:val="00677404"/>
    <w:rsid w:val="0068150F"/>
    <w:rsid w:val="00682043"/>
    <w:rsid w:val="00682592"/>
    <w:rsid w:val="006837FC"/>
    <w:rsid w:val="00683D78"/>
    <w:rsid w:val="006846A1"/>
    <w:rsid w:val="00686FA2"/>
    <w:rsid w:val="00687193"/>
    <w:rsid w:val="00687B0D"/>
    <w:rsid w:val="00687E7C"/>
    <w:rsid w:val="00690CDB"/>
    <w:rsid w:val="00691802"/>
    <w:rsid w:val="0069192F"/>
    <w:rsid w:val="00691DD7"/>
    <w:rsid w:val="00692562"/>
    <w:rsid w:val="00692993"/>
    <w:rsid w:val="00693380"/>
    <w:rsid w:val="006933E0"/>
    <w:rsid w:val="00693EF8"/>
    <w:rsid w:val="00693FBA"/>
    <w:rsid w:val="00694604"/>
    <w:rsid w:val="006948C5"/>
    <w:rsid w:val="006949E5"/>
    <w:rsid w:val="00695323"/>
    <w:rsid w:val="00695DE6"/>
    <w:rsid w:val="0069773D"/>
    <w:rsid w:val="006A0E49"/>
    <w:rsid w:val="006A112A"/>
    <w:rsid w:val="006A119C"/>
    <w:rsid w:val="006A1CA1"/>
    <w:rsid w:val="006A1DFD"/>
    <w:rsid w:val="006A2879"/>
    <w:rsid w:val="006A4CB8"/>
    <w:rsid w:val="006A511C"/>
    <w:rsid w:val="006A553B"/>
    <w:rsid w:val="006A58B4"/>
    <w:rsid w:val="006A5B3F"/>
    <w:rsid w:val="006A5E88"/>
    <w:rsid w:val="006A6BE5"/>
    <w:rsid w:val="006A6BFB"/>
    <w:rsid w:val="006B0988"/>
    <w:rsid w:val="006B11CF"/>
    <w:rsid w:val="006B1D89"/>
    <w:rsid w:val="006B35DA"/>
    <w:rsid w:val="006B3B8A"/>
    <w:rsid w:val="006B3BD5"/>
    <w:rsid w:val="006B3EAD"/>
    <w:rsid w:val="006B4A7E"/>
    <w:rsid w:val="006B5A1C"/>
    <w:rsid w:val="006B63E1"/>
    <w:rsid w:val="006B6DF2"/>
    <w:rsid w:val="006B730C"/>
    <w:rsid w:val="006B766A"/>
    <w:rsid w:val="006C044C"/>
    <w:rsid w:val="006C0541"/>
    <w:rsid w:val="006C07FA"/>
    <w:rsid w:val="006C0C76"/>
    <w:rsid w:val="006C3E6C"/>
    <w:rsid w:val="006C466C"/>
    <w:rsid w:val="006C492C"/>
    <w:rsid w:val="006C4A7B"/>
    <w:rsid w:val="006C4A8C"/>
    <w:rsid w:val="006C629C"/>
    <w:rsid w:val="006C6BA4"/>
    <w:rsid w:val="006D00A3"/>
    <w:rsid w:val="006D0223"/>
    <w:rsid w:val="006D0D8A"/>
    <w:rsid w:val="006D1219"/>
    <w:rsid w:val="006D2098"/>
    <w:rsid w:val="006D22B2"/>
    <w:rsid w:val="006D27D5"/>
    <w:rsid w:val="006D2E8A"/>
    <w:rsid w:val="006D2F58"/>
    <w:rsid w:val="006D440D"/>
    <w:rsid w:val="006D4DC2"/>
    <w:rsid w:val="006D603D"/>
    <w:rsid w:val="006D6C8D"/>
    <w:rsid w:val="006D73C3"/>
    <w:rsid w:val="006D73CC"/>
    <w:rsid w:val="006D7B1F"/>
    <w:rsid w:val="006E0559"/>
    <w:rsid w:val="006E18CD"/>
    <w:rsid w:val="006E30E2"/>
    <w:rsid w:val="006E42E1"/>
    <w:rsid w:val="006E6569"/>
    <w:rsid w:val="006E7705"/>
    <w:rsid w:val="006E78E3"/>
    <w:rsid w:val="006E7EB0"/>
    <w:rsid w:val="006F0B37"/>
    <w:rsid w:val="006F0EB5"/>
    <w:rsid w:val="006F0F76"/>
    <w:rsid w:val="006F2431"/>
    <w:rsid w:val="006F3192"/>
    <w:rsid w:val="006F362E"/>
    <w:rsid w:val="006F3773"/>
    <w:rsid w:val="006F3C5E"/>
    <w:rsid w:val="006F4C6F"/>
    <w:rsid w:val="006F4D63"/>
    <w:rsid w:val="006F4E7A"/>
    <w:rsid w:val="006F5066"/>
    <w:rsid w:val="006F512E"/>
    <w:rsid w:val="006F5546"/>
    <w:rsid w:val="006F5A99"/>
    <w:rsid w:val="006F5CCE"/>
    <w:rsid w:val="006F5F79"/>
    <w:rsid w:val="0070022F"/>
    <w:rsid w:val="0070026A"/>
    <w:rsid w:val="00700627"/>
    <w:rsid w:val="00700F14"/>
    <w:rsid w:val="0070122D"/>
    <w:rsid w:val="007019A6"/>
    <w:rsid w:val="00701FE4"/>
    <w:rsid w:val="00702A8E"/>
    <w:rsid w:val="00702E13"/>
    <w:rsid w:val="007033BD"/>
    <w:rsid w:val="0070486F"/>
    <w:rsid w:val="00704A4A"/>
    <w:rsid w:val="007053AA"/>
    <w:rsid w:val="007060D8"/>
    <w:rsid w:val="007077F2"/>
    <w:rsid w:val="00710AF1"/>
    <w:rsid w:val="00711CD1"/>
    <w:rsid w:val="00712C69"/>
    <w:rsid w:val="00713791"/>
    <w:rsid w:val="00714998"/>
    <w:rsid w:val="00715393"/>
    <w:rsid w:val="0071545D"/>
    <w:rsid w:val="00715D7F"/>
    <w:rsid w:val="007165DC"/>
    <w:rsid w:val="0071674B"/>
    <w:rsid w:val="00716B89"/>
    <w:rsid w:val="00720544"/>
    <w:rsid w:val="00721C49"/>
    <w:rsid w:val="00722192"/>
    <w:rsid w:val="007255E7"/>
    <w:rsid w:val="007259AC"/>
    <w:rsid w:val="0072628B"/>
    <w:rsid w:val="007269B0"/>
    <w:rsid w:val="0072749C"/>
    <w:rsid w:val="00727984"/>
    <w:rsid w:val="00730A02"/>
    <w:rsid w:val="00730F06"/>
    <w:rsid w:val="00730F15"/>
    <w:rsid w:val="007321E7"/>
    <w:rsid w:val="0073243B"/>
    <w:rsid w:val="00732A5B"/>
    <w:rsid w:val="007332DB"/>
    <w:rsid w:val="00733740"/>
    <w:rsid w:val="007337CE"/>
    <w:rsid w:val="00733DB1"/>
    <w:rsid w:val="0073470F"/>
    <w:rsid w:val="00734CED"/>
    <w:rsid w:val="0073543B"/>
    <w:rsid w:val="007362C4"/>
    <w:rsid w:val="0073648A"/>
    <w:rsid w:val="007373D2"/>
    <w:rsid w:val="007379D0"/>
    <w:rsid w:val="00740C8F"/>
    <w:rsid w:val="007413AF"/>
    <w:rsid w:val="007420E8"/>
    <w:rsid w:val="0074227C"/>
    <w:rsid w:val="0074283B"/>
    <w:rsid w:val="00745945"/>
    <w:rsid w:val="007471BF"/>
    <w:rsid w:val="007473C7"/>
    <w:rsid w:val="00747BA9"/>
    <w:rsid w:val="00747DD5"/>
    <w:rsid w:val="00747FC5"/>
    <w:rsid w:val="00750378"/>
    <w:rsid w:val="0075068D"/>
    <w:rsid w:val="00750C27"/>
    <w:rsid w:val="00750E52"/>
    <w:rsid w:val="00751200"/>
    <w:rsid w:val="00752369"/>
    <w:rsid w:val="007526D7"/>
    <w:rsid w:val="00753A56"/>
    <w:rsid w:val="00753DAF"/>
    <w:rsid w:val="0075429C"/>
    <w:rsid w:val="00754336"/>
    <w:rsid w:val="0075499F"/>
    <w:rsid w:val="0075583D"/>
    <w:rsid w:val="00755B3A"/>
    <w:rsid w:val="00755C8E"/>
    <w:rsid w:val="00755FB2"/>
    <w:rsid w:val="00756190"/>
    <w:rsid w:val="007600E3"/>
    <w:rsid w:val="00760DB2"/>
    <w:rsid w:val="00761603"/>
    <w:rsid w:val="00761B18"/>
    <w:rsid w:val="0076231E"/>
    <w:rsid w:val="00762F48"/>
    <w:rsid w:val="0076339B"/>
    <w:rsid w:val="00763C51"/>
    <w:rsid w:val="00765349"/>
    <w:rsid w:val="00765659"/>
    <w:rsid w:val="007657FE"/>
    <w:rsid w:val="00765E2F"/>
    <w:rsid w:val="0076648C"/>
    <w:rsid w:val="00766990"/>
    <w:rsid w:val="00766BCF"/>
    <w:rsid w:val="00766E8A"/>
    <w:rsid w:val="00766E97"/>
    <w:rsid w:val="007675B3"/>
    <w:rsid w:val="00767A98"/>
    <w:rsid w:val="00767D88"/>
    <w:rsid w:val="007702E7"/>
    <w:rsid w:val="00770A39"/>
    <w:rsid w:val="00774133"/>
    <w:rsid w:val="0077466E"/>
    <w:rsid w:val="00774714"/>
    <w:rsid w:val="007756DC"/>
    <w:rsid w:val="00775A99"/>
    <w:rsid w:val="00776654"/>
    <w:rsid w:val="00777443"/>
    <w:rsid w:val="00780EB8"/>
    <w:rsid w:val="007829F8"/>
    <w:rsid w:val="00783125"/>
    <w:rsid w:val="00783205"/>
    <w:rsid w:val="007833A2"/>
    <w:rsid w:val="00783886"/>
    <w:rsid w:val="00783B77"/>
    <w:rsid w:val="00783E64"/>
    <w:rsid w:val="0078462F"/>
    <w:rsid w:val="00785162"/>
    <w:rsid w:val="00785351"/>
    <w:rsid w:val="00786616"/>
    <w:rsid w:val="007912B5"/>
    <w:rsid w:val="007918C0"/>
    <w:rsid w:val="00791FBE"/>
    <w:rsid w:val="0079255A"/>
    <w:rsid w:val="00795FE6"/>
    <w:rsid w:val="007964D6"/>
    <w:rsid w:val="00797846"/>
    <w:rsid w:val="00797A9A"/>
    <w:rsid w:val="00797BAE"/>
    <w:rsid w:val="007A09E7"/>
    <w:rsid w:val="007A1164"/>
    <w:rsid w:val="007A11BD"/>
    <w:rsid w:val="007A12A7"/>
    <w:rsid w:val="007A3ED8"/>
    <w:rsid w:val="007A45FC"/>
    <w:rsid w:val="007A517B"/>
    <w:rsid w:val="007A5904"/>
    <w:rsid w:val="007A5AE9"/>
    <w:rsid w:val="007A5C9C"/>
    <w:rsid w:val="007A7492"/>
    <w:rsid w:val="007A7F8C"/>
    <w:rsid w:val="007B0C9D"/>
    <w:rsid w:val="007B1347"/>
    <w:rsid w:val="007B1A9D"/>
    <w:rsid w:val="007B266D"/>
    <w:rsid w:val="007B2D4B"/>
    <w:rsid w:val="007B4292"/>
    <w:rsid w:val="007B55E5"/>
    <w:rsid w:val="007B6846"/>
    <w:rsid w:val="007B6DE1"/>
    <w:rsid w:val="007B7C49"/>
    <w:rsid w:val="007C023D"/>
    <w:rsid w:val="007C0B73"/>
    <w:rsid w:val="007C1CE6"/>
    <w:rsid w:val="007C2171"/>
    <w:rsid w:val="007C35C5"/>
    <w:rsid w:val="007C42CD"/>
    <w:rsid w:val="007C4318"/>
    <w:rsid w:val="007C483B"/>
    <w:rsid w:val="007C586B"/>
    <w:rsid w:val="007C5F6B"/>
    <w:rsid w:val="007C6542"/>
    <w:rsid w:val="007D054D"/>
    <w:rsid w:val="007D101A"/>
    <w:rsid w:val="007D1442"/>
    <w:rsid w:val="007D1A89"/>
    <w:rsid w:val="007D1CCF"/>
    <w:rsid w:val="007D22BD"/>
    <w:rsid w:val="007D231B"/>
    <w:rsid w:val="007D23F2"/>
    <w:rsid w:val="007D28FD"/>
    <w:rsid w:val="007D2BA0"/>
    <w:rsid w:val="007D3503"/>
    <w:rsid w:val="007D3D12"/>
    <w:rsid w:val="007D4211"/>
    <w:rsid w:val="007D4467"/>
    <w:rsid w:val="007D4F74"/>
    <w:rsid w:val="007D50F4"/>
    <w:rsid w:val="007D51BD"/>
    <w:rsid w:val="007D52FF"/>
    <w:rsid w:val="007D5382"/>
    <w:rsid w:val="007D5745"/>
    <w:rsid w:val="007D5C66"/>
    <w:rsid w:val="007D6438"/>
    <w:rsid w:val="007D7D8E"/>
    <w:rsid w:val="007E0A77"/>
    <w:rsid w:val="007E0DB4"/>
    <w:rsid w:val="007E1BE8"/>
    <w:rsid w:val="007E205C"/>
    <w:rsid w:val="007E2764"/>
    <w:rsid w:val="007E2959"/>
    <w:rsid w:val="007E33FB"/>
    <w:rsid w:val="007E43E8"/>
    <w:rsid w:val="007E46D2"/>
    <w:rsid w:val="007E4DB2"/>
    <w:rsid w:val="007E5F6B"/>
    <w:rsid w:val="007E645D"/>
    <w:rsid w:val="007E73F7"/>
    <w:rsid w:val="007F0B56"/>
    <w:rsid w:val="007F0C1E"/>
    <w:rsid w:val="007F12AB"/>
    <w:rsid w:val="007F2E77"/>
    <w:rsid w:val="007F2F55"/>
    <w:rsid w:val="007F5EC4"/>
    <w:rsid w:val="007F71B7"/>
    <w:rsid w:val="007F734C"/>
    <w:rsid w:val="008015C1"/>
    <w:rsid w:val="00801BB8"/>
    <w:rsid w:val="008029D6"/>
    <w:rsid w:val="00802A11"/>
    <w:rsid w:val="00802F6F"/>
    <w:rsid w:val="0080300C"/>
    <w:rsid w:val="00803B13"/>
    <w:rsid w:val="008041F9"/>
    <w:rsid w:val="00804702"/>
    <w:rsid w:val="00804C3A"/>
    <w:rsid w:val="00805596"/>
    <w:rsid w:val="00805F01"/>
    <w:rsid w:val="008063E8"/>
    <w:rsid w:val="0080783E"/>
    <w:rsid w:val="0080799B"/>
    <w:rsid w:val="00807F5F"/>
    <w:rsid w:val="008100E2"/>
    <w:rsid w:val="0081081A"/>
    <w:rsid w:val="008114E7"/>
    <w:rsid w:val="00811BAE"/>
    <w:rsid w:val="00813189"/>
    <w:rsid w:val="00813F83"/>
    <w:rsid w:val="00814A4E"/>
    <w:rsid w:val="00814D73"/>
    <w:rsid w:val="00815113"/>
    <w:rsid w:val="00815423"/>
    <w:rsid w:val="00815861"/>
    <w:rsid w:val="00815FE3"/>
    <w:rsid w:val="008175B7"/>
    <w:rsid w:val="00820500"/>
    <w:rsid w:val="00820BE1"/>
    <w:rsid w:val="00820EF5"/>
    <w:rsid w:val="00821909"/>
    <w:rsid w:val="00822057"/>
    <w:rsid w:val="00822982"/>
    <w:rsid w:val="00822D2C"/>
    <w:rsid w:val="00822D33"/>
    <w:rsid w:val="00822DAA"/>
    <w:rsid w:val="00824749"/>
    <w:rsid w:val="00824A4D"/>
    <w:rsid w:val="00825935"/>
    <w:rsid w:val="00826163"/>
    <w:rsid w:val="008273BB"/>
    <w:rsid w:val="008306D4"/>
    <w:rsid w:val="0083109E"/>
    <w:rsid w:val="008323BA"/>
    <w:rsid w:val="008324ED"/>
    <w:rsid w:val="00832522"/>
    <w:rsid w:val="00833148"/>
    <w:rsid w:val="00833440"/>
    <w:rsid w:val="00833484"/>
    <w:rsid w:val="00833944"/>
    <w:rsid w:val="00835B58"/>
    <w:rsid w:val="00837034"/>
    <w:rsid w:val="008375E9"/>
    <w:rsid w:val="008379CA"/>
    <w:rsid w:val="0084063E"/>
    <w:rsid w:val="00840B0C"/>
    <w:rsid w:val="008415A9"/>
    <w:rsid w:val="0084162D"/>
    <w:rsid w:val="0084212A"/>
    <w:rsid w:val="00842E15"/>
    <w:rsid w:val="00842E47"/>
    <w:rsid w:val="0084348E"/>
    <w:rsid w:val="00844AF7"/>
    <w:rsid w:val="00845552"/>
    <w:rsid w:val="00846616"/>
    <w:rsid w:val="00846F57"/>
    <w:rsid w:val="00847107"/>
    <w:rsid w:val="00847194"/>
    <w:rsid w:val="00847997"/>
    <w:rsid w:val="00850085"/>
    <w:rsid w:val="008505AD"/>
    <w:rsid w:val="008509F4"/>
    <w:rsid w:val="00852894"/>
    <w:rsid w:val="008530E5"/>
    <w:rsid w:val="00853FC8"/>
    <w:rsid w:val="008541A9"/>
    <w:rsid w:val="008542E3"/>
    <w:rsid w:val="008544E4"/>
    <w:rsid w:val="00855BCC"/>
    <w:rsid w:val="00857466"/>
    <w:rsid w:val="00857734"/>
    <w:rsid w:val="00860FD2"/>
    <w:rsid w:val="008620DA"/>
    <w:rsid w:val="00862949"/>
    <w:rsid w:val="00862C10"/>
    <w:rsid w:val="00862F54"/>
    <w:rsid w:val="008633A3"/>
    <w:rsid w:val="00863874"/>
    <w:rsid w:val="008653B9"/>
    <w:rsid w:val="008653D7"/>
    <w:rsid w:val="0086637A"/>
    <w:rsid w:val="00866502"/>
    <w:rsid w:val="00866A07"/>
    <w:rsid w:val="0086722E"/>
    <w:rsid w:val="0086724F"/>
    <w:rsid w:val="00870762"/>
    <w:rsid w:val="00870CFC"/>
    <w:rsid w:val="00870D70"/>
    <w:rsid w:val="00871CA0"/>
    <w:rsid w:val="00871D26"/>
    <w:rsid w:val="008725D3"/>
    <w:rsid w:val="0087413D"/>
    <w:rsid w:val="008759B3"/>
    <w:rsid w:val="00876E41"/>
    <w:rsid w:val="0087740C"/>
    <w:rsid w:val="00877CE0"/>
    <w:rsid w:val="00881197"/>
    <w:rsid w:val="00881515"/>
    <w:rsid w:val="0088169D"/>
    <w:rsid w:val="00881C83"/>
    <w:rsid w:val="00881E61"/>
    <w:rsid w:val="0088258C"/>
    <w:rsid w:val="00882C6A"/>
    <w:rsid w:val="00883E83"/>
    <w:rsid w:val="008842BC"/>
    <w:rsid w:val="008848DC"/>
    <w:rsid w:val="00884D61"/>
    <w:rsid w:val="00886656"/>
    <w:rsid w:val="00886BE0"/>
    <w:rsid w:val="00886D98"/>
    <w:rsid w:val="008909AE"/>
    <w:rsid w:val="008914AC"/>
    <w:rsid w:val="00891E45"/>
    <w:rsid w:val="00892E8D"/>
    <w:rsid w:val="0089374E"/>
    <w:rsid w:val="00893BA9"/>
    <w:rsid w:val="00893C5B"/>
    <w:rsid w:val="00893D6E"/>
    <w:rsid w:val="00895039"/>
    <w:rsid w:val="00895492"/>
    <w:rsid w:val="008971CD"/>
    <w:rsid w:val="008973A0"/>
    <w:rsid w:val="008974DE"/>
    <w:rsid w:val="008A12A7"/>
    <w:rsid w:val="008A167D"/>
    <w:rsid w:val="008A1B9B"/>
    <w:rsid w:val="008A1C14"/>
    <w:rsid w:val="008A271B"/>
    <w:rsid w:val="008A3142"/>
    <w:rsid w:val="008A3C1A"/>
    <w:rsid w:val="008A3E9D"/>
    <w:rsid w:val="008A40F4"/>
    <w:rsid w:val="008A4647"/>
    <w:rsid w:val="008A5DE8"/>
    <w:rsid w:val="008A6B87"/>
    <w:rsid w:val="008A6DD0"/>
    <w:rsid w:val="008B03FB"/>
    <w:rsid w:val="008B0D0C"/>
    <w:rsid w:val="008B14FC"/>
    <w:rsid w:val="008B17F8"/>
    <w:rsid w:val="008B1A72"/>
    <w:rsid w:val="008B20F0"/>
    <w:rsid w:val="008B30C7"/>
    <w:rsid w:val="008B32ED"/>
    <w:rsid w:val="008B35B1"/>
    <w:rsid w:val="008B3EEC"/>
    <w:rsid w:val="008B429A"/>
    <w:rsid w:val="008B50AC"/>
    <w:rsid w:val="008B68FC"/>
    <w:rsid w:val="008B71AC"/>
    <w:rsid w:val="008B7915"/>
    <w:rsid w:val="008B79CD"/>
    <w:rsid w:val="008C0457"/>
    <w:rsid w:val="008C0DA3"/>
    <w:rsid w:val="008C132D"/>
    <w:rsid w:val="008C2872"/>
    <w:rsid w:val="008C4014"/>
    <w:rsid w:val="008C4F67"/>
    <w:rsid w:val="008C5345"/>
    <w:rsid w:val="008C5A1B"/>
    <w:rsid w:val="008C67D1"/>
    <w:rsid w:val="008C759F"/>
    <w:rsid w:val="008C7651"/>
    <w:rsid w:val="008C7F85"/>
    <w:rsid w:val="008D0BCB"/>
    <w:rsid w:val="008D3E37"/>
    <w:rsid w:val="008D4AFF"/>
    <w:rsid w:val="008D4C87"/>
    <w:rsid w:val="008D67F7"/>
    <w:rsid w:val="008D781C"/>
    <w:rsid w:val="008D7D68"/>
    <w:rsid w:val="008E0956"/>
    <w:rsid w:val="008E145B"/>
    <w:rsid w:val="008E1600"/>
    <w:rsid w:val="008E248F"/>
    <w:rsid w:val="008E33B3"/>
    <w:rsid w:val="008E3791"/>
    <w:rsid w:val="008E3F56"/>
    <w:rsid w:val="008E41EF"/>
    <w:rsid w:val="008E4FD7"/>
    <w:rsid w:val="008E57F4"/>
    <w:rsid w:val="008E5891"/>
    <w:rsid w:val="008E61E5"/>
    <w:rsid w:val="008E6A5B"/>
    <w:rsid w:val="008E74CC"/>
    <w:rsid w:val="008E783F"/>
    <w:rsid w:val="008E79F9"/>
    <w:rsid w:val="008E7EE3"/>
    <w:rsid w:val="008F00F8"/>
    <w:rsid w:val="008F0117"/>
    <w:rsid w:val="008F0235"/>
    <w:rsid w:val="008F042B"/>
    <w:rsid w:val="008F0D1E"/>
    <w:rsid w:val="008F0D59"/>
    <w:rsid w:val="008F1195"/>
    <w:rsid w:val="008F12B6"/>
    <w:rsid w:val="008F1A07"/>
    <w:rsid w:val="008F1BBA"/>
    <w:rsid w:val="008F2A9C"/>
    <w:rsid w:val="008F2D5A"/>
    <w:rsid w:val="008F3714"/>
    <w:rsid w:val="008F4064"/>
    <w:rsid w:val="008F40AA"/>
    <w:rsid w:val="008F425A"/>
    <w:rsid w:val="008F4B71"/>
    <w:rsid w:val="008F4BB9"/>
    <w:rsid w:val="008F56A3"/>
    <w:rsid w:val="008F5C1C"/>
    <w:rsid w:val="008F6396"/>
    <w:rsid w:val="008F78C2"/>
    <w:rsid w:val="0090138A"/>
    <w:rsid w:val="00902607"/>
    <w:rsid w:val="00903320"/>
    <w:rsid w:val="0090454D"/>
    <w:rsid w:val="009048CF"/>
    <w:rsid w:val="00904D96"/>
    <w:rsid w:val="00905650"/>
    <w:rsid w:val="00905D67"/>
    <w:rsid w:val="00905E1C"/>
    <w:rsid w:val="00907210"/>
    <w:rsid w:val="00907755"/>
    <w:rsid w:val="00910A47"/>
    <w:rsid w:val="00910F21"/>
    <w:rsid w:val="00911B9C"/>
    <w:rsid w:val="00911C87"/>
    <w:rsid w:val="00912A63"/>
    <w:rsid w:val="00912F71"/>
    <w:rsid w:val="00913A04"/>
    <w:rsid w:val="009145C1"/>
    <w:rsid w:val="00914826"/>
    <w:rsid w:val="0091539D"/>
    <w:rsid w:val="00915C2C"/>
    <w:rsid w:val="009160BF"/>
    <w:rsid w:val="009175C9"/>
    <w:rsid w:val="0092330E"/>
    <w:rsid w:val="0092344E"/>
    <w:rsid w:val="009235C1"/>
    <w:rsid w:val="00923880"/>
    <w:rsid w:val="00923A31"/>
    <w:rsid w:val="00925238"/>
    <w:rsid w:val="0092559F"/>
    <w:rsid w:val="00927250"/>
    <w:rsid w:val="0092748E"/>
    <w:rsid w:val="00927AC3"/>
    <w:rsid w:val="00930C51"/>
    <w:rsid w:val="009310EA"/>
    <w:rsid w:val="009310FD"/>
    <w:rsid w:val="00931361"/>
    <w:rsid w:val="00931616"/>
    <w:rsid w:val="00931833"/>
    <w:rsid w:val="00932CC8"/>
    <w:rsid w:val="00935091"/>
    <w:rsid w:val="00936BA3"/>
    <w:rsid w:val="00936D2C"/>
    <w:rsid w:val="0093717D"/>
    <w:rsid w:val="00937F1E"/>
    <w:rsid w:val="00940150"/>
    <w:rsid w:val="009408F3"/>
    <w:rsid w:val="00941760"/>
    <w:rsid w:val="00941FEB"/>
    <w:rsid w:val="00942688"/>
    <w:rsid w:val="00942D7E"/>
    <w:rsid w:val="0094373D"/>
    <w:rsid w:val="009439AA"/>
    <w:rsid w:val="009454B4"/>
    <w:rsid w:val="00945802"/>
    <w:rsid w:val="009473D0"/>
    <w:rsid w:val="009477B1"/>
    <w:rsid w:val="009479B6"/>
    <w:rsid w:val="00947DA6"/>
    <w:rsid w:val="00947EAA"/>
    <w:rsid w:val="00950A0A"/>
    <w:rsid w:val="00950F11"/>
    <w:rsid w:val="0095111B"/>
    <w:rsid w:val="0095254E"/>
    <w:rsid w:val="009529A0"/>
    <w:rsid w:val="009535B3"/>
    <w:rsid w:val="00954205"/>
    <w:rsid w:val="00955116"/>
    <w:rsid w:val="009553C6"/>
    <w:rsid w:val="00956568"/>
    <w:rsid w:val="0095688D"/>
    <w:rsid w:val="00956B05"/>
    <w:rsid w:val="00956F9F"/>
    <w:rsid w:val="0095732E"/>
    <w:rsid w:val="009573A9"/>
    <w:rsid w:val="0096119F"/>
    <w:rsid w:val="00961FC8"/>
    <w:rsid w:val="009624CB"/>
    <w:rsid w:val="00962A9A"/>
    <w:rsid w:val="00962FBB"/>
    <w:rsid w:val="00963160"/>
    <w:rsid w:val="00963230"/>
    <w:rsid w:val="009632A9"/>
    <w:rsid w:val="00963ABA"/>
    <w:rsid w:val="00963BF7"/>
    <w:rsid w:val="00965445"/>
    <w:rsid w:val="00965AAD"/>
    <w:rsid w:val="009663CD"/>
    <w:rsid w:val="00966F68"/>
    <w:rsid w:val="00970267"/>
    <w:rsid w:val="00970866"/>
    <w:rsid w:val="00971731"/>
    <w:rsid w:val="0097240D"/>
    <w:rsid w:val="0097254C"/>
    <w:rsid w:val="00972E88"/>
    <w:rsid w:val="00975F36"/>
    <w:rsid w:val="00976739"/>
    <w:rsid w:val="00976985"/>
    <w:rsid w:val="00976EFD"/>
    <w:rsid w:val="00977B3C"/>
    <w:rsid w:val="00977F0B"/>
    <w:rsid w:val="00981BCE"/>
    <w:rsid w:val="00981D8F"/>
    <w:rsid w:val="0098271E"/>
    <w:rsid w:val="00982808"/>
    <w:rsid w:val="00983D41"/>
    <w:rsid w:val="00983D75"/>
    <w:rsid w:val="009855BD"/>
    <w:rsid w:val="00986987"/>
    <w:rsid w:val="00986A80"/>
    <w:rsid w:val="00986D05"/>
    <w:rsid w:val="00987362"/>
    <w:rsid w:val="00987897"/>
    <w:rsid w:val="00987F7E"/>
    <w:rsid w:val="00990D2F"/>
    <w:rsid w:val="00991574"/>
    <w:rsid w:val="00991B2D"/>
    <w:rsid w:val="009922D5"/>
    <w:rsid w:val="0099281C"/>
    <w:rsid w:val="00992E26"/>
    <w:rsid w:val="009933E0"/>
    <w:rsid w:val="009937EB"/>
    <w:rsid w:val="00993BB3"/>
    <w:rsid w:val="00993E3B"/>
    <w:rsid w:val="00994A44"/>
    <w:rsid w:val="009951DF"/>
    <w:rsid w:val="009954C8"/>
    <w:rsid w:val="00995DAD"/>
    <w:rsid w:val="009967B7"/>
    <w:rsid w:val="0099680D"/>
    <w:rsid w:val="00996F20"/>
    <w:rsid w:val="00997B18"/>
    <w:rsid w:val="00997F7E"/>
    <w:rsid w:val="009A02E1"/>
    <w:rsid w:val="009A0731"/>
    <w:rsid w:val="009A1FEC"/>
    <w:rsid w:val="009A2B82"/>
    <w:rsid w:val="009A3A3F"/>
    <w:rsid w:val="009A3D9D"/>
    <w:rsid w:val="009A46BA"/>
    <w:rsid w:val="009A4827"/>
    <w:rsid w:val="009A4934"/>
    <w:rsid w:val="009A4E1F"/>
    <w:rsid w:val="009A6F3F"/>
    <w:rsid w:val="009A7232"/>
    <w:rsid w:val="009A7514"/>
    <w:rsid w:val="009A7A24"/>
    <w:rsid w:val="009B0C11"/>
    <w:rsid w:val="009B14B6"/>
    <w:rsid w:val="009B1BB0"/>
    <w:rsid w:val="009B24A1"/>
    <w:rsid w:val="009B4347"/>
    <w:rsid w:val="009B4787"/>
    <w:rsid w:val="009B52D2"/>
    <w:rsid w:val="009B6387"/>
    <w:rsid w:val="009C0C0D"/>
    <w:rsid w:val="009C0F5B"/>
    <w:rsid w:val="009C3932"/>
    <w:rsid w:val="009C4137"/>
    <w:rsid w:val="009C4A7B"/>
    <w:rsid w:val="009C4DA4"/>
    <w:rsid w:val="009C59D7"/>
    <w:rsid w:val="009C6BD6"/>
    <w:rsid w:val="009C6C6A"/>
    <w:rsid w:val="009C7CE3"/>
    <w:rsid w:val="009D13BA"/>
    <w:rsid w:val="009D19DE"/>
    <w:rsid w:val="009D2D39"/>
    <w:rsid w:val="009D3B85"/>
    <w:rsid w:val="009D44CF"/>
    <w:rsid w:val="009D45EA"/>
    <w:rsid w:val="009D4CCB"/>
    <w:rsid w:val="009D5379"/>
    <w:rsid w:val="009D53F8"/>
    <w:rsid w:val="009D5F32"/>
    <w:rsid w:val="009D6E54"/>
    <w:rsid w:val="009E0F2B"/>
    <w:rsid w:val="009E1364"/>
    <w:rsid w:val="009E14E5"/>
    <w:rsid w:val="009E29CD"/>
    <w:rsid w:val="009E3702"/>
    <w:rsid w:val="009E4269"/>
    <w:rsid w:val="009E554C"/>
    <w:rsid w:val="009E58CE"/>
    <w:rsid w:val="009E59D8"/>
    <w:rsid w:val="009E5A2B"/>
    <w:rsid w:val="009E5AC0"/>
    <w:rsid w:val="009E64C1"/>
    <w:rsid w:val="009E75CF"/>
    <w:rsid w:val="009E796E"/>
    <w:rsid w:val="009F020E"/>
    <w:rsid w:val="009F0414"/>
    <w:rsid w:val="009F05DA"/>
    <w:rsid w:val="009F0F96"/>
    <w:rsid w:val="009F18CB"/>
    <w:rsid w:val="009F1B02"/>
    <w:rsid w:val="009F2847"/>
    <w:rsid w:val="009F2B99"/>
    <w:rsid w:val="009F3175"/>
    <w:rsid w:val="009F3533"/>
    <w:rsid w:val="009F434C"/>
    <w:rsid w:val="009F47B9"/>
    <w:rsid w:val="009F5501"/>
    <w:rsid w:val="009F5B48"/>
    <w:rsid w:val="009F5C4E"/>
    <w:rsid w:val="009F6BFD"/>
    <w:rsid w:val="009F72CF"/>
    <w:rsid w:val="009F77C5"/>
    <w:rsid w:val="009F77F1"/>
    <w:rsid w:val="009F79D0"/>
    <w:rsid w:val="00A016B5"/>
    <w:rsid w:val="00A02513"/>
    <w:rsid w:val="00A031F8"/>
    <w:rsid w:val="00A038BC"/>
    <w:rsid w:val="00A047B8"/>
    <w:rsid w:val="00A04C0E"/>
    <w:rsid w:val="00A04F8E"/>
    <w:rsid w:val="00A06B39"/>
    <w:rsid w:val="00A06C6C"/>
    <w:rsid w:val="00A0757D"/>
    <w:rsid w:val="00A07AD4"/>
    <w:rsid w:val="00A1011C"/>
    <w:rsid w:val="00A1024A"/>
    <w:rsid w:val="00A127DD"/>
    <w:rsid w:val="00A12804"/>
    <w:rsid w:val="00A12B29"/>
    <w:rsid w:val="00A12D89"/>
    <w:rsid w:val="00A12F70"/>
    <w:rsid w:val="00A133EA"/>
    <w:rsid w:val="00A14211"/>
    <w:rsid w:val="00A14630"/>
    <w:rsid w:val="00A20CB7"/>
    <w:rsid w:val="00A22C78"/>
    <w:rsid w:val="00A22E61"/>
    <w:rsid w:val="00A23B59"/>
    <w:rsid w:val="00A23F27"/>
    <w:rsid w:val="00A24D87"/>
    <w:rsid w:val="00A25270"/>
    <w:rsid w:val="00A252AA"/>
    <w:rsid w:val="00A26140"/>
    <w:rsid w:val="00A2631A"/>
    <w:rsid w:val="00A26FD8"/>
    <w:rsid w:val="00A2742D"/>
    <w:rsid w:val="00A27CA2"/>
    <w:rsid w:val="00A30089"/>
    <w:rsid w:val="00A30E6B"/>
    <w:rsid w:val="00A32BFF"/>
    <w:rsid w:val="00A33331"/>
    <w:rsid w:val="00A33E22"/>
    <w:rsid w:val="00A342E5"/>
    <w:rsid w:val="00A347BE"/>
    <w:rsid w:val="00A35632"/>
    <w:rsid w:val="00A35DD3"/>
    <w:rsid w:val="00A364DE"/>
    <w:rsid w:val="00A36FA8"/>
    <w:rsid w:val="00A3726E"/>
    <w:rsid w:val="00A37469"/>
    <w:rsid w:val="00A37663"/>
    <w:rsid w:val="00A37F00"/>
    <w:rsid w:val="00A401DA"/>
    <w:rsid w:val="00A40CFC"/>
    <w:rsid w:val="00A41999"/>
    <w:rsid w:val="00A42976"/>
    <w:rsid w:val="00A432D6"/>
    <w:rsid w:val="00A43511"/>
    <w:rsid w:val="00A43ABF"/>
    <w:rsid w:val="00A44AB4"/>
    <w:rsid w:val="00A45369"/>
    <w:rsid w:val="00A45E18"/>
    <w:rsid w:val="00A45EC1"/>
    <w:rsid w:val="00A4611A"/>
    <w:rsid w:val="00A4626F"/>
    <w:rsid w:val="00A478B3"/>
    <w:rsid w:val="00A506C6"/>
    <w:rsid w:val="00A50D37"/>
    <w:rsid w:val="00A51232"/>
    <w:rsid w:val="00A5309C"/>
    <w:rsid w:val="00A5421D"/>
    <w:rsid w:val="00A547A9"/>
    <w:rsid w:val="00A5500A"/>
    <w:rsid w:val="00A557AC"/>
    <w:rsid w:val="00A55A07"/>
    <w:rsid w:val="00A564B7"/>
    <w:rsid w:val="00A56B88"/>
    <w:rsid w:val="00A614E8"/>
    <w:rsid w:val="00A615C2"/>
    <w:rsid w:val="00A61C67"/>
    <w:rsid w:val="00A6371C"/>
    <w:rsid w:val="00A65167"/>
    <w:rsid w:val="00A6532C"/>
    <w:rsid w:val="00A664A6"/>
    <w:rsid w:val="00A66D85"/>
    <w:rsid w:val="00A678A6"/>
    <w:rsid w:val="00A7028F"/>
    <w:rsid w:val="00A70A37"/>
    <w:rsid w:val="00A71257"/>
    <w:rsid w:val="00A71632"/>
    <w:rsid w:val="00A72392"/>
    <w:rsid w:val="00A729BF"/>
    <w:rsid w:val="00A72A92"/>
    <w:rsid w:val="00A730D4"/>
    <w:rsid w:val="00A739DA"/>
    <w:rsid w:val="00A7404F"/>
    <w:rsid w:val="00A747E1"/>
    <w:rsid w:val="00A74ABB"/>
    <w:rsid w:val="00A750D7"/>
    <w:rsid w:val="00A7590D"/>
    <w:rsid w:val="00A76CB9"/>
    <w:rsid w:val="00A77A4F"/>
    <w:rsid w:val="00A77D63"/>
    <w:rsid w:val="00A80490"/>
    <w:rsid w:val="00A8106A"/>
    <w:rsid w:val="00A814AF"/>
    <w:rsid w:val="00A81815"/>
    <w:rsid w:val="00A81967"/>
    <w:rsid w:val="00A8227A"/>
    <w:rsid w:val="00A82BB6"/>
    <w:rsid w:val="00A82D37"/>
    <w:rsid w:val="00A849E7"/>
    <w:rsid w:val="00A84AC7"/>
    <w:rsid w:val="00A84C93"/>
    <w:rsid w:val="00A856BB"/>
    <w:rsid w:val="00A86524"/>
    <w:rsid w:val="00A86ACC"/>
    <w:rsid w:val="00A903C2"/>
    <w:rsid w:val="00A90C1C"/>
    <w:rsid w:val="00A928C3"/>
    <w:rsid w:val="00A936DC"/>
    <w:rsid w:val="00A93BB1"/>
    <w:rsid w:val="00A93C8D"/>
    <w:rsid w:val="00A9514B"/>
    <w:rsid w:val="00A95BFB"/>
    <w:rsid w:val="00A95D2C"/>
    <w:rsid w:val="00A97487"/>
    <w:rsid w:val="00A9780B"/>
    <w:rsid w:val="00A97B49"/>
    <w:rsid w:val="00AA0FE2"/>
    <w:rsid w:val="00AA1BDF"/>
    <w:rsid w:val="00AA2269"/>
    <w:rsid w:val="00AA24EE"/>
    <w:rsid w:val="00AA3FB8"/>
    <w:rsid w:val="00AA42FD"/>
    <w:rsid w:val="00AA4361"/>
    <w:rsid w:val="00AA454D"/>
    <w:rsid w:val="00AA4568"/>
    <w:rsid w:val="00AA5522"/>
    <w:rsid w:val="00AA65FA"/>
    <w:rsid w:val="00AA6B79"/>
    <w:rsid w:val="00AB28D9"/>
    <w:rsid w:val="00AB2BDE"/>
    <w:rsid w:val="00AB375D"/>
    <w:rsid w:val="00AB41E6"/>
    <w:rsid w:val="00AB64CA"/>
    <w:rsid w:val="00AB69DE"/>
    <w:rsid w:val="00AB7794"/>
    <w:rsid w:val="00AB7AE0"/>
    <w:rsid w:val="00AC01B2"/>
    <w:rsid w:val="00AC0551"/>
    <w:rsid w:val="00AC0625"/>
    <w:rsid w:val="00AC09E5"/>
    <w:rsid w:val="00AC16AD"/>
    <w:rsid w:val="00AC2F37"/>
    <w:rsid w:val="00AC3170"/>
    <w:rsid w:val="00AC3272"/>
    <w:rsid w:val="00AC3FE9"/>
    <w:rsid w:val="00AC3FFA"/>
    <w:rsid w:val="00AC6B7E"/>
    <w:rsid w:val="00AD1024"/>
    <w:rsid w:val="00AD107F"/>
    <w:rsid w:val="00AD1B47"/>
    <w:rsid w:val="00AD215A"/>
    <w:rsid w:val="00AD421F"/>
    <w:rsid w:val="00AD4DE3"/>
    <w:rsid w:val="00AD5227"/>
    <w:rsid w:val="00AD5880"/>
    <w:rsid w:val="00AD6010"/>
    <w:rsid w:val="00AD6CF1"/>
    <w:rsid w:val="00AD735A"/>
    <w:rsid w:val="00AD7841"/>
    <w:rsid w:val="00AD7C2F"/>
    <w:rsid w:val="00AE01C3"/>
    <w:rsid w:val="00AE370A"/>
    <w:rsid w:val="00AE3CD3"/>
    <w:rsid w:val="00AE4265"/>
    <w:rsid w:val="00AE47D8"/>
    <w:rsid w:val="00AE4C4F"/>
    <w:rsid w:val="00AE4D50"/>
    <w:rsid w:val="00AE4F34"/>
    <w:rsid w:val="00AE59EF"/>
    <w:rsid w:val="00AE650D"/>
    <w:rsid w:val="00AF07E3"/>
    <w:rsid w:val="00AF19F1"/>
    <w:rsid w:val="00AF1E3C"/>
    <w:rsid w:val="00AF33CE"/>
    <w:rsid w:val="00AF4326"/>
    <w:rsid w:val="00AF4B49"/>
    <w:rsid w:val="00AF542E"/>
    <w:rsid w:val="00AF6057"/>
    <w:rsid w:val="00AF67CD"/>
    <w:rsid w:val="00AF681E"/>
    <w:rsid w:val="00AF6D4A"/>
    <w:rsid w:val="00AF75A3"/>
    <w:rsid w:val="00AF7D6D"/>
    <w:rsid w:val="00AF7F08"/>
    <w:rsid w:val="00B00A15"/>
    <w:rsid w:val="00B00F62"/>
    <w:rsid w:val="00B017BE"/>
    <w:rsid w:val="00B02B9C"/>
    <w:rsid w:val="00B033F1"/>
    <w:rsid w:val="00B035EF"/>
    <w:rsid w:val="00B03AA3"/>
    <w:rsid w:val="00B03C31"/>
    <w:rsid w:val="00B04890"/>
    <w:rsid w:val="00B05672"/>
    <w:rsid w:val="00B06E65"/>
    <w:rsid w:val="00B06EA1"/>
    <w:rsid w:val="00B0714C"/>
    <w:rsid w:val="00B071AF"/>
    <w:rsid w:val="00B07294"/>
    <w:rsid w:val="00B07B21"/>
    <w:rsid w:val="00B103C7"/>
    <w:rsid w:val="00B10BF9"/>
    <w:rsid w:val="00B11C91"/>
    <w:rsid w:val="00B12C03"/>
    <w:rsid w:val="00B12FEC"/>
    <w:rsid w:val="00B13B8A"/>
    <w:rsid w:val="00B13CB0"/>
    <w:rsid w:val="00B13E34"/>
    <w:rsid w:val="00B13F7B"/>
    <w:rsid w:val="00B14643"/>
    <w:rsid w:val="00B146C5"/>
    <w:rsid w:val="00B15880"/>
    <w:rsid w:val="00B15B19"/>
    <w:rsid w:val="00B17201"/>
    <w:rsid w:val="00B2130F"/>
    <w:rsid w:val="00B21442"/>
    <w:rsid w:val="00B2153D"/>
    <w:rsid w:val="00B21798"/>
    <w:rsid w:val="00B21B2E"/>
    <w:rsid w:val="00B22212"/>
    <w:rsid w:val="00B227BF"/>
    <w:rsid w:val="00B22CAD"/>
    <w:rsid w:val="00B23258"/>
    <w:rsid w:val="00B2352B"/>
    <w:rsid w:val="00B23933"/>
    <w:rsid w:val="00B23C7F"/>
    <w:rsid w:val="00B25305"/>
    <w:rsid w:val="00B261AD"/>
    <w:rsid w:val="00B262FE"/>
    <w:rsid w:val="00B27300"/>
    <w:rsid w:val="00B27491"/>
    <w:rsid w:val="00B27901"/>
    <w:rsid w:val="00B30144"/>
    <w:rsid w:val="00B3029F"/>
    <w:rsid w:val="00B30687"/>
    <w:rsid w:val="00B307D3"/>
    <w:rsid w:val="00B30B10"/>
    <w:rsid w:val="00B317BE"/>
    <w:rsid w:val="00B31955"/>
    <w:rsid w:val="00B31BB5"/>
    <w:rsid w:val="00B3238A"/>
    <w:rsid w:val="00B326B5"/>
    <w:rsid w:val="00B3338A"/>
    <w:rsid w:val="00B34228"/>
    <w:rsid w:val="00B34B03"/>
    <w:rsid w:val="00B35594"/>
    <w:rsid w:val="00B3593A"/>
    <w:rsid w:val="00B35A71"/>
    <w:rsid w:val="00B360E8"/>
    <w:rsid w:val="00B369BF"/>
    <w:rsid w:val="00B36B42"/>
    <w:rsid w:val="00B36B92"/>
    <w:rsid w:val="00B372B7"/>
    <w:rsid w:val="00B379B3"/>
    <w:rsid w:val="00B379D8"/>
    <w:rsid w:val="00B40B8B"/>
    <w:rsid w:val="00B41786"/>
    <w:rsid w:val="00B4193A"/>
    <w:rsid w:val="00B42891"/>
    <w:rsid w:val="00B43B78"/>
    <w:rsid w:val="00B43DA4"/>
    <w:rsid w:val="00B4490E"/>
    <w:rsid w:val="00B45173"/>
    <w:rsid w:val="00B453E0"/>
    <w:rsid w:val="00B45BF6"/>
    <w:rsid w:val="00B45D02"/>
    <w:rsid w:val="00B45E9D"/>
    <w:rsid w:val="00B46382"/>
    <w:rsid w:val="00B46C6E"/>
    <w:rsid w:val="00B47222"/>
    <w:rsid w:val="00B50DA1"/>
    <w:rsid w:val="00B5195A"/>
    <w:rsid w:val="00B51D5C"/>
    <w:rsid w:val="00B52DA4"/>
    <w:rsid w:val="00B531C9"/>
    <w:rsid w:val="00B53CFC"/>
    <w:rsid w:val="00B53DF9"/>
    <w:rsid w:val="00B54678"/>
    <w:rsid w:val="00B54BC9"/>
    <w:rsid w:val="00B55F5E"/>
    <w:rsid w:val="00B563A8"/>
    <w:rsid w:val="00B56C10"/>
    <w:rsid w:val="00B572A3"/>
    <w:rsid w:val="00B573A5"/>
    <w:rsid w:val="00B57FC5"/>
    <w:rsid w:val="00B60512"/>
    <w:rsid w:val="00B6126B"/>
    <w:rsid w:val="00B61EE6"/>
    <w:rsid w:val="00B622EF"/>
    <w:rsid w:val="00B62BE4"/>
    <w:rsid w:val="00B62CF9"/>
    <w:rsid w:val="00B647EF"/>
    <w:rsid w:val="00B64A1E"/>
    <w:rsid w:val="00B64E61"/>
    <w:rsid w:val="00B65034"/>
    <w:rsid w:val="00B65C0D"/>
    <w:rsid w:val="00B66FE5"/>
    <w:rsid w:val="00B67E19"/>
    <w:rsid w:val="00B70200"/>
    <w:rsid w:val="00B7059C"/>
    <w:rsid w:val="00B70BA9"/>
    <w:rsid w:val="00B71DE9"/>
    <w:rsid w:val="00B72F8D"/>
    <w:rsid w:val="00B73448"/>
    <w:rsid w:val="00B73969"/>
    <w:rsid w:val="00B7398C"/>
    <w:rsid w:val="00B73A95"/>
    <w:rsid w:val="00B7421B"/>
    <w:rsid w:val="00B74C85"/>
    <w:rsid w:val="00B74FDD"/>
    <w:rsid w:val="00B760D6"/>
    <w:rsid w:val="00B77375"/>
    <w:rsid w:val="00B77A4E"/>
    <w:rsid w:val="00B77F40"/>
    <w:rsid w:val="00B8028D"/>
    <w:rsid w:val="00B80CC4"/>
    <w:rsid w:val="00B80DFA"/>
    <w:rsid w:val="00B81398"/>
    <w:rsid w:val="00B8218E"/>
    <w:rsid w:val="00B82462"/>
    <w:rsid w:val="00B8282D"/>
    <w:rsid w:val="00B84BFE"/>
    <w:rsid w:val="00B85DB1"/>
    <w:rsid w:val="00B868AF"/>
    <w:rsid w:val="00B8711E"/>
    <w:rsid w:val="00B876DE"/>
    <w:rsid w:val="00B87CC1"/>
    <w:rsid w:val="00B912D2"/>
    <w:rsid w:val="00B91422"/>
    <w:rsid w:val="00B91604"/>
    <w:rsid w:val="00B919F9"/>
    <w:rsid w:val="00B91ABB"/>
    <w:rsid w:val="00B92A2E"/>
    <w:rsid w:val="00B92EAF"/>
    <w:rsid w:val="00B92F3B"/>
    <w:rsid w:val="00B930C3"/>
    <w:rsid w:val="00B93995"/>
    <w:rsid w:val="00B94617"/>
    <w:rsid w:val="00B950A9"/>
    <w:rsid w:val="00B9549A"/>
    <w:rsid w:val="00B96FE7"/>
    <w:rsid w:val="00B97837"/>
    <w:rsid w:val="00B97E5E"/>
    <w:rsid w:val="00B97EF1"/>
    <w:rsid w:val="00BA0F36"/>
    <w:rsid w:val="00BA158A"/>
    <w:rsid w:val="00BA1657"/>
    <w:rsid w:val="00BA382B"/>
    <w:rsid w:val="00BA4958"/>
    <w:rsid w:val="00BA4CF5"/>
    <w:rsid w:val="00BA6C85"/>
    <w:rsid w:val="00BA6C8D"/>
    <w:rsid w:val="00BB057A"/>
    <w:rsid w:val="00BB11E6"/>
    <w:rsid w:val="00BB123A"/>
    <w:rsid w:val="00BB2E75"/>
    <w:rsid w:val="00BB3702"/>
    <w:rsid w:val="00BB375A"/>
    <w:rsid w:val="00BB3C35"/>
    <w:rsid w:val="00BB3C58"/>
    <w:rsid w:val="00BB4559"/>
    <w:rsid w:val="00BB4AD1"/>
    <w:rsid w:val="00BB5660"/>
    <w:rsid w:val="00BB57B2"/>
    <w:rsid w:val="00BB5CF3"/>
    <w:rsid w:val="00BB5E53"/>
    <w:rsid w:val="00BB5F35"/>
    <w:rsid w:val="00BB6308"/>
    <w:rsid w:val="00BB7C6E"/>
    <w:rsid w:val="00BC0DA1"/>
    <w:rsid w:val="00BC10CE"/>
    <w:rsid w:val="00BC12F0"/>
    <w:rsid w:val="00BC1C6D"/>
    <w:rsid w:val="00BC34A7"/>
    <w:rsid w:val="00BC4A6B"/>
    <w:rsid w:val="00BC6EED"/>
    <w:rsid w:val="00BC70D7"/>
    <w:rsid w:val="00BC7DF7"/>
    <w:rsid w:val="00BD0DEB"/>
    <w:rsid w:val="00BD13D9"/>
    <w:rsid w:val="00BD1C7A"/>
    <w:rsid w:val="00BD1D90"/>
    <w:rsid w:val="00BD2876"/>
    <w:rsid w:val="00BD2882"/>
    <w:rsid w:val="00BD31E8"/>
    <w:rsid w:val="00BD3381"/>
    <w:rsid w:val="00BD3461"/>
    <w:rsid w:val="00BD37C2"/>
    <w:rsid w:val="00BD39A8"/>
    <w:rsid w:val="00BD3ABE"/>
    <w:rsid w:val="00BD3DD4"/>
    <w:rsid w:val="00BD42BC"/>
    <w:rsid w:val="00BD5784"/>
    <w:rsid w:val="00BD5871"/>
    <w:rsid w:val="00BD5DAB"/>
    <w:rsid w:val="00BD5E86"/>
    <w:rsid w:val="00BD7ECC"/>
    <w:rsid w:val="00BE0EC6"/>
    <w:rsid w:val="00BE1840"/>
    <w:rsid w:val="00BE211D"/>
    <w:rsid w:val="00BE307B"/>
    <w:rsid w:val="00BE3BF2"/>
    <w:rsid w:val="00BE3C1C"/>
    <w:rsid w:val="00BE3CCF"/>
    <w:rsid w:val="00BE3D19"/>
    <w:rsid w:val="00BE4DED"/>
    <w:rsid w:val="00BE5890"/>
    <w:rsid w:val="00BE76E0"/>
    <w:rsid w:val="00BF31C3"/>
    <w:rsid w:val="00BF345A"/>
    <w:rsid w:val="00BF4C9F"/>
    <w:rsid w:val="00BF5FC8"/>
    <w:rsid w:val="00BF635D"/>
    <w:rsid w:val="00BF69D6"/>
    <w:rsid w:val="00BF76A9"/>
    <w:rsid w:val="00C0055B"/>
    <w:rsid w:val="00C0197D"/>
    <w:rsid w:val="00C0443A"/>
    <w:rsid w:val="00C04A86"/>
    <w:rsid w:val="00C066F6"/>
    <w:rsid w:val="00C06AC1"/>
    <w:rsid w:val="00C07534"/>
    <w:rsid w:val="00C07999"/>
    <w:rsid w:val="00C108C1"/>
    <w:rsid w:val="00C10FE1"/>
    <w:rsid w:val="00C1167C"/>
    <w:rsid w:val="00C128B0"/>
    <w:rsid w:val="00C15C7D"/>
    <w:rsid w:val="00C16061"/>
    <w:rsid w:val="00C16658"/>
    <w:rsid w:val="00C170B2"/>
    <w:rsid w:val="00C172F2"/>
    <w:rsid w:val="00C175B7"/>
    <w:rsid w:val="00C205CA"/>
    <w:rsid w:val="00C2076E"/>
    <w:rsid w:val="00C20E37"/>
    <w:rsid w:val="00C21944"/>
    <w:rsid w:val="00C250D4"/>
    <w:rsid w:val="00C253E1"/>
    <w:rsid w:val="00C253E3"/>
    <w:rsid w:val="00C2726D"/>
    <w:rsid w:val="00C30B81"/>
    <w:rsid w:val="00C31047"/>
    <w:rsid w:val="00C319E5"/>
    <w:rsid w:val="00C32497"/>
    <w:rsid w:val="00C3271A"/>
    <w:rsid w:val="00C32E63"/>
    <w:rsid w:val="00C35843"/>
    <w:rsid w:val="00C35875"/>
    <w:rsid w:val="00C36100"/>
    <w:rsid w:val="00C41519"/>
    <w:rsid w:val="00C42F0A"/>
    <w:rsid w:val="00C44A8B"/>
    <w:rsid w:val="00C4503E"/>
    <w:rsid w:val="00C45CA5"/>
    <w:rsid w:val="00C464E4"/>
    <w:rsid w:val="00C4689D"/>
    <w:rsid w:val="00C507E0"/>
    <w:rsid w:val="00C51B66"/>
    <w:rsid w:val="00C51FD9"/>
    <w:rsid w:val="00C523CC"/>
    <w:rsid w:val="00C526ED"/>
    <w:rsid w:val="00C53150"/>
    <w:rsid w:val="00C532A6"/>
    <w:rsid w:val="00C53D4F"/>
    <w:rsid w:val="00C53DF9"/>
    <w:rsid w:val="00C55083"/>
    <w:rsid w:val="00C557C5"/>
    <w:rsid w:val="00C56187"/>
    <w:rsid w:val="00C561C7"/>
    <w:rsid w:val="00C56214"/>
    <w:rsid w:val="00C5746D"/>
    <w:rsid w:val="00C57C1E"/>
    <w:rsid w:val="00C57EBF"/>
    <w:rsid w:val="00C61617"/>
    <w:rsid w:val="00C617F7"/>
    <w:rsid w:val="00C641C6"/>
    <w:rsid w:val="00C6432F"/>
    <w:rsid w:val="00C647C7"/>
    <w:rsid w:val="00C669D1"/>
    <w:rsid w:val="00C66CD6"/>
    <w:rsid w:val="00C675A0"/>
    <w:rsid w:val="00C7014F"/>
    <w:rsid w:val="00C708CB"/>
    <w:rsid w:val="00C71275"/>
    <w:rsid w:val="00C719C0"/>
    <w:rsid w:val="00C71B84"/>
    <w:rsid w:val="00C723F8"/>
    <w:rsid w:val="00C724F4"/>
    <w:rsid w:val="00C72522"/>
    <w:rsid w:val="00C7294F"/>
    <w:rsid w:val="00C72A7D"/>
    <w:rsid w:val="00C73BE2"/>
    <w:rsid w:val="00C7455D"/>
    <w:rsid w:val="00C75AB7"/>
    <w:rsid w:val="00C75ADC"/>
    <w:rsid w:val="00C7635E"/>
    <w:rsid w:val="00C76F7D"/>
    <w:rsid w:val="00C807C9"/>
    <w:rsid w:val="00C80C61"/>
    <w:rsid w:val="00C81205"/>
    <w:rsid w:val="00C81AC3"/>
    <w:rsid w:val="00C8294C"/>
    <w:rsid w:val="00C82D6C"/>
    <w:rsid w:val="00C857A4"/>
    <w:rsid w:val="00C86422"/>
    <w:rsid w:val="00C86538"/>
    <w:rsid w:val="00C86AA5"/>
    <w:rsid w:val="00C86B5A"/>
    <w:rsid w:val="00C87736"/>
    <w:rsid w:val="00C87A54"/>
    <w:rsid w:val="00C87CF6"/>
    <w:rsid w:val="00C90CBE"/>
    <w:rsid w:val="00C91E50"/>
    <w:rsid w:val="00C929BD"/>
    <w:rsid w:val="00C9302E"/>
    <w:rsid w:val="00C93102"/>
    <w:rsid w:val="00C9334E"/>
    <w:rsid w:val="00C93F39"/>
    <w:rsid w:val="00C94032"/>
    <w:rsid w:val="00C943C4"/>
    <w:rsid w:val="00C977BA"/>
    <w:rsid w:val="00C97DDB"/>
    <w:rsid w:val="00CA0527"/>
    <w:rsid w:val="00CA0CAC"/>
    <w:rsid w:val="00CA0E8D"/>
    <w:rsid w:val="00CA1523"/>
    <w:rsid w:val="00CA16C3"/>
    <w:rsid w:val="00CA17B5"/>
    <w:rsid w:val="00CA2191"/>
    <w:rsid w:val="00CA220C"/>
    <w:rsid w:val="00CA2FBE"/>
    <w:rsid w:val="00CA3642"/>
    <w:rsid w:val="00CA396F"/>
    <w:rsid w:val="00CA3FFA"/>
    <w:rsid w:val="00CA50F0"/>
    <w:rsid w:val="00CA5153"/>
    <w:rsid w:val="00CA587B"/>
    <w:rsid w:val="00CA5CC3"/>
    <w:rsid w:val="00CA63E9"/>
    <w:rsid w:val="00CA6AAF"/>
    <w:rsid w:val="00CA6B1B"/>
    <w:rsid w:val="00CA6CFD"/>
    <w:rsid w:val="00CA7D3E"/>
    <w:rsid w:val="00CA7E7B"/>
    <w:rsid w:val="00CB0C91"/>
    <w:rsid w:val="00CB1522"/>
    <w:rsid w:val="00CB18CC"/>
    <w:rsid w:val="00CB1D68"/>
    <w:rsid w:val="00CB203B"/>
    <w:rsid w:val="00CB218D"/>
    <w:rsid w:val="00CB3452"/>
    <w:rsid w:val="00CB393C"/>
    <w:rsid w:val="00CB46AF"/>
    <w:rsid w:val="00CB4DDB"/>
    <w:rsid w:val="00CB5422"/>
    <w:rsid w:val="00CB57A7"/>
    <w:rsid w:val="00CB6555"/>
    <w:rsid w:val="00CB6A58"/>
    <w:rsid w:val="00CB6AAA"/>
    <w:rsid w:val="00CB708D"/>
    <w:rsid w:val="00CC0C3A"/>
    <w:rsid w:val="00CC115E"/>
    <w:rsid w:val="00CC119B"/>
    <w:rsid w:val="00CC1817"/>
    <w:rsid w:val="00CC1969"/>
    <w:rsid w:val="00CC1C76"/>
    <w:rsid w:val="00CC2DC8"/>
    <w:rsid w:val="00CC2F3E"/>
    <w:rsid w:val="00CC3088"/>
    <w:rsid w:val="00CC384B"/>
    <w:rsid w:val="00CC3C40"/>
    <w:rsid w:val="00CC4C05"/>
    <w:rsid w:val="00CC542E"/>
    <w:rsid w:val="00CC5525"/>
    <w:rsid w:val="00CC58F5"/>
    <w:rsid w:val="00CC75C9"/>
    <w:rsid w:val="00CC771B"/>
    <w:rsid w:val="00CD01C6"/>
    <w:rsid w:val="00CD04C5"/>
    <w:rsid w:val="00CD088D"/>
    <w:rsid w:val="00CD0942"/>
    <w:rsid w:val="00CD1989"/>
    <w:rsid w:val="00CD1E74"/>
    <w:rsid w:val="00CD1F89"/>
    <w:rsid w:val="00CD4237"/>
    <w:rsid w:val="00CD4BCB"/>
    <w:rsid w:val="00CD4DCE"/>
    <w:rsid w:val="00CD5500"/>
    <w:rsid w:val="00CD6A04"/>
    <w:rsid w:val="00CD72C5"/>
    <w:rsid w:val="00CD7CEF"/>
    <w:rsid w:val="00CD7EAE"/>
    <w:rsid w:val="00CE052C"/>
    <w:rsid w:val="00CE0915"/>
    <w:rsid w:val="00CE2436"/>
    <w:rsid w:val="00CE356F"/>
    <w:rsid w:val="00CE39A2"/>
    <w:rsid w:val="00CE43BC"/>
    <w:rsid w:val="00CE4566"/>
    <w:rsid w:val="00CE4901"/>
    <w:rsid w:val="00CE5EE0"/>
    <w:rsid w:val="00CE6125"/>
    <w:rsid w:val="00CE69DE"/>
    <w:rsid w:val="00CE6F7A"/>
    <w:rsid w:val="00CE79DD"/>
    <w:rsid w:val="00CE7E44"/>
    <w:rsid w:val="00CF1A52"/>
    <w:rsid w:val="00CF1B41"/>
    <w:rsid w:val="00CF1E9A"/>
    <w:rsid w:val="00CF3401"/>
    <w:rsid w:val="00CF3F38"/>
    <w:rsid w:val="00CF471B"/>
    <w:rsid w:val="00CF4AED"/>
    <w:rsid w:val="00CF4DC7"/>
    <w:rsid w:val="00CF4F34"/>
    <w:rsid w:val="00CF570F"/>
    <w:rsid w:val="00CF5ED6"/>
    <w:rsid w:val="00CF6103"/>
    <w:rsid w:val="00CF6471"/>
    <w:rsid w:val="00CF69DF"/>
    <w:rsid w:val="00CF75BE"/>
    <w:rsid w:val="00CF7B7D"/>
    <w:rsid w:val="00CF7EEB"/>
    <w:rsid w:val="00D006B3"/>
    <w:rsid w:val="00D01417"/>
    <w:rsid w:val="00D01B14"/>
    <w:rsid w:val="00D02A2B"/>
    <w:rsid w:val="00D02CEB"/>
    <w:rsid w:val="00D0303C"/>
    <w:rsid w:val="00D0351A"/>
    <w:rsid w:val="00D04D74"/>
    <w:rsid w:val="00D050D8"/>
    <w:rsid w:val="00D05189"/>
    <w:rsid w:val="00D054AD"/>
    <w:rsid w:val="00D06016"/>
    <w:rsid w:val="00D10175"/>
    <w:rsid w:val="00D1024D"/>
    <w:rsid w:val="00D10719"/>
    <w:rsid w:val="00D11B15"/>
    <w:rsid w:val="00D122F6"/>
    <w:rsid w:val="00D13703"/>
    <w:rsid w:val="00D13E02"/>
    <w:rsid w:val="00D1522F"/>
    <w:rsid w:val="00D15907"/>
    <w:rsid w:val="00D1594C"/>
    <w:rsid w:val="00D15A52"/>
    <w:rsid w:val="00D15CE5"/>
    <w:rsid w:val="00D1633B"/>
    <w:rsid w:val="00D1678A"/>
    <w:rsid w:val="00D17164"/>
    <w:rsid w:val="00D201FD"/>
    <w:rsid w:val="00D20667"/>
    <w:rsid w:val="00D20C63"/>
    <w:rsid w:val="00D2109E"/>
    <w:rsid w:val="00D21619"/>
    <w:rsid w:val="00D21F46"/>
    <w:rsid w:val="00D22D4A"/>
    <w:rsid w:val="00D22F04"/>
    <w:rsid w:val="00D22F1E"/>
    <w:rsid w:val="00D23554"/>
    <w:rsid w:val="00D237CC"/>
    <w:rsid w:val="00D24BC8"/>
    <w:rsid w:val="00D25257"/>
    <w:rsid w:val="00D254DC"/>
    <w:rsid w:val="00D25747"/>
    <w:rsid w:val="00D260A1"/>
    <w:rsid w:val="00D2696F"/>
    <w:rsid w:val="00D302A7"/>
    <w:rsid w:val="00D30C56"/>
    <w:rsid w:val="00D32432"/>
    <w:rsid w:val="00D329C6"/>
    <w:rsid w:val="00D32CBA"/>
    <w:rsid w:val="00D3309C"/>
    <w:rsid w:val="00D33EDD"/>
    <w:rsid w:val="00D34C6B"/>
    <w:rsid w:val="00D34EA8"/>
    <w:rsid w:val="00D3506B"/>
    <w:rsid w:val="00D379F4"/>
    <w:rsid w:val="00D40C74"/>
    <w:rsid w:val="00D40DC4"/>
    <w:rsid w:val="00D41E3E"/>
    <w:rsid w:val="00D421F6"/>
    <w:rsid w:val="00D426C7"/>
    <w:rsid w:val="00D42A2B"/>
    <w:rsid w:val="00D43246"/>
    <w:rsid w:val="00D43F2C"/>
    <w:rsid w:val="00D4571B"/>
    <w:rsid w:val="00D460BF"/>
    <w:rsid w:val="00D463F2"/>
    <w:rsid w:val="00D467C5"/>
    <w:rsid w:val="00D4693D"/>
    <w:rsid w:val="00D46A2F"/>
    <w:rsid w:val="00D472F2"/>
    <w:rsid w:val="00D47FCA"/>
    <w:rsid w:val="00D50FAE"/>
    <w:rsid w:val="00D51666"/>
    <w:rsid w:val="00D51A7E"/>
    <w:rsid w:val="00D51BB7"/>
    <w:rsid w:val="00D5204E"/>
    <w:rsid w:val="00D52615"/>
    <w:rsid w:val="00D5297D"/>
    <w:rsid w:val="00D52DD4"/>
    <w:rsid w:val="00D53261"/>
    <w:rsid w:val="00D55EC7"/>
    <w:rsid w:val="00D56599"/>
    <w:rsid w:val="00D568E3"/>
    <w:rsid w:val="00D56AA0"/>
    <w:rsid w:val="00D57044"/>
    <w:rsid w:val="00D578FC"/>
    <w:rsid w:val="00D6033D"/>
    <w:rsid w:val="00D60DB9"/>
    <w:rsid w:val="00D62A22"/>
    <w:rsid w:val="00D62A92"/>
    <w:rsid w:val="00D63B12"/>
    <w:rsid w:val="00D649F7"/>
    <w:rsid w:val="00D64C77"/>
    <w:rsid w:val="00D64FFE"/>
    <w:rsid w:val="00D6595E"/>
    <w:rsid w:val="00D664A0"/>
    <w:rsid w:val="00D66AB8"/>
    <w:rsid w:val="00D67395"/>
    <w:rsid w:val="00D67E92"/>
    <w:rsid w:val="00D705A1"/>
    <w:rsid w:val="00D71B12"/>
    <w:rsid w:val="00D71B47"/>
    <w:rsid w:val="00D71D47"/>
    <w:rsid w:val="00D726F3"/>
    <w:rsid w:val="00D72991"/>
    <w:rsid w:val="00D72E66"/>
    <w:rsid w:val="00D73ECC"/>
    <w:rsid w:val="00D763B7"/>
    <w:rsid w:val="00D76B91"/>
    <w:rsid w:val="00D77370"/>
    <w:rsid w:val="00D77CC7"/>
    <w:rsid w:val="00D8008D"/>
    <w:rsid w:val="00D81ED2"/>
    <w:rsid w:val="00D825C5"/>
    <w:rsid w:val="00D834AD"/>
    <w:rsid w:val="00D8360B"/>
    <w:rsid w:val="00D838E2"/>
    <w:rsid w:val="00D8397D"/>
    <w:rsid w:val="00D83B8B"/>
    <w:rsid w:val="00D84553"/>
    <w:rsid w:val="00D85FF9"/>
    <w:rsid w:val="00D91656"/>
    <w:rsid w:val="00D92054"/>
    <w:rsid w:val="00D92223"/>
    <w:rsid w:val="00D92BA1"/>
    <w:rsid w:val="00D93C19"/>
    <w:rsid w:val="00D94054"/>
    <w:rsid w:val="00D94B64"/>
    <w:rsid w:val="00D9518D"/>
    <w:rsid w:val="00D95A2D"/>
    <w:rsid w:val="00D96CA9"/>
    <w:rsid w:val="00D97D0B"/>
    <w:rsid w:val="00DA0C8A"/>
    <w:rsid w:val="00DA10F9"/>
    <w:rsid w:val="00DA341A"/>
    <w:rsid w:val="00DA367E"/>
    <w:rsid w:val="00DA38A5"/>
    <w:rsid w:val="00DA4F3E"/>
    <w:rsid w:val="00DA632A"/>
    <w:rsid w:val="00DA6532"/>
    <w:rsid w:val="00DA6578"/>
    <w:rsid w:val="00DA6846"/>
    <w:rsid w:val="00DA6963"/>
    <w:rsid w:val="00DA6AF8"/>
    <w:rsid w:val="00DA6B95"/>
    <w:rsid w:val="00DA6E70"/>
    <w:rsid w:val="00DB0AAB"/>
    <w:rsid w:val="00DB1077"/>
    <w:rsid w:val="00DB1900"/>
    <w:rsid w:val="00DB1FCD"/>
    <w:rsid w:val="00DB2585"/>
    <w:rsid w:val="00DB34BD"/>
    <w:rsid w:val="00DB488E"/>
    <w:rsid w:val="00DB4EC4"/>
    <w:rsid w:val="00DB67EA"/>
    <w:rsid w:val="00DB69E7"/>
    <w:rsid w:val="00DB6F00"/>
    <w:rsid w:val="00DB7250"/>
    <w:rsid w:val="00DB753B"/>
    <w:rsid w:val="00DC21B9"/>
    <w:rsid w:val="00DC2F6A"/>
    <w:rsid w:val="00DC3B2A"/>
    <w:rsid w:val="00DC404A"/>
    <w:rsid w:val="00DC40DE"/>
    <w:rsid w:val="00DC42B8"/>
    <w:rsid w:val="00DC4F1A"/>
    <w:rsid w:val="00DC5085"/>
    <w:rsid w:val="00DC565C"/>
    <w:rsid w:val="00DC58F1"/>
    <w:rsid w:val="00DC5A0E"/>
    <w:rsid w:val="00DD07BB"/>
    <w:rsid w:val="00DD0E2E"/>
    <w:rsid w:val="00DD0E71"/>
    <w:rsid w:val="00DD25D0"/>
    <w:rsid w:val="00DD28D2"/>
    <w:rsid w:val="00DD2A16"/>
    <w:rsid w:val="00DD2FEF"/>
    <w:rsid w:val="00DD3434"/>
    <w:rsid w:val="00DD3EBF"/>
    <w:rsid w:val="00DD442E"/>
    <w:rsid w:val="00DD4CE5"/>
    <w:rsid w:val="00DD53ED"/>
    <w:rsid w:val="00DD6DFC"/>
    <w:rsid w:val="00DE112C"/>
    <w:rsid w:val="00DE1210"/>
    <w:rsid w:val="00DE1A26"/>
    <w:rsid w:val="00DE21DE"/>
    <w:rsid w:val="00DE220D"/>
    <w:rsid w:val="00DE2E49"/>
    <w:rsid w:val="00DE36C7"/>
    <w:rsid w:val="00DE3746"/>
    <w:rsid w:val="00DE4065"/>
    <w:rsid w:val="00DE4795"/>
    <w:rsid w:val="00DE47FC"/>
    <w:rsid w:val="00DE4F38"/>
    <w:rsid w:val="00DE4FED"/>
    <w:rsid w:val="00DE52B2"/>
    <w:rsid w:val="00DE55D0"/>
    <w:rsid w:val="00DE6276"/>
    <w:rsid w:val="00DE64A1"/>
    <w:rsid w:val="00DE6568"/>
    <w:rsid w:val="00DE6B90"/>
    <w:rsid w:val="00DE723B"/>
    <w:rsid w:val="00DE7B08"/>
    <w:rsid w:val="00DF037C"/>
    <w:rsid w:val="00DF05DF"/>
    <w:rsid w:val="00DF0803"/>
    <w:rsid w:val="00DF0DC9"/>
    <w:rsid w:val="00DF128B"/>
    <w:rsid w:val="00DF1515"/>
    <w:rsid w:val="00DF2986"/>
    <w:rsid w:val="00DF3B8E"/>
    <w:rsid w:val="00DF4C80"/>
    <w:rsid w:val="00DF5BD5"/>
    <w:rsid w:val="00DF5FC2"/>
    <w:rsid w:val="00DF636C"/>
    <w:rsid w:val="00DF7245"/>
    <w:rsid w:val="00E0029C"/>
    <w:rsid w:val="00E00521"/>
    <w:rsid w:val="00E00D09"/>
    <w:rsid w:val="00E01B52"/>
    <w:rsid w:val="00E02492"/>
    <w:rsid w:val="00E041CE"/>
    <w:rsid w:val="00E04EE2"/>
    <w:rsid w:val="00E05283"/>
    <w:rsid w:val="00E055B6"/>
    <w:rsid w:val="00E10386"/>
    <w:rsid w:val="00E105DA"/>
    <w:rsid w:val="00E10CFD"/>
    <w:rsid w:val="00E111E5"/>
    <w:rsid w:val="00E1158F"/>
    <w:rsid w:val="00E11C8B"/>
    <w:rsid w:val="00E12145"/>
    <w:rsid w:val="00E121D2"/>
    <w:rsid w:val="00E12541"/>
    <w:rsid w:val="00E13314"/>
    <w:rsid w:val="00E14373"/>
    <w:rsid w:val="00E150B4"/>
    <w:rsid w:val="00E15715"/>
    <w:rsid w:val="00E15C41"/>
    <w:rsid w:val="00E16B6E"/>
    <w:rsid w:val="00E17237"/>
    <w:rsid w:val="00E17283"/>
    <w:rsid w:val="00E2072D"/>
    <w:rsid w:val="00E210C9"/>
    <w:rsid w:val="00E213C3"/>
    <w:rsid w:val="00E21FEC"/>
    <w:rsid w:val="00E2231D"/>
    <w:rsid w:val="00E22CE5"/>
    <w:rsid w:val="00E243D9"/>
    <w:rsid w:val="00E249EB"/>
    <w:rsid w:val="00E24A23"/>
    <w:rsid w:val="00E251B8"/>
    <w:rsid w:val="00E251D9"/>
    <w:rsid w:val="00E258F8"/>
    <w:rsid w:val="00E25AFB"/>
    <w:rsid w:val="00E25F73"/>
    <w:rsid w:val="00E268EB"/>
    <w:rsid w:val="00E26A7B"/>
    <w:rsid w:val="00E2725F"/>
    <w:rsid w:val="00E277F4"/>
    <w:rsid w:val="00E27CB4"/>
    <w:rsid w:val="00E27DE4"/>
    <w:rsid w:val="00E30E98"/>
    <w:rsid w:val="00E31570"/>
    <w:rsid w:val="00E319F9"/>
    <w:rsid w:val="00E31D04"/>
    <w:rsid w:val="00E31D23"/>
    <w:rsid w:val="00E33841"/>
    <w:rsid w:val="00E33A3E"/>
    <w:rsid w:val="00E33AB8"/>
    <w:rsid w:val="00E351C5"/>
    <w:rsid w:val="00E35632"/>
    <w:rsid w:val="00E369B8"/>
    <w:rsid w:val="00E36A20"/>
    <w:rsid w:val="00E36CF5"/>
    <w:rsid w:val="00E371DE"/>
    <w:rsid w:val="00E3753F"/>
    <w:rsid w:val="00E37855"/>
    <w:rsid w:val="00E400E8"/>
    <w:rsid w:val="00E40F30"/>
    <w:rsid w:val="00E420BD"/>
    <w:rsid w:val="00E423A0"/>
    <w:rsid w:val="00E4306D"/>
    <w:rsid w:val="00E435FC"/>
    <w:rsid w:val="00E43BA6"/>
    <w:rsid w:val="00E44AAF"/>
    <w:rsid w:val="00E451C3"/>
    <w:rsid w:val="00E46723"/>
    <w:rsid w:val="00E46A51"/>
    <w:rsid w:val="00E46DE5"/>
    <w:rsid w:val="00E50250"/>
    <w:rsid w:val="00E50D89"/>
    <w:rsid w:val="00E52692"/>
    <w:rsid w:val="00E528D1"/>
    <w:rsid w:val="00E53456"/>
    <w:rsid w:val="00E53895"/>
    <w:rsid w:val="00E549C9"/>
    <w:rsid w:val="00E54A42"/>
    <w:rsid w:val="00E55841"/>
    <w:rsid w:val="00E563DC"/>
    <w:rsid w:val="00E564E4"/>
    <w:rsid w:val="00E56578"/>
    <w:rsid w:val="00E56F85"/>
    <w:rsid w:val="00E57213"/>
    <w:rsid w:val="00E60D09"/>
    <w:rsid w:val="00E60F32"/>
    <w:rsid w:val="00E61111"/>
    <w:rsid w:val="00E61CAA"/>
    <w:rsid w:val="00E6289E"/>
    <w:rsid w:val="00E62AB8"/>
    <w:rsid w:val="00E63723"/>
    <w:rsid w:val="00E63C27"/>
    <w:rsid w:val="00E63F59"/>
    <w:rsid w:val="00E65846"/>
    <w:rsid w:val="00E666F5"/>
    <w:rsid w:val="00E67555"/>
    <w:rsid w:val="00E675E6"/>
    <w:rsid w:val="00E677D7"/>
    <w:rsid w:val="00E71A5F"/>
    <w:rsid w:val="00E71DDF"/>
    <w:rsid w:val="00E7286D"/>
    <w:rsid w:val="00E7361D"/>
    <w:rsid w:val="00E74391"/>
    <w:rsid w:val="00E75ABF"/>
    <w:rsid w:val="00E76057"/>
    <w:rsid w:val="00E7697D"/>
    <w:rsid w:val="00E769C7"/>
    <w:rsid w:val="00E7771C"/>
    <w:rsid w:val="00E77D2A"/>
    <w:rsid w:val="00E817CA"/>
    <w:rsid w:val="00E818FC"/>
    <w:rsid w:val="00E81AEA"/>
    <w:rsid w:val="00E83CB0"/>
    <w:rsid w:val="00E84198"/>
    <w:rsid w:val="00E851AA"/>
    <w:rsid w:val="00E855A8"/>
    <w:rsid w:val="00E85792"/>
    <w:rsid w:val="00E859C5"/>
    <w:rsid w:val="00E85EAA"/>
    <w:rsid w:val="00E86219"/>
    <w:rsid w:val="00E862E8"/>
    <w:rsid w:val="00E862FC"/>
    <w:rsid w:val="00E863DF"/>
    <w:rsid w:val="00E8714F"/>
    <w:rsid w:val="00E871AA"/>
    <w:rsid w:val="00E877F4"/>
    <w:rsid w:val="00E912F9"/>
    <w:rsid w:val="00E913FB"/>
    <w:rsid w:val="00E915AF"/>
    <w:rsid w:val="00E91646"/>
    <w:rsid w:val="00E91DC2"/>
    <w:rsid w:val="00E92E59"/>
    <w:rsid w:val="00E9306A"/>
    <w:rsid w:val="00E93A8B"/>
    <w:rsid w:val="00E93D17"/>
    <w:rsid w:val="00E945F4"/>
    <w:rsid w:val="00E94D49"/>
    <w:rsid w:val="00E96D58"/>
    <w:rsid w:val="00E96F86"/>
    <w:rsid w:val="00E974D4"/>
    <w:rsid w:val="00E97AB6"/>
    <w:rsid w:val="00E97C0D"/>
    <w:rsid w:val="00E97E79"/>
    <w:rsid w:val="00E97F36"/>
    <w:rsid w:val="00EA060C"/>
    <w:rsid w:val="00EA209E"/>
    <w:rsid w:val="00EA20AA"/>
    <w:rsid w:val="00EA2AF2"/>
    <w:rsid w:val="00EA2C86"/>
    <w:rsid w:val="00EA2E43"/>
    <w:rsid w:val="00EA4DAF"/>
    <w:rsid w:val="00EA556C"/>
    <w:rsid w:val="00EA5834"/>
    <w:rsid w:val="00EA5DB7"/>
    <w:rsid w:val="00EA5F9F"/>
    <w:rsid w:val="00EB01F0"/>
    <w:rsid w:val="00EB024A"/>
    <w:rsid w:val="00EB0C4C"/>
    <w:rsid w:val="00EB1264"/>
    <w:rsid w:val="00EB172E"/>
    <w:rsid w:val="00EB24CC"/>
    <w:rsid w:val="00EB2E25"/>
    <w:rsid w:val="00EB3127"/>
    <w:rsid w:val="00EB368F"/>
    <w:rsid w:val="00EB3CF7"/>
    <w:rsid w:val="00EB5010"/>
    <w:rsid w:val="00EB550F"/>
    <w:rsid w:val="00EB6BA0"/>
    <w:rsid w:val="00EB745A"/>
    <w:rsid w:val="00EC28F7"/>
    <w:rsid w:val="00EC29AE"/>
    <w:rsid w:val="00EC32E5"/>
    <w:rsid w:val="00EC4FF4"/>
    <w:rsid w:val="00EC530A"/>
    <w:rsid w:val="00EC71D4"/>
    <w:rsid w:val="00EC757C"/>
    <w:rsid w:val="00EC7D5D"/>
    <w:rsid w:val="00ED012D"/>
    <w:rsid w:val="00ED0E1E"/>
    <w:rsid w:val="00ED1F77"/>
    <w:rsid w:val="00ED2B72"/>
    <w:rsid w:val="00ED43C6"/>
    <w:rsid w:val="00ED43FE"/>
    <w:rsid w:val="00ED4494"/>
    <w:rsid w:val="00ED4C6F"/>
    <w:rsid w:val="00ED4D2E"/>
    <w:rsid w:val="00ED4F12"/>
    <w:rsid w:val="00ED4F58"/>
    <w:rsid w:val="00ED50F3"/>
    <w:rsid w:val="00ED571E"/>
    <w:rsid w:val="00ED6359"/>
    <w:rsid w:val="00ED6F1D"/>
    <w:rsid w:val="00ED6FD0"/>
    <w:rsid w:val="00ED7B17"/>
    <w:rsid w:val="00EE0DD2"/>
    <w:rsid w:val="00EE1AAB"/>
    <w:rsid w:val="00EE30E2"/>
    <w:rsid w:val="00EE37BB"/>
    <w:rsid w:val="00EE422D"/>
    <w:rsid w:val="00EE4423"/>
    <w:rsid w:val="00EE4663"/>
    <w:rsid w:val="00EE4858"/>
    <w:rsid w:val="00EE5595"/>
    <w:rsid w:val="00EE5924"/>
    <w:rsid w:val="00EE5C89"/>
    <w:rsid w:val="00EE6C7A"/>
    <w:rsid w:val="00EE7863"/>
    <w:rsid w:val="00EE7A00"/>
    <w:rsid w:val="00EF067D"/>
    <w:rsid w:val="00EF0C2E"/>
    <w:rsid w:val="00EF1F36"/>
    <w:rsid w:val="00EF3379"/>
    <w:rsid w:val="00EF52D3"/>
    <w:rsid w:val="00EF7D8A"/>
    <w:rsid w:val="00F01742"/>
    <w:rsid w:val="00F02706"/>
    <w:rsid w:val="00F0408F"/>
    <w:rsid w:val="00F04BA8"/>
    <w:rsid w:val="00F04C74"/>
    <w:rsid w:val="00F0533F"/>
    <w:rsid w:val="00F05361"/>
    <w:rsid w:val="00F063C1"/>
    <w:rsid w:val="00F063E7"/>
    <w:rsid w:val="00F10AC9"/>
    <w:rsid w:val="00F11291"/>
    <w:rsid w:val="00F115E6"/>
    <w:rsid w:val="00F11CF1"/>
    <w:rsid w:val="00F11F9E"/>
    <w:rsid w:val="00F120EC"/>
    <w:rsid w:val="00F13B60"/>
    <w:rsid w:val="00F146C8"/>
    <w:rsid w:val="00F153D8"/>
    <w:rsid w:val="00F15527"/>
    <w:rsid w:val="00F15C3D"/>
    <w:rsid w:val="00F15E85"/>
    <w:rsid w:val="00F15FB1"/>
    <w:rsid w:val="00F162FE"/>
    <w:rsid w:val="00F163E3"/>
    <w:rsid w:val="00F16821"/>
    <w:rsid w:val="00F1687E"/>
    <w:rsid w:val="00F16B6E"/>
    <w:rsid w:val="00F16DC8"/>
    <w:rsid w:val="00F16E2D"/>
    <w:rsid w:val="00F171FD"/>
    <w:rsid w:val="00F172FA"/>
    <w:rsid w:val="00F1753F"/>
    <w:rsid w:val="00F20319"/>
    <w:rsid w:val="00F212CA"/>
    <w:rsid w:val="00F21491"/>
    <w:rsid w:val="00F229F2"/>
    <w:rsid w:val="00F22FBF"/>
    <w:rsid w:val="00F23220"/>
    <w:rsid w:val="00F25277"/>
    <w:rsid w:val="00F25BC5"/>
    <w:rsid w:val="00F261AA"/>
    <w:rsid w:val="00F269D7"/>
    <w:rsid w:val="00F26DE9"/>
    <w:rsid w:val="00F26E5A"/>
    <w:rsid w:val="00F26E9E"/>
    <w:rsid w:val="00F30482"/>
    <w:rsid w:val="00F30552"/>
    <w:rsid w:val="00F306FF"/>
    <w:rsid w:val="00F316A8"/>
    <w:rsid w:val="00F32BC1"/>
    <w:rsid w:val="00F32C2E"/>
    <w:rsid w:val="00F32F86"/>
    <w:rsid w:val="00F340C1"/>
    <w:rsid w:val="00F342EA"/>
    <w:rsid w:val="00F34A2F"/>
    <w:rsid w:val="00F34A7E"/>
    <w:rsid w:val="00F353F5"/>
    <w:rsid w:val="00F35563"/>
    <w:rsid w:val="00F3558C"/>
    <w:rsid w:val="00F35D22"/>
    <w:rsid w:val="00F36A5B"/>
    <w:rsid w:val="00F40530"/>
    <w:rsid w:val="00F4082E"/>
    <w:rsid w:val="00F40B41"/>
    <w:rsid w:val="00F40EC8"/>
    <w:rsid w:val="00F422F9"/>
    <w:rsid w:val="00F42AAB"/>
    <w:rsid w:val="00F4312F"/>
    <w:rsid w:val="00F4406B"/>
    <w:rsid w:val="00F4444B"/>
    <w:rsid w:val="00F447E6"/>
    <w:rsid w:val="00F452A8"/>
    <w:rsid w:val="00F453C8"/>
    <w:rsid w:val="00F46CAE"/>
    <w:rsid w:val="00F471B5"/>
    <w:rsid w:val="00F473FD"/>
    <w:rsid w:val="00F47C1D"/>
    <w:rsid w:val="00F50410"/>
    <w:rsid w:val="00F50ADA"/>
    <w:rsid w:val="00F518C9"/>
    <w:rsid w:val="00F52160"/>
    <w:rsid w:val="00F52921"/>
    <w:rsid w:val="00F52BAD"/>
    <w:rsid w:val="00F53C41"/>
    <w:rsid w:val="00F54222"/>
    <w:rsid w:val="00F5642B"/>
    <w:rsid w:val="00F56896"/>
    <w:rsid w:val="00F575F2"/>
    <w:rsid w:val="00F62850"/>
    <w:rsid w:val="00F637BD"/>
    <w:rsid w:val="00F64165"/>
    <w:rsid w:val="00F643E4"/>
    <w:rsid w:val="00F64B64"/>
    <w:rsid w:val="00F65C52"/>
    <w:rsid w:val="00F65F22"/>
    <w:rsid w:val="00F6642F"/>
    <w:rsid w:val="00F66F04"/>
    <w:rsid w:val="00F672E9"/>
    <w:rsid w:val="00F6751E"/>
    <w:rsid w:val="00F679CE"/>
    <w:rsid w:val="00F7050B"/>
    <w:rsid w:val="00F70955"/>
    <w:rsid w:val="00F709B9"/>
    <w:rsid w:val="00F71AB4"/>
    <w:rsid w:val="00F72A24"/>
    <w:rsid w:val="00F72B33"/>
    <w:rsid w:val="00F72C80"/>
    <w:rsid w:val="00F73065"/>
    <w:rsid w:val="00F7378F"/>
    <w:rsid w:val="00F741A9"/>
    <w:rsid w:val="00F74E9A"/>
    <w:rsid w:val="00F74EF6"/>
    <w:rsid w:val="00F75413"/>
    <w:rsid w:val="00F7582F"/>
    <w:rsid w:val="00F75B12"/>
    <w:rsid w:val="00F800A2"/>
    <w:rsid w:val="00F80919"/>
    <w:rsid w:val="00F81B95"/>
    <w:rsid w:val="00F82120"/>
    <w:rsid w:val="00F82290"/>
    <w:rsid w:val="00F8240B"/>
    <w:rsid w:val="00F8397A"/>
    <w:rsid w:val="00F846AD"/>
    <w:rsid w:val="00F8525F"/>
    <w:rsid w:val="00F85555"/>
    <w:rsid w:val="00F8556E"/>
    <w:rsid w:val="00F85A46"/>
    <w:rsid w:val="00F860CC"/>
    <w:rsid w:val="00F86180"/>
    <w:rsid w:val="00F8629D"/>
    <w:rsid w:val="00F866E7"/>
    <w:rsid w:val="00F86A3B"/>
    <w:rsid w:val="00F877DE"/>
    <w:rsid w:val="00F87FD2"/>
    <w:rsid w:val="00F90650"/>
    <w:rsid w:val="00F90847"/>
    <w:rsid w:val="00F918EC"/>
    <w:rsid w:val="00F92C0E"/>
    <w:rsid w:val="00F92F00"/>
    <w:rsid w:val="00F93F20"/>
    <w:rsid w:val="00F941B1"/>
    <w:rsid w:val="00F943A1"/>
    <w:rsid w:val="00F94B42"/>
    <w:rsid w:val="00F9500D"/>
    <w:rsid w:val="00F9558C"/>
    <w:rsid w:val="00F97050"/>
    <w:rsid w:val="00F9707B"/>
    <w:rsid w:val="00F970E1"/>
    <w:rsid w:val="00F97618"/>
    <w:rsid w:val="00F97C34"/>
    <w:rsid w:val="00FA16E5"/>
    <w:rsid w:val="00FA1772"/>
    <w:rsid w:val="00FA225E"/>
    <w:rsid w:val="00FA3337"/>
    <w:rsid w:val="00FA3FFF"/>
    <w:rsid w:val="00FA41B7"/>
    <w:rsid w:val="00FA42AE"/>
    <w:rsid w:val="00FA4783"/>
    <w:rsid w:val="00FA526B"/>
    <w:rsid w:val="00FA53B9"/>
    <w:rsid w:val="00FA5BFB"/>
    <w:rsid w:val="00FA5D9A"/>
    <w:rsid w:val="00FA7349"/>
    <w:rsid w:val="00FA7ABC"/>
    <w:rsid w:val="00FA7EAD"/>
    <w:rsid w:val="00FA7EBF"/>
    <w:rsid w:val="00FB14D7"/>
    <w:rsid w:val="00FB2D23"/>
    <w:rsid w:val="00FB2E70"/>
    <w:rsid w:val="00FB3EFA"/>
    <w:rsid w:val="00FB4BF9"/>
    <w:rsid w:val="00FB509B"/>
    <w:rsid w:val="00FB5BD1"/>
    <w:rsid w:val="00FB65DE"/>
    <w:rsid w:val="00FB7182"/>
    <w:rsid w:val="00FB7421"/>
    <w:rsid w:val="00FB7D1C"/>
    <w:rsid w:val="00FC004E"/>
    <w:rsid w:val="00FC0A9B"/>
    <w:rsid w:val="00FC0ECA"/>
    <w:rsid w:val="00FC1C86"/>
    <w:rsid w:val="00FC2932"/>
    <w:rsid w:val="00FC2A1E"/>
    <w:rsid w:val="00FC31BC"/>
    <w:rsid w:val="00FC54B8"/>
    <w:rsid w:val="00FC56FD"/>
    <w:rsid w:val="00FC58CE"/>
    <w:rsid w:val="00FC6E80"/>
    <w:rsid w:val="00FC7036"/>
    <w:rsid w:val="00FC7D0A"/>
    <w:rsid w:val="00FC7DF2"/>
    <w:rsid w:val="00FD0317"/>
    <w:rsid w:val="00FD0E8D"/>
    <w:rsid w:val="00FD0FEE"/>
    <w:rsid w:val="00FD14D6"/>
    <w:rsid w:val="00FD3A28"/>
    <w:rsid w:val="00FD3CCE"/>
    <w:rsid w:val="00FD49EB"/>
    <w:rsid w:val="00FD508F"/>
    <w:rsid w:val="00FD662B"/>
    <w:rsid w:val="00FD6C82"/>
    <w:rsid w:val="00FD6F3A"/>
    <w:rsid w:val="00FD7FEB"/>
    <w:rsid w:val="00FE032C"/>
    <w:rsid w:val="00FE03A2"/>
    <w:rsid w:val="00FE0840"/>
    <w:rsid w:val="00FE1086"/>
    <w:rsid w:val="00FE1289"/>
    <w:rsid w:val="00FE136D"/>
    <w:rsid w:val="00FE1A1F"/>
    <w:rsid w:val="00FE24E4"/>
    <w:rsid w:val="00FE3455"/>
    <w:rsid w:val="00FE37EF"/>
    <w:rsid w:val="00FE422D"/>
    <w:rsid w:val="00FE49EA"/>
    <w:rsid w:val="00FE58CC"/>
    <w:rsid w:val="00FE5AFE"/>
    <w:rsid w:val="00FE689E"/>
    <w:rsid w:val="00FE7A49"/>
    <w:rsid w:val="00FE7F1C"/>
    <w:rsid w:val="00FF0472"/>
    <w:rsid w:val="00FF069B"/>
    <w:rsid w:val="00FF11FF"/>
    <w:rsid w:val="00FF329E"/>
    <w:rsid w:val="00FF3835"/>
    <w:rsid w:val="00FF4F96"/>
    <w:rsid w:val="00FF53AB"/>
    <w:rsid w:val="00FF5E24"/>
    <w:rsid w:val="00FF661D"/>
    <w:rsid w:val="00FF7BB0"/>
    <w:rsid w:val="00FF7E8A"/>
    <w:rsid w:val="030DFF0D"/>
    <w:rsid w:val="0BB81DF9"/>
    <w:rsid w:val="0EEB111B"/>
    <w:rsid w:val="0FAB9612"/>
    <w:rsid w:val="1BC20C3F"/>
    <w:rsid w:val="24308D20"/>
    <w:rsid w:val="24AF409E"/>
    <w:rsid w:val="26D36B46"/>
    <w:rsid w:val="2990B8B0"/>
    <w:rsid w:val="2F5F8164"/>
    <w:rsid w:val="364181A2"/>
    <w:rsid w:val="3678C98F"/>
    <w:rsid w:val="42CBD439"/>
    <w:rsid w:val="4DB79F34"/>
    <w:rsid w:val="50820F77"/>
    <w:rsid w:val="51106A35"/>
    <w:rsid w:val="570B72DF"/>
    <w:rsid w:val="57700479"/>
    <w:rsid w:val="590BD4DA"/>
    <w:rsid w:val="5A6D5134"/>
    <w:rsid w:val="5C02AC92"/>
    <w:rsid w:val="5F3A4D54"/>
    <w:rsid w:val="5F61EE01"/>
    <w:rsid w:val="637961A0"/>
    <w:rsid w:val="65064DBB"/>
    <w:rsid w:val="65E9E616"/>
    <w:rsid w:val="66B3C95F"/>
    <w:rsid w:val="6AD619F4"/>
    <w:rsid w:val="6C71EA55"/>
    <w:rsid w:val="6C962DA1"/>
    <w:rsid w:val="728FFF66"/>
    <w:rsid w:val="7C125B08"/>
    <w:rsid w:val="7FD49861"/>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86B8D"/>
  <w15:chartTrackingRefBased/>
  <w15:docId w15:val="{747F6042-1490-4DEF-A81C-50D4C964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cs-CZ"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A367E"/>
    <w:pPr>
      <w:suppressAutoHyphens/>
      <w:spacing w:before="40" w:after="20" w:line="288" w:lineRule="auto"/>
      <w:jc w:val="both"/>
    </w:pPr>
    <w:rPr>
      <w:rFonts w:ascii="Bookman Old Style" w:hAnsi="Bookman Old Style"/>
      <w:szCs w:val="24"/>
      <w:lang w:eastAsia="ar-SA"/>
    </w:rPr>
  </w:style>
  <w:style w:type="paragraph" w:styleId="Nadpis1">
    <w:name w:val="heading 1"/>
    <w:basedOn w:val="Normln"/>
    <w:next w:val="Normln"/>
    <w:link w:val="Nadpis1Char"/>
    <w:qFormat/>
    <w:rsid w:val="003C7EC1"/>
    <w:pPr>
      <w:keepNext/>
      <w:numPr>
        <w:numId w:val="2"/>
      </w:numPr>
      <w:spacing w:before="240" w:after="60"/>
      <w:outlineLvl w:val="0"/>
    </w:pPr>
    <w:rPr>
      <w:rFonts w:cs="Arial"/>
      <w:b/>
      <w:bCs/>
      <w:caps/>
      <w:kern w:val="32"/>
      <w:sz w:val="32"/>
      <w:szCs w:val="32"/>
    </w:rPr>
  </w:style>
  <w:style w:type="paragraph" w:styleId="Nadpis2">
    <w:name w:val="heading 2"/>
    <w:basedOn w:val="Normln"/>
    <w:next w:val="Normln"/>
    <w:link w:val="Nadpis2Char"/>
    <w:qFormat/>
    <w:rsid w:val="003C7EC1"/>
    <w:pPr>
      <w:keepNext/>
      <w:numPr>
        <w:ilvl w:val="1"/>
        <w:numId w:val="2"/>
      </w:numPr>
      <w:spacing w:before="240" w:after="60"/>
      <w:outlineLvl w:val="1"/>
    </w:pPr>
    <w:rPr>
      <w:rFonts w:cs="Arial"/>
      <w:b/>
      <w:bCs/>
      <w:iCs/>
      <w:sz w:val="28"/>
      <w:szCs w:val="28"/>
    </w:rPr>
  </w:style>
  <w:style w:type="paragraph" w:styleId="Nadpis3">
    <w:name w:val="heading 3"/>
    <w:basedOn w:val="Normln"/>
    <w:next w:val="Normln"/>
    <w:qFormat/>
    <w:rsid w:val="00A66D85"/>
    <w:pPr>
      <w:keepNext/>
      <w:numPr>
        <w:ilvl w:val="2"/>
        <w:numId w:val="2"/>
      </w:numPr>
      <w:spacing w:before="240" w:after="60"/>
      <w:outlineLvl w:val="2"/>
    </w:pPr>
    <w:rPr>
      <w:rFonts w:cs="Arial"/>
      <w:b/>
      <w:bCs/>
      <w:sz w:val="26"/>
      <w:szCs w:val="26"/>
    </w:rPr>
  </w:style>
  <w:style w:type="paragraph" w:styleId="Nadpis4">
    <w:name w:val="heading 4"/>
    <w:basedOn w:val="Normln"/>
    <w:next w:val="Normln"/>
    <w:link w:val="Nadpis4Char"/>
    <w:qFormat/>
    <w:rsid w:val="002B3296"/>
    <w:pPr>
      <w:keepNext/>
      <w:spacing w:before="120" w:after="0"/>
      <w:outlineLvl w:val="3"/>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itulDPPrilohy">
    <w:name w:val="Titul_DP_Prilohy"/>
    <w:basedOn w:val="Normln"/>
    <w:next w:val="Normln"/>
    <w:rsid w:val="002B3296"/>
    <w:pPr>
      <w:spacing w:before="60" w:line="312" w:lineRule="auto"/>
      <w:jc w:val="center"/>
    </w:pPr>
    <w:rPr>
      <w:b/>
      <w:bCs/>
      <w:caps/>
      <w:sz w:val="36"/>
      <w:szCs w:val="36"/>
    </w:rPr>
  </w:style>
  <w:style w:type="paragraph" w:customStyle="1" w:styleId="TitulUP">
    <w:name w:val="Titul_UP"/>
    <w:basedOn w:val="Normln"/>
    <w:next w:val="Normln"/>
    <w:rsid w:val="002B3296"/>
    <w:pPr>
      <w:spacing w:before="60" w:line="312" w:lineRule="auto"/>
      <w:jc w:val="center"/>
    </w:pPr>
    <w:rPr>
      <w:b/>
      <w:bCs/>
      <w:sz w:val="28"/>
      <w:szCs w:val="28"/>
    </w:rPr>
  </w:style>
  <w:style w:type="character" w:customStyle="1" w:styleId="Nadpis4Char">
    <w:name w:val="Nadpis 4 Char"/>
    <w:link w:val="Nadpis4"/>
    <w:locked/>
    <w:rsid w:val="002B3296"/>
    <w:rPr>
      <w:b/>
      <w:bCs/>
      <w:sz w:val="24"/>
      <w:szCs w:val="24"/>
      <w:lang w:val="cs-CZ" w:eastAsia="ar-SA" w:bidi="ar-SA"/>
    </w:rPr>
  </w:style>
  <w:style w:type="paragraph" w:customStyle="1" w:styleId="ObsahUvodSeznamy">
    <w:name w:val="Obsah_Uvod_Seznamy"/>
    <w:basedOn w:val="Normln"/>
    <w:link w:val="ObsahUvodSeznamyCharChar"/>
    <w:rsid w:val="00E769C7"/>
    <w:rPr>
      <w:b/>
      <w:bCs/>
      <w:caps/>
      <w:sz w:val="32"/>
      <w:szCs w:val="32"/>
    </w:rPr>
  </w:style>
  <w:style w:type="paragraph" w:customStyle="1" w:styleId="TabulkaZahlavi">
    <w:name w:val="TabulkaZahlavi"/>
    <w:basedOn w:val="Normln"/>
    <w:rsid w:val="00421D95"/>
    <w:pPr>
      <w:ind w:firstLine="454"/>
      <w:jc w:val="left"/>
    </w:pPr>
    <w:rPr>
      <w:b/>
      <w:bCs/>
    </w:rPr>
  </w:style>
  <w:style w:type="character" w:customStyle="1" w:styleId="NormalniTucne">
    <w:name w:val="Normalni_Tucne"/>
    <w:rsid w:val="00E769C7"/>
    <w:rPr>
      <w:b/>
      <w:bCs/>
    </w:rPr>
  </w:style>
  <w:style w:type="paragraph" w:styleId="Textbubliny">
    <w:name w:val="Balloon Text"/>
    <w:basedOn w:val="Normln"/>
    <w:semiHidden/>
    <w:rsid w:val="002B3296"/>
    <w:rPr>
      <w:rFonts w:ascii="Tahoma" w:hAnsi="Tahoma" w:cs="Tahoma"/>
      <w:sz w:val="16"/>
      <w:szCs w:val="16"/>
    </w:rPr>
  </w:style>
  <w:style w:type="character" w:customStyle="1" w:styleId="NormalniVsechnaVelka">
    <w:name w:val="Normalni_Vsechna_Velka"/>
    <w:rsid w:val="00970866"/>
    <w:rPr>
      <w:caps/>
    </w:rPr>
  </w:style>
  <w:style w:type="numbering" w:customStyle="1" w:styleId="Normlnodrka">
    <w:name w:val="Normální odrážka"/>
    <w:basedOn w:val="Bezseznamu"/>
    <w:rsid w:val="00970866"/>
    <w:pPr>
      <w:numPr>
        <w:numId w:val="6"/>
      </w:numPr>
    </w:pPr>
  </w:style>
  <w:style w:type="paragraph" w:styleId="Obsah1">
    <w:name w:val="toc 1"/>
    <w:basedOn w:val="Normln"/>
    <w:next w:val="Normln"/>
    <w:autoRedefine/>
    <w:uiPriority w:val="39"/>
    <w:rsid w:val="00B5195A"/>
    <w:pPr>
      <w:tabs>
        <w:tab w:val="left" w:pos="340"/>
        <w:tab w:val="right" w:leader="dot" w:pos="8647"/>
      </w:tabs>
      <w:spacing w:before="60"/>
      <w:ind w:right="-493"/>
    </w:pPr>
    <w:rPr>
      <w:b/>
      <w:bCs/>
      <w:caps/>
    </w:rPr>
  </w:style>
  <w:style w:type="paragraph" w:styleId="Obsah2">
    <w:name w:val="toc 2"/>
    <w:basedOn w:val="Normln"/>
    <w:next w:val="Normln"/>
    <w:autoRedefine/>
    <w:uiPriority w:val="39"/>
    <w:rsid w:val="00CE7E44"/>
    <w:pPr>
      <w:tabs>
        <w:tab w:val="left" w:pos="900"/>
        <w:tab w:val="right" w:leader="dot" w:pos="8647"/>
        <w:tab w:val="right" w:leader="dot" w:pos="8869"/>
      </w:tabs>
      <w:ind w:left="397" w:right="-312"/>
    </w:pPr>
  </w:style>
  <w:style w:type="paragraph" w:styleId="Obsah3">
    <w:name w:val="toc 3"/>
    <w:basedOn w:val="Normln"/>
    <w:next w:val="Normln"/>
    <w:autoRedefine/>
    <w:uiPriority w:val="39"/>
    <w:rsid w:val="00CE7E44"/>
    <w:pPr>
      <w:tabs>
        <w:tab w:val="left" w:pos="1588"/>
        <w:tab w:val="right" w:leader="dot" w:pos="8647"/>
      </w:tabs>
      <w:ind w:left="907" w:right="-493"/>
    </w:pPr>
  </w:style>
  <w:style w:type="paragraph" w:customStyle="1" w:styleId="TabulkaObsah">
    <w:name w:val="TabulkaObsah"/>
    <w:basedOn w:val="Normln"/>
    <w:rsid w:val="00E769C7"/>
  </w:style>
  <w:style w:type="character" w:customStyle="1" w:styleId="ProgramovyKod">
    <w:name w:val="ProgramovyKod"/>
    <w:rsid w:val="003C7EC1"/>
    <w:rPr>
      <w:rFonts w:ascii="Courier New" w:hAnsi="Courier New" w:cs="Courier New"/>
      <w:sz w:val="20"/>
      <w:szCs w:val="20"/>
    </w:rPr>
  </w:style>
  <w:style w:type="character" w:customStyle="1" w:styleId="NormalniKurziva">
    <w:name w:val="Normalni_Kurziva"/>
    <w:rsid w:val="003C7EC1"/>
    <w:rPr>
      <w:i/>
      <w:iCs/>
      <w:sz w:val="24"/>
      <w:szCs w:val="24"/>
      <w:lang w:val="cs-CZ" w:eastAsia="ar-SA" w:bidi="ar-SA"/>
    </w:rPr>
  </w:style>
  <w:style w:type="paragraph" w:customStyle="1" w:styleId="Obrazek">
    <w:name w:val="Obrazek"/>
    <w:basedOn w:val="Normln"/>
    <w:rsid w:val="00132A0E"/>
    <w:pPr>
      <w:widowControl w:val="0"/>
      <w:spacing w:before="120" w:after="240"/>
      <w:jc w:val="center"/>
      <w:textAlignment w:val="baseline"/>
    </w:pPr>
    <w:rPr>
      <w:sz w:val="18"/>
      <w:szCs w:val="22"/>
    </w:rPr>
  </w:style>
  <w:style w:type="paragraph" w:customStyle="1" w:styleId="TabulkaNazev">
    <w:name w:val="TabulkaNazev"/>
    <w:basedOn w:val="Normln"/>
    <w:rsid w:val="004D474E"/>
    <w:pPr>
      <w:spacing w:before="120" w:after="60"/>
    </w:pPr>
    <w:rPr>
      <w:sz w:val="18"/>
      <w:szCs w:val="22"/>
    </w:rPr>
  </w:style>
  <w:style w:type="paragraph" w:customStyle="1" w:styleId="Normlnslovan">
    <w:name w:val="Normální číslovaný"/>
    <w:basedOn w:val="Normln"/>
    <w:rsid w:val="003C7EC1"/>
    <w:pPr>
      <w:numPr>
        <w:numId w:val="5"/>
      </w:numPr>
    </w:pPr>
  </w:style>
  <w:style w:type="paragraph" w:customStyle="1" w:styleId="Normlnpsmenov">
    <w:name w:val="Normální písmenový"/>
    <w:basedOn w:val="Normln"/>
    <w:rsid w:val="003C7EC1"/>
    <w:pPr>
      <w:numPr>
        <w:numId w:val="3"/>
      </w:numPr>
    </w:pPr>
  </w:style>
  <w:style w:type="paragraph" w:customStyle="1" w:styleId="Normlnpsmenovvelk">
    <w:name w:val="Normální písmenový velký"/>
    <w:basedOn w:val="Normln"/>
    <w:rsid w:val="003C7EC1"/>
    <w:pPr>
      <w:numPr>
        <w:numId w:val="4"/>
      </w:numPr>
    </w:pPr>
  </w:style>
  <w:style w:type="paragraph" w:customStyle="1" w:styleId="Vzorec">
    <w:name w:val="Vzorec"/>
    <w:basedOn w:val="Normln"/>
    <w:rsid w:val="003C7EC1"/>
    <w:pPr>
      <w:jc w:val="center"/>
    </w:pPr>
  </w:style>
  <w:style w:type="paragraph" w:customStyle="1" w:styleId="ZPriloha7">
    <w:name w:val="Z_Priloha 7"/>
    <w:basedOn w:val="Normlnslovan"/>
    <w:rsid w:val="00382840"/>
    <w:pPr>
      <w:numPr>
        <w:numId w:val="8"/>
      </w:numPr>
      <w:tabs>
        <w:tab w:val="clear" w:pos="720"/>
        <w:tab w:val="left" w:pos="360"/>
      </w:tabs>
      <w:ind w:left="360"/>
    </w:pPr>
    <w:rPr>
      <w:b/>
      <w:bCs/>
    </w:rPr>
  </w:style>
  <w:style w:type="paragraph" w:customStyle="1" w:styleId="NormlnOdstavec">
    <w:name w:val="Normální_Odstavec"/>
    <w:basedOn w:val="Normln"/>
    <w:link w:val="NormlnOdstavecChar"/>
    <w:rsid w:val="004A47DC"/>
    <w:pPr>
      <w:ind w:firstLine="340"/>
    </w:pPr>
  </w:style>
  <w:style w:type="character" w:styleId="Hypertextovodkaz">
    <w:name w:val="Hyperlink"/>
    <w:uiPriority w:val="99"/>
    <w:rsid w:val="00892E8D"/>
    <w:rPr>
      <w:color w:val="0000FF"/>
      <w:u w:val="single"/>
    </w:rPr>
  </w:style>
  <w:style w:type="paragraph" w:customStyle="1" w:styleId="NormalniLiteratura">
    <w:name w:val="Normalni_Literatura"/>
    <w:basedOn w:val="Normln"/>
    <w:rsid w:val="003C6DC1"/>
    <w:pPr>
      <w:jc w:val="left"/>
    </w:pPr>
  </w:style>
  <w:style w:type="paragraph" w:styleId="Textkomente">
    <w:name w:val="annotation text"/>
    <w:basedOn w:val="Normln"/>
    <w:link w:val="TextkomenteChar"/>
    <w:rsid w:val="005303E9"/>
    <w:rPr>
      <w:szCs w:val="20"/>
    </w:rPr>
  </w:style>
  <w:style w:type="character" w:styleId="Odkaznakoment">
    <w:name w:val="annotation reference"/>
    <w:rsid w:val="00401875"/>
    <w:rPr>
      <w:sz w:val="16"/>
      <w:szCs w:val="16"/>
    </w:rPr>
  </w:style>
  <w:style w:type="paragraph" w:customStyle="1" w:styleId="NormalniSummary">
    <w:name w:val="Normalni_Summary"/>
    <w:basedOn w:val="Normln"/>
    <w:rsid w:val="00422885"/>
    <w:rPr>
      <w:lang w:val="en-GB"/>
    </w:rPr>
  </w:style>
  <w:style w:type="character" w:customStyle="1" w:styleId="ObsahUvodSeznamyCharChar">
    <w:name w:val="Obsah_Uvod_Seznamy Char Char"/>
    <w:link w:val="ObsahUvodSeznamy"/>
    <w:rsid w:val="00422885"/>
    <w:rPr>
      <w:b/>
      <w:bCs/>
      <w:caps/>
      <w:sz w:val="32"/>
      <w:szCs w:val="32"/>
      <w:lang w:val="cs-CZ" w:eastAsia="ar-SA" w:bidi="ar-SA"/>
    </w:rPr>
  </w:style>
  <w:style w:type="character" w:customStyle="1" w:styleId="TextkomenteChar">
    <w:name w:val="Text komentáře Char"/>
    <w:link w:val="Textkomente"/>
    <w:rsid w:val="005303E9"/>
    <w:rPr>
      <w:rFonts w:ascii="Bookman Old Style" w:hAnsi="Bookman Old Style"/>
      <w:lang w:eastAsia="ar-SA"/>
    </w:rPr>
  </w:style>
  <w:style w:type="paragraph" w:styleId="Revize">
    <w:name w:val="Revision"/>
    <w:hidden/>
    <w:uiPriority w:val="99"/>
    <w:semiHidden/>
    <w:rsid w:val="00CA0E8D"/>
    <w:rPr>
      <w:rFonts w:ascii="Bookman Old Style" w:hAnsi="Bookman Old Style"/>
      <w:szCs w:val="24"/>
      <w:lang w:eastAsia="ar-SA"/>
    </w:rPr>
  </w:style>
  <w:style w:type="paragraph" w:styleId="Pedmtkomente">
    <w:name w:val="annotation subject"/>
    <w:basedOn w:val="Normln"/>
    <w:next w:val="Normln"/>
    <w:link w:val="PedmtkomenteChar"/>
    <w:rsid w:val="006F5A99"/>
    <w:rPr>
      <w:b/>
      <w:bCs/>
      <w:szCs w:val="20"/>
    </w:rPr>
  </w:style>
  <w:style w:type="character" w:customStyle="1" w:styleId="PedmtkomenteChar">
    <w:name w:val="Předmět komentáře Char"/>
    <w:link w:val="Pedmtkomente"/>
    <w:rsid w:val="00401875"/>
    <w:rPr>
      <w:rFonts w:ascii="Bookman Old Style" w:hAnsi="Bookman Old Style"/>
      <w:b/>
      <w:bCs/>
      <w:lang w:eastAsia="ar-SA"/>
    </w:rPr>
  </w:style>
  <w:style w:type="paragraph" w:styleId="Titulek">
    <w:name w:val="caption"/>
    <w:basedOn w:val="Normln"/>
    <w:next w:val="Normln"/>
    <w:uiPriority w:val="35"/>
    <w:unhideWhenUsed/>
    <w:qFormat/>
    <w:rsid w:val="00C53DF9"/>
    <w:rPr>
      <w:b/>
      <w:bCs/>
      <w:szCs w:val="20"/>
    </w:rPr>
  </w:style>
  <w:style w:type="table" w:styleId="Mkatabulky">
    <w:name w:val="Table Grid"/>
    <w:basedOn w:val="Normlntabulka"/>
    <w:uiPriority w:val="39"/>
    <w:rsid w:val="000544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rsid w:val="007600E3"/>
    <w:rPr>
      <w:color w:val="954F72"/>
      <w:u w:val="single"/>
    </w:rPr>
  </w:style>
  <w:style w:type="paragraph" w:styleId="Zhlav">
    <w:name w:val="header"/>
    <w:basedOn w:val="Normln"/>
    <w:link w:val="ZhlavChar"/>
    <w:rsid w:val="006F3773"/>
    <w:pPr>
      <w:tabs>
        <w:tab w:val="center" w:pos="4536"/>
        <w:tab w:val="right" w:pos="9072"/>
      </w:tabs>
    </w:pPr>
  </w:style>
  <w:style w:type="character" w:customStyle="1" w:styleId="ZhlavChar">
    <w:name w:val="Záhlaví Char"/>
    <w:link w:val="Zhlav"/>
    <w:rsid w:val="006F3773"/>
    <w:rPr>
      <w:rFonts w:ascii="Bookman Old Style" w:hAnsi="Bookman Old Style"/>
      <w:szCs w:val="24"/>
      <w:lang w:eastAsia="ar-SA"/>
    </w:rPr>
  </w:style>
  <w:style w:type="paragraph" w:styleId="Zpat">
    <w:name w:val="footer"/>
    <w:basedOn w:val="Normln"/>
    <w:link w:val="ZpatChar"/>
    <w:rsid w:val="006F3773"/>
    <w:pPr>
      <w:tabs>
        <w:tab w:val="center" w:pos="4536"/>
        <w:tab w:val="right" w:pos="9072"/>
      </w:tabs>
    </w:pPr>
  </w:style>
  <w:style w:type="character" w:customStyle="1" w:styleId="ZpatChar">
    <w:name w:val="Zápatí Char"/>
    <w:link w:val="Zpat"/>
    <w:rsid w:val="006F3773"/>
    <w:rPr>
      <w:rFonts w:ascii="Bookman Old Style" w:hAnsi="Bookman Old Style"/>
      <w:szCs w:val="24"/>
      <w:lang w:eastAsia="ar-SA"/>
    </w:rPr>
  </w:style>
  <w:style w:type="paragraph" w:styleId="Odstavecseseznamem">
    <w:name w:val="List Paragraph"/>
    <w:basedOn w:val="Normln"/>
    <w:uiPriority w:val="34"/>
    <w:qFormat/>
    <w:rsid w:val="002A15BF"/>
    <w:pPr>
      <w:ind w:left="720"/>
      <w:contextualSpacing/>
    </w:pPr>
  </w:style>
  <w:style w:type="paragraph" w:customStyle="1" w:styleId="normalniodsazenymuj">
    <w:name w:val="normalni_odsazeny_muj"/>
    <w:basedOn w:val="NormlnOdstavec"/>
    <w:link w:val="normalniodsazenymujChar"/>
    <w:rsid w:val="006A511C"/>
  </w:style>
  <w:style w:type="character" w:customStyle="1" w:styleId="NormlnOdstavecChar">
    <w:name w:val="Normální_Odstavec Char"/>
    <w:basedOn w:val="Standardnpsmoodstavce"/>
    <w:link w:val="NormlnOdstavec"/>
    <w:rsid w:val="006A511C"/>
    <w:rPr>
      <w:rFonts w:ascii="Bookman Old Style" w:hAnsi="Bookman Old Style"/>
      <w:szCs w:val="24"/>
      <w:lang w:eastAsia="ar-SA"/>
    </w:rPr>
  </w:style>
  <w:style w:type="character" w:customStyle="1" w:styleId="normalniodsazenymujChar">
    <w:name w:val="normalni_odsazeny_muj Char"/>
    <w:basedOn w:val="NormlnOdstavecChar"/>
    <w:link w:val="normalniodsazenymuj"/>
    <w:rsid w:val="006A511C"/>
    <w:rPr>
      <w:rFonts w:ascii="Bookman Old Style" w:hAnsi="Bookman Old Style"/>
      <w:szCs w:val="24"/>
      <w:lang w:eastAsia="ar-SA"/>
    </w:rPr>
  </w:style>
  <w:style w:type="paragraph" w:customStyle="1" w:styleId="normalniodsazeny">
    <w:name w:val="normalni_odsazeny"/>
    <w:basedOn w:val="normalniodsazenymuj"/>
    <w:link w:val="normalniodsazenyChar"/>
    <w:qFormat/>
    <w:rsid w:val="00E371DE"/>
  </w:style>
  <w:style w:type="character" w:customStyle="1" w:styleId="normalniodsazenyChar">
    <w:name w:val="normalni_odsazeny Char"/>
    <w:basedOn w:val="Standardnpsmoodstavce"/>
    <w:link w:val="normalniodsazeny"/>
    <w:rsid w:val="00E371DE"/>
    <w:rPr>
      <w:rFonts w:ascii="Bookman Old Style" w:hAnsi="Bookman Old Style"/>
      <w:szCs w:val="24"/>
      <w:lang w:eastAsia="ar-SA"/>
    </w:rPr>
  </w:style>
  <w:style w:type="paragraph" w:styleId="Bibliografie">
    <w:name w:val="Bibliography"/>
    <w:basedOn w:val="Normln"/>
    <w:next w:val="Normln"/>
    <w:uiPriority w:val="37"/>
    <w:unhideWhenUsed/>
    <w:rsid w:val="00404C8E"/>
    <w:pPr>
      <w:spacing w:after="240" w:line="240" w:lineRule="auto"/>
    </w:pPr>
  </w:style>
  <w:style w:type="character" w:styleId="Nevyeenzmnka">
    <w:name w:val="Unresolved Mention"/>
    <w:basedOn w:val="Standardnpsmoodstavce"/>
    <w:uiPriority w:val="99"/>
    <w:semiHidden/>
    <w:unhideWhenUsed/>
    <w:rsid w:val="00A5500A"/>
    <w:rPr>
      <w:color w:val="605E5C"/>
      <w:shd w:val="clear" w:color="auto" w:fill="E1DFDD"/>
    </w:rPr>
  </w:style>
  <w:style w:type="paragraph" w:styleId="Textpoznpodarou">
    <w:name w:val="footnote text"/>
    <w:basedOn w:val="Normln"/>
    <w:link w:val="TextpoznpodarouChar"/>
    <w:rsid w:val="00EB3127"/>
    <w:pPr>
      <w:spacing w:before="0" w:after="0" w:line="240" w:lineRule="auto"/>
    </w:pPr>
    <w:rPr>
      <w:szCs w:val="20"/>
    </w:rPr>
  </w:style>
  <w:style w:type="character" w:customStyle="1" w:styleId="TextpoznpodarouChar">
    <w:name w:val="Text pozn. pod čarou Char"/>
    <w:basedOn w:val="Standardnpsmoodstavce"/>
    <w:link w:val="Textpoznpodarou"/>
    <w:rsid w:val="00EB3127"/>
    <w:rPr>
      <w:rFonts w:ascii="Bookman Old Style" w:hAnsi="Bookman Old Style"/>
      <w:lang w:eastAsia="ar-SA"/>
    </w:rPr>
  </w:style>
  <w:style w:type="character" w:styleId="Znakapoznpodarou">
    <w:name w:val="footnote reference"/>
    <w:basedOn w:val="Standardnpsmoodstavce"/>
    <w:rsid w:val="00EB3127"/>
    <w:rPr>
      <w:vertAlign w:val="superscript"/>
    </w:rPr>
  </w:style>
  <w:style w:type="paragraph" w:styleId="Citt">
    <w:name w:val="Quote"/>
    <w:basedOn w:val="Normln"/>
    <w:next w:val="Normln"/>
    <w:link w:val="CittChar"/>
    <w:uiPriority w:val="29"/>
    <w:qFormat/>
    <w:rsid w:val="00D51A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D51A7E"/>
    <w:rPr>
      <w:rFonts w:ascii="Bookman Old Style" w:hAnsi="Bookman Old Style"/>
      <w:i/>
      <w:iCs/>
      <w:color w:val="404040" w:themeColor="text1" w:themeTint="BF"/>
      <w:szCs w:val="24"/>
      <w:lang w:eastAsia="ar-SA"/>
    </w:rPr>
  </w:style>
  <w:style w:type="character" w:styleId="Zstupntext">
    <w:name w:val="Placeholder Text"/>
    <w:basedOn w:val="Standardnpsmoodstavce"/>
    <w:uiPriority w:val="99"/>
    <w:semiHidden/>
    <w:rsid w:val="00AE4D50"/>
    <w:rPr>
      <w:color w:val="666666"/>
    </w:rPr>
  </w:style>
  <w:style w:type="character" w:styleId="Zdraznn">
    <w:name w:val="Emphasis"/>
    <w:basedOn w:val="Standardnpsmoodstavce"/>
    <w:qFormat/>
    <w:rsid w:val="00CE0915"/>
    <w:rPr>
      <w:i/>
      <w:iCs/>
    </w:rPr>
  </w:style>
  <w:style w:type="character" w:customStyle="1" w:styleId="Nadpis2Char">
    <w:name w:val="Nadpis 2 Char"/>
    <w:basedOn w:val="Standardnpsmoodstavce"/>
    <w:link w:val="Nadpis2"/>
    <w:rsid w:val="000245CA"/>
    <w:rPr>
      <w:rFonts w:ascii="Bookman Old Style" w:hAnsi="Bookman Old Style" w:cs="Arial"/>
      <w:b/>
      <w:bCs/>
      <w:iCs/>
      <w:sz w:val="28"/>
      <w:szCs w:val="28"/>
      <w:lang w:eastAsia="ar-SA"/>
    </w:rPr>
  </w:style>
  <w:style w:type="character" w:customStyle="1" w:styleId="Nadpis1Char">
    <w:name w:val="Nadpis 1 Char"/>
    <w:basedOn w:val="Standardnpsmoodstavce"/>
    <w:link w:val="Nadpis1"/>
    <w:rsid w:val="00467002"/>
    <w:rPr>
      <w:rFonts w:ascii="Bookman Old Style" w:hAnsi="Bookman Old Style" w:cs="Arial"/>
      <w:b/>
      <w:bCs/>
      <w:caps/>
      <w:kern w:val="32"/>
      <w:sz w:val="32"/>
      <w:szCs w:val="32"/>
      <w:lang w:eastAsia="ar-SA"/>
    </w:rPr>
  </w:style>
  <w:style w:type="character" w:styleId="Odkaznavysvtlivky">
    <w:name w:val="endnote reference"/>
    <w:basedOn w:val="Standardnpsmoodstavce"/>
    <w:rsid w:val="007C586B"/>
    <w:rPr>
      <w:vertAlign w:val="superscript"/>
    </w:rPr>
  </w:style>
  <w:style w:type="character" w:styleId="Odkazjemn">
    <w:name w:val="Subtle Reference"/>
    <w:basedOn w:val="Standardnpsmoodstavce"/>
    <w:uiPriority w:val="31"/>
    <w:qFormat/>
    <w:rsid w:val="00C675A0"/>
    <w:rPr>
      <w:smallCaps/>
      <w:color w:val="5A5A5A" w:themeColor="text1" w:themeTint="A5"/>
    </w:rPr>
  </w:style>
  <w:style w:type="character" w:styleId="Odkazintenzivn">
    <w:name w:val="Intense Reference"/>
    <w:basedOn w:val="Standardnpsmoodstavce"/>
    <w:uiPriority w:val="32"/>
    <w:qFormat/>
    <w:rsid w:val="00A26140"/>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347253">
      <w:bodyDiv w:val="1"/>
      <w:marLeft w:val="0"/>
      <w:marRight w:val="0"/>
      <w:marTop w:val="0"/>
      <w:marBottom w:val="0"/>
      <w:divBdr>
        <w:top w:val="none" w:sz="0" w:space="0" w:color="auto"/>
        <w:left w:val="none" w:sz="0" w:space="0" w:color="auto"/>
        <w:bottom w:val="none" w:sz="0" w:space="0" w:color="auto"/>
        <w:right w:val="none" w:sz="0" w:space="0" w:color="auto"/>
      </w:divBdr>
    </w:div>
    <w:div w:id="16739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pocitove-mapovani-olomouce-smol.hub.arcgis.com/pages/strach/"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5stardata.info/e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76583A71B9B2F47A166326148C9F11C" ma:contentTypeVersion="15" ma:contentTypeDescription="Vytvoří nový dokument" ma:contentTypeScope="" ma:versionID="40520808b283f62bfa7926810a00394d">
  <xsd:schema xmlns:xsd="http://www.w3.org/2001/XMLSchema" xmlns:xs="http://www.w3.org/2001/XMLSchema" xmlns:p="http://schemas.microsoft.com/office/2006/metadata/properties" xmlns:ns3="fb3a295e-76a1-4323-ac2a-ea5eecab4d09" xmlns:ns4="58508289-ca1d-48f0-8292-0dd0f69e526d" targetNamespace="http://schemas.microsoft.com/office/2006/metadata/properties" ma:root="true" ma:fieldsID="8c15ec1dc5e95abe768e5bfdf99a5b64" ns3:_="" ns4:_="">
    <xsd:import namespace="fb3a295e-76a1-4323-ac2a-ea5eecab4d09"/>
    <xsd:import namespace="58508289-ca1d-48f0-8292-0dd0f69e526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a295e-76a1-4323-ac2a-ea5eecab4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08289-ca1d-48f0-8292-0dd0f69e526d"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tyl2CitacePRO.xsl" StyleName="Styl 2 Citace PRO"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b3a295e-76a1-4323-ac2a-ea5eecab4d09" xsi:nil="true"/>
  </documentManagement>
</p:properties>
</file>

<file path=customXml/itemProps1.xml><?xml version="1.0" encoding="utf-8"?>
<ds:datastoreItem xmlns:ds="http://schemas.openxmlformats.org/officeDocument/2006/customXml" ds:itemID="{BEE0CB8C-8EDE-42EB-8A38-28895FC61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a295e-76a1-4323-ac2a-ea5eecab4d09"/>
    <ds:schemaRef ds:uri="58508289-ca1d-48f0-8292-0dd0f69e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0DAA19-4233-4B27-9A54-4448F248158D}">
  <ds:schemaRefs>
    <ds:schemaRef ds:uri="http://schemas.openxmlformats.org/officeDocument/2006/bibliography"/>
  </ds:schemaRefs>
</ds:datastoreItem>
</file>

<file path=customXml/itemProps3.xml><?xml version="1.0" encoding="utf-8"?>
<ds:datastoreItem xmlns:ds="http://schemas.openxmlformats.org/officeDocument/2006/customXml" ds:itemID="{053FE4BC-991C-4BC6-A6FE-724CF71C0801}">
  <ds:schemaRefs>
    <ds:schemaRef ds:uri="http://schemas.microsoft.com/sharepoint/v3/contenttype/forms"/>
  </ds:schemaRefs>
</ds:datastoreItem>
</file>

<file path=customXml/itemProps4.xml><?xml version="1.0" encoding="utf-8"?>
<ds:datastoreItem xmlns:ds="http://schemas.openxmlformats.org/officeDocument/2006/customXml" ds:itemID="{78650997-55CE-414F-8968-69A13EB8D13A}">
  <ds:schemaRefs>
    <ds:schemaRef ds:uri="http://schemas.microsoft.com/office/2006/metadata/properties"/>
    <ds:schemaRef ds:uri="http://schemas.microsoft.com/office/infopath/2007/PartnerControls"/>
    <ds:schemaRef ds:uri="fb3a295e-76a1-4323-ac2a-ea5eecab4d09"/>
  </ds:schemaRefs>
</ds:datastoreItem>
</file>

<file path=docProps/app.xml><?xml version="1.0" encoding="utf-8"?>
<Properties xmlns="http://schemas.openxmlformats.org/officeDocument/2006/extended-properties" xmlns:vt="http://schemas.openxmlformats.org/officeDocument/2006/docPropsVTypes">
  <Template>Normal.dotm</Template>
  <TotalTime>14153</TotalTime>
  <Pages>63</Pages>
  <Words>38567</Words>
  <Characters>227549</Characters>
  <Application>Microsoft Office Word</Application>
  <DocSecurity>0</DocSecurity>
  <Lines>1896</Lines>
  <Paragraphs>531</Paragraphs>
  <ScaleCrop>false</ScaleCrop>
  <HeadingPairs>
    <vt:vector size="2" baseType="variant">
      <vt:variant>
        <vt:lpstr>Název</vt:lpstr>
      </vt:variant>
      <vt:variant>
        <vt:i4>1</vt:i4>
      </vt:variant>
    </vt:vector>
  </HeadingPairs>
  <TitlesOfParts>
    <vt:vector size="1" baseType="lpstr">
      <vt:lpstr>Univerzita Palackého v Olomouci</vt:lpstr>
    </vt:vector>
  </TitlesOfParts>
  <Company>Univerzita Palackého v Olomouci</Company>
  <LinksUpToDate>false</LinksUpToDate>
  <CharactersWithSpaces>265585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Palackého v Olomouci</dc:title>
  <dc:subject/>
  <dc:creator>dobesova</dc:creator>
  <cp:keywords/>
  <dc:description/>
  <cp:lastModifiedBy>Polak Tomas</cp:lastModifiedBy>
  <cp:revision>1444</cp:revision>
  <cp:lastPrinted>2023-02-01T19:30:00Z</cp:lastPrinted>
  <dcterms:created xsi:type="dcterms:W3CDTF">2025-02-06T08:54:00Z</dcterms:created>
  <dcterms:modified xsi:type="dcterms:W3CDTF">2026-04-29T08:41:00Z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0x010100F76583A71B9B2F47A166326148C9F11C</vt:lpwstr>
  </property>
  <property fmtid="{D5CDD505-2E9C-101B-9397-08002B2CF9AE}" pid="3" name="ZOTERO_PREF_1">
    <vt:lpwstr>&lt;data data-version="3" zotero-version="7.0.32"&gt;&lt;session id="4tfCPwjO"/&gt;&lt;style id="http://www.zotero.org/styles/iso690-author-date-cs" hasBibliography="1" bibliographyStyleHasBeenSet="1"/&gt;&lt;prefs&gt;&lt;pref name="fieldType" value="Field"/&gt;&lt;pref name="delayCitati</vt:lpwstr>
  </property>
  <property fmtid="{D5CDD505-2E9C-101B-9397-08002B2CF9AE}" pid="4" name="ZOTERO_PREF_2">
    <vt:lpwstr>onUpdates" value="true"/&gt;&lt;pref name="dontAskDelayCitationUpdates" value="true"/&gt;&lt;/prefs&gt;&lt;/data&gt;</vt:lpwstr>
  </property>
</Properties>
</file>